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CB30C5" w14:textId="763D918D" w:rsidR="00A37027" w:rsidRPr="001B6828" w:rsidRDefault="00A37027" w:rsidP="00A37027">
      <w:pPr>
        <w:tabs>
          <w:tab w:val="left" w:pos="6840"/>
        </w:tabs>
        <w:spacing w:line="360" w:lineRule="auto"/>
        <w:ind w:firstLine="708"/>
        <w:jc w:val="both"/>
        <w:outlineLvl w:val="5"/>
        <w:rPr>
          <w:rFonts w:ascii="Arial" w:hAnsi="Arial" w:cs="Arial"/>
          <w:color w:val="1F497D" w:themeColor="text2"/>
        </w:rPr>
      </w:pPr>
      <w:r w:rsidRPr="001B6828">
        <w:rPr>
          <w:rFonts w:ascii="Arial" w:hAnsi="Arial" w:cs="Arial"/>
          <w:color w:val="1F497D" w:themeColor="text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1B6828">
        <w:rPr>
          <w:rFonts w:ascii="Arial" w:hAnsi="Arial" w:cs="Arial"/>
          <w:b/>
          <w:color w:val="1F497D" w:themeColor="text2"/>
        </w:rPr>
        <w:t xml:space="preserve">- - - - - - - - - - - - - - - - - - - - - - - - - - - - - - - - - - - - - - - - - - - - - - - - - - C E R T I F I C A - - - - - - - - - - - - - - - - - - - - - - - - - - - - - - </w:t>
      </w:r>
      <w:r w:rsidRPr="001B6828">
        <w:rPr>
          <w:rFonts w:ascii="Arial" w:hAnsi="Arial" w:cs="Arial"/>
          <w:color w:val="1F497D" w:themeColor="text2"/>
        </w:rPr>
        <w:t>Que el término de 05 cinco días hábiles que se le concedió al sujeto obligado para que diera cumplimento a la resolución de mérito; mismo que fue  notificado el 22 veintidós de septiembre de 2022 dos mil veintidós, por lo que dicho plazo comenzó a correr el 23 veintitrés de septiembre de 2022 dos mil veintidós y concluyó el 29 veintinueve de septiembre, ambos de 2022 dos mil veintidós; descontándose los días inhábiles. Lo que se asienta para constancia legal en la ciudad de San Luis Potosí, San Luis Potosí a 14 catorce de octubre de 2022 dos mil veintidós.</w:t>
      </w:r>
    </w:p>
    <w:p w14:paraId="321AE4C3" w14:textId="77777777" w:rsidR="00A37027" w:rsidRPr="001B6828" w:rsidRDefault="00A37027" w:rsidP="00A37027">
      <w:pPr>
        <w:tabs>
          <w:tab w:val="left" w:pos="6840"/>
        </w:tabs>
        <w:spacing w:line="360" w:lineRule="auto"/>
        <w:jc w:val="both"/>
        <w:outlineLvl w:val="5"/>
        <w:rPr>
          <w:rFonts w:ascii="Arial" w:hAnsi="Arial" w:cs="Arial"/>
          <w:color w:val="1F497D" w:themeColor="text2"/>
        </w:rPr>
      </w:pPr>
      <w:r w:rsidRPr="001B6828">
        <w:rPr>
          <w:rFonts w:ascii="Arial" w:hAnsi="Arial" w:cs="Arial"/>
          <w:b/>
          <w:color w:val="1F497D" w:themeColor="text2"/>
        </w:rPr>
        <w:t>DOY FE. –</w:t>
      </w:r>
    </w:p>
    <w:p w14:paraId="4CC6D598" w14:textId="77777777" w:rsidR="00A37027" w:rsidRPr="001B6828" w:rsidRDefault="00A37027" w:rsidP="00A37027">
      <w:pPr>
        <w:tabs>
          <w:tab w:val="left" w:pos="6840"/>
        </w:tabs>
        <w:spacing w:line="360" w:lineRule="auto"/>
        <w:outlineLvl w:val="5"/>
        <w:rPr>
          <w:rFonts w:ascii="Arial" w:hAnsi="Arial" w:cs="Arial"/>
          <w:color w:val="1F497D" w:themeColor="text2"/>
        </w:rPr>
      </w:pPr>
      <w:r w:rsidRPr="001B6828">
        <w:rPr>
          <w:rFonts w:ascii="Arial" w:hAnsi="Arial" w:cs="Arial"/>
          <w:color w:val="1F497D" w:themeColor="text2"/>
        </w:rPr>
        <w:t xml:space="preserve">                                                                                                                                       </w:t>
      </w:r>
    </w:p>
    <w:p w14:paraId="13BA3EC6" w14:textId="0FA95527" w:rsidR="00A37027" w:rsidRPr="001B6828" w:rsidRDefault="00A37027" w:rsidP="00A37027">
      <w:pPr>
        <w:tabs>
          <w:tab w:val="left" w:pos="6840"/>
        </w:tabs>
        <w:spacing w:line="360" w:lineRule="auto"/>
        <w:ind w:firstLine="708"/>
        <w:outlineLvl w:val="5"/>
        <w:rPr>
          <w:rFonts w:ascii="Arial" w:hAnsi="Arial" w:cs="Arial"/>
          <w:color w:val="1F497D" w:themeColor="text2"/>
        </w:rPr>
      </w:pPr>
      <w:r w:rsidRPr="001B6828">
        <w:rPr>
          <w:rFonts w:ascii="Arial" w:hAnsi="Arial" w:cs="Arial"/>
          <w:color w:val="1F497D" w:themeColor="text2"/>
        </w:rPr>
        <w:t>San Luis Potosí, San Luis Potosí, a 14 catorce de octubre de 2022 dos mil veintidós.</w:t>
      </w:r>
    </w:p>
    <w:p w14:paraId="58A43738" w14:textId="391CE3D9" w:rsidR="003C6634" w:rsidRPr="001B6828" w:rsidRDefault="003C6634" w:rsidP="003C6634">
      <w:pPr>
        <w:spacing w:line="360" w:lineRule="auto"/>
        <w:ind w:firstLine="567"/>
        <w:jc w:val="both"/>
        <w:rPr>
          <w:rFonts w:ascii="Arial" w:hAnsi="Arial" w:cs="Arial"/>
          <w:color w:val="1F497D" w:themeColor="text2"/>
        </w:rPr>
      </w:pPr>
      <w:r w:rsidRPr="001B6828">
        <w:rPr>
          <w:rFonts w:ascii="Arial" w:hAnsi="Arial" w:cs="Arial"/>
          <w:color w:val="1F497D" w:themeColor="text2"/>
        </w:rPr>
        <w:t xml:space="preserve">Téngase por recibido y agréguese un oficio con número </w:t>
      </w:r>
      <w:r w:rsidR="0088496B">
        <w:rPr>
          <w:rFonts w:ascii="Arial" w:hAnsi="Arial" w:cs="Arial"/>
          <w:b/>
          <w:color w:val="1F497D" w:themeColor="text2"/>
        </w:rPr>
        <w:t>UTMSLP/DAF/093</w:t>
      </w:r>
      <w:r w:rsidRPr="001B6828">
        <w:rPr>
          <w:rFonts w:ascii="Arial" w:hAnsi="Arial" w:cs="Arial"/>
          <w:b/>
          <w:color w:val="1F497D" w:themeColor="text2"/>
        </w:rPr>
        <w:t xml:space="preserve">/2022, </w:t>
      </w:r>
      <w:r w:rsidRPr="001B6828">
        <w:rPr>
          <w:rFonts w:ascii="Arial" w:hAnsi="Arial" w:cs="Arial"/>
          <w:color w:val="1F497D" w:themeColor="text2"/>
        </w:rPr>
        <w:t xml:space="preserve">signados por </w:t>
      </w:r>
      <w:r w:rsidRPr="001B6828">
        <w:rPr>
          <w:rFonts w:ascii="Arial" w:hAnsi="Arial" w:cs="Arial"/>
          <w:b/>
          <w:color w:val="1F497D" w:themeColor="text2"/>
        </w:rPr>
        <w:t xml:space="preserve">Priscila Isis de la Huerta Domingo, </w:t>
      </w:r>
      <w:r w:rsidR="002F06E7" w:rsidRPr="001B6828">
        <w:rPr>
          <w:rFonts w:ascii="Arial" w:hAnsi="Arial" w:cs="Arial"/>
          <w:color w:val="1F497D" w:themeColor="text2"/>
        </w:rPr>
        <w:t xml:space="preserve">quien se ostenta como </w:t>
      </w:r>
      <w:r w:rsidR="002F06E7" w:rsidRPr="001B6828">
        <w:rPr>
          <w:rFonts w:ascii="Arial" w:hAnsi="Arial" w:cs="Arial"/>
          <w:b/>
          <w:color w:val="1F497D" w:themeColor="text2"/>
        </w:rPr>
        <w:t xml:space="preserve">Directora de Administración y </w:t>
      </w:r>
      <w:r w:rsidR="00FE0D7C" w:rsidRPr="001B6828">
        <w:rPr>
          <w:rFonts w:ascii="Arial" w:hAnsi="Arial" w:cs="Arial"/>
          <w:b/>
          <w:color w:val="1F497D" w:themeColor="text2"/>
        </w:rPr>
        <w:t>Finanzas</w:t>
      </w:r>
      <w:r w:rsidRPr="001B6828">
        <w:rPr>
          <w:rFonts w:ascii="Arial" w:hAnsi="Arial" w:cs="Arial"/>
          <w:color w:val="1F497D" w:themeColor="text2"/>
        </w:rPr>
        <w:t xml:space="preserve">; recibidos en la oficialía de partes de este cuerpo colegiado el </w:t>
      </w:r>
      <w:r w:rsidR="00674452">
        <w:rPr>
          <w:rFonts w:ascii="Arial" w:hAnsi="Arial" w:cs="Arial"/>
          <w:color w:val="1F497D" w:themeColor="text2"/>
        </w:rPr>
        <w:t xml:space="preserve">29 </w:t>
      </w:r>
      <w:bookmarkStart w:id="0" w:name="_GoBack"/>
      <w:r w:rsidR="00674452">
        <w:rPr>
          <w:rFonts w:ascii="Arial" w:hAnsi="Arial" w:cs="Arial"/>
          <w:color w:val="1F497D" w:themeColor="text2"/>
        </w:rPr>
        <w:t xml:space="preserve">veintinueve de septiembre </w:t>
      </w:r>
      <w:bookmarkEnd w:id="0"/>
      <w:r w:rsidRPr="001B6828">
        <w:rPr>
          <w:rFonts w:ascii="Arial" w:hAnsi="Arial" w:cs="Arial"/>
          <w:color w:val="1F497D" w:themeColor="text2"/>
        </w:rPr>
        <w:t xml:space="preserve">2022 dos mil veintidós. </w:t>
      </w:r>
    </w:p>
    <w:p w14:paraId="0AEBDE4F" w14:textId="3873A8D7" w:rsidR="00BE4DCD" w:rsidRPr="001B6828" w:rsidRDefault="00BE4DCD" w:rsidP="00BE4DCD">
      <w:pPr>
        <w:spacing w:line="360" w:lineRule="auto"/>
        <w:ind w:firstLine="708"/>
        <w:jc w:val="both"/>
        <w:rPr>
          <w:rFonts w:ascii="Arial" w:hAnsi="Arial" w:cs="Arial"/>
          <w:b/>
          <w:color w:val="1F497D" w:themeColor="text2"/>
          <w:u w:val="single"/>
        </w:rPr>
      </w:pPr>
      <w:r w:rsidRPr="001B6828">
        <w:rPr>
          <w:rFonts w:ascii="Arial" w:hAnsi="Arial" w:cs="Arial"/>
          <w:color w:val="1F497D" w:themeColor="text2"/>
          <w:lang w:eastAsia="es-MX"/>
        </w:rPr>
        <w:t xml:space="preserve">Ahora bien, </w:t>
      </w:r>
      <w:r w:rsidRPr="001B6828">
        <w:rPr>
          <w:rFonts w:ascii="Arial" w:hAnsi="Arial" w:cs="Arial"/>
          <w:b/>
          <w:color w:val="1F497D" w:themeColor="text2"/>
          <w:u w:val="single"/>
          <w:lang w:eastAsia="es-MX"/>
        </w:rPr>
        <w:t>en lo referente de cuenta</w:t>
      </w:r>
      <w:r w:rsidRPr="001B6828">
        <w:rPr>
          <w:rFonts w:ascii="Arial" w:hAnsi="Arial" w:cs="Arial"/>
          <w:b/>
          <w:color w:val="1F497D" w:themeColor="text2"/>
          <w:u w:val="single"/>
        </w:rPr>
        <w:t>, únicamente se agrega para que obre como corresponde, en virtud de que, es el Titular de la Unidad de Transparencia del Sujeto obligado, quien debe remitir las respuestas otorgadas por las áreas generadoras de la información, toda vez que él es la única autoridad legitimada para rendir el informe requerido, esto conforme a lo establecido en el numeral 58 de la ley de la materia.</w:t>
      </w:r>
    </w:p>
    <w:p w14:paraId="2817F82D" w14:textId="383812BC" w:rsidR="00BE4DCD" w:rsidRPr="001B6828" w:rsidRDefault="00BE4DCD" w:rsidP="00BE4DCD">
      <w:pPr>
        <w:spacing w:line="240" w:lineRule="auto"/>
        <w:ind w:left="708"/>
        <w:jc w:val="both"/>
        <w:rPr>
          <w:rFonts w:ascii="Arial" w:hAnsi="Arial" w:cs="Arial"/>
          <w:i/>
          <w:color w:val="1F497D" w:themeColor="text2"/>
          <w:lang w:eastAsia="es-MX"/>
        </w:rPr>
      </w:pPr>
      <w:r w:rsidRPr="001B6828">
        <w:rPr>
          <w:rFonts w:ascii="Arial" w:hAnsi="Arial" w:cs="Arial"/>
          <w:i/>
          <w:color w:val="1F497D" w:themeColor="text2"/>
        </w:rPr>
        <w:t>“ARTÍCULO 58. Las unidades de transparencia acatarán las resoluciones, disposiciones administrativas y requerimientos de informes, que establezca el Comité de Transparencia, o la CEGAIP.”</w:t>
      </w:r>
    </w:p>
    <w:p w14:paraId="095C4565" w14:textId="51E70F01" w:rsidR="00BE4DCD" w:rsidRPr="001B6828" w:rsidRDefault="002F06E7" w:rsidP="00A37027">
      <w:pPr>
        <w:spacing w:line="360" w:lineRule="auto"/>
        <w:ind w:firstLine="708"/>
        <w:jc w:val="both"/>
        <w:rPr>
          <w:rFonts w:ascii="Arial" w:hAnsi="Arial" w:cs="Arial"/>
          <w:color w:val="1F497D" w:themeColor="text2"/>
        </w:rPr>
      </w:pPr>
      <w:r w:rsidRPr="001B6828">
        <w:rPr>
          <w:rFonts w:ascii="Arial" w:hAnsi="Arial" w:cs="Arial"/>
          <w:color w:val="1F497D" w:themeColor="text2"/>
        </w:rPr>
        <w:t xml:space="preserve">En consecuencia, del contenido del oficio de cuenta, se tiene al sujeto obligado por omiso en rendir el informe en cumplimiento a la resolución de </w:t>
      </w:r>
      <w:r w:rsidR="007F0EAB" w:rsidRPr="001B6828">
        <w:rPr>
          <w:rFonts w:ascii="Arial" w:hAnsi="Arial" w:cs="Arial"/>
          <w:color w:val="1F497D" w:themeColor="text2"/>
        </w:rPr>
        <w:t>mérito</w:t>
      </w:r>
      <w:r w:rsidRPr="001B6828">
        <w:rPr>
          <w:rFonts w:ascii="Arial" w:hAnsi="Arial" w:cs="Arial"/>
          <w:color w:val="1F497D" w:themeColor="text2"/>
        </w:rPr>
        <w:t>.</w:t>
      </w:r>
    </w:p>
    <w:p w14:paraId="43D308CA" w14:textId="25ECD2B6" w:rsidR="00A37027" w:rsidRPr="001B6828" w:rsidRDefault="00A37027" w:rsidP="00A37027">
      <w:pPr>
        <w:spacing w:line="360" w:lineRule="auto"/>
        <w:ind w:firstLine="708"/>
        <w:jc w:val="both"/>
        <w:rPr>
          <w:rFonts w:ascii="Arial" w:hAnsi="Arial" w:cs="Arial"/>
          <w:color w:val="1F497D" w:themeColor="text2"/>
        </w:rPr>
      </w:pPr>
      <w:r w:rsidRPr="001B6828">
        <w:rPr>
          <w:rFonts w:ascii="Arial" w:hAnsi="Arial" w:cs="Arial"/>
          <w:color w:val="1F497D" w:themeColor="text2"/>
        </w:rPr>
        <w:t>Bajo este contexto, resulta pertinente transcribir lo dispuesto por la Ley de transparencia señala en sus artículos 183 y 184 lo siguiente:</w:t>
      </w:r>
    </w:p>
    <w:p w14:paraId="1204F398" w14:textId="77777777" w:rsidR="00A37027" w:rsidRPr="001B6828" w:rsidRDefault="00A37027" w:rsidP="00A37027">
      <w:pPr>
        <w:spacing w:line="360" w:lineRule="auto"/>
        <w:jc w:val="both"/>
        <w:rPr>
          <w:rFonts w:ascii="Arial" w:hAnsi="Arial" w:cs="Arial"/>
          <w:b/>
          <w:i/>
          <w:color w:val="1F497D" w:themeColor="text2"/>
        </w:rPr>
      </w:pPr>
    </w:p>
    <w:p w14:paraId="6301C943" w14:textId="77777777" w:rsidR="00A37027" w:rsidRPr="001B6828" w:rsidRDefault="00A37027" w:rsidP="00A37027">
      <w:pPr>
        <w:spacing w:line="360" w:lineRule="auto"/>
        <w:ind w:left="680"/>
        <w:jc w:val="both"/>
        <w:rPr>
          <w:rFonts w:ascii="Arial" w:hAnsi="Arial" w:cs="Arial"/>
          <w:b/>
          <w:i/>
          <w:color w:val="1F497D" w:themeColor="text2"/>
          <w:u w:val="single"/>
        </w:rPr>
      </w:pPr>
      <w:r w:rsidRPr="001B6828">
        <w:rPr>
          <w:rFonts w:ascii="Arial" w:hAnsi="Arial" w:cs="Arial"/>
          <w:b/>
          <w:i/>
          <w:color w:val="1F497D" w:themeColor="text2"/>
        </w:rPr>
        <w:t>“ARTÍCULO 183.</w:t>
      </w:r>
      <w:r w:rsidRPr="001B6828">
        <w:rPr>
          <w:rFonts w:ascii="Arial" w:hAnsi="Arial" w:cs="Arial"/>
          <w:i/>
          <w:color w:val="1F497D" w:themeColor="text2"/>
        </w:rPr>
        <w:t xml:space="preserve"> Los sujetos obligados, a través de la Unidad de Transparencia, </w:t>
      </w:r>
      <w:r w:rsidRPr="001B6828">
        <w:rPr>
          <w:rFonts w:ascii="Arial" w:hAnsi="Arial" w:cs="Arial"/>
          <w:b/>
          <w:i/>
          <w:color w:val="1F497D" w:themeColor="text2"/>
          <w:u w:val="single"/>
        </w:rPr>
        <w:t>darán estricto cumplimiento a las resoluciones de la CEGAIP y deberán informar a estos sobre su cumplimiento.”</w:t>
      </w:r>
    </w:p>
    <w:p w14:paraId="5692EE46" w14:textId="77777777" w:rsidR="00A37027" w:rsidRPr="001B6828" w:rsidRDefault="00A37027" w:rsidP="00A37027">
      <w:pPr>
        <w:spacing w:line="360" w:lineRule="auto"/>
        <w:ind w:left="680"/>
        <w:jc w:val="both"/>
        <w:rPr>
          <w:rFonts w:ascii="Arial" w:hAnsi="Arial" w:cs="Arial"/>
          <w:b/>
          <w:i/>
          <w:color w:val="1F497D" w:themeColor="text2"/>
        </w:rPr>
      </w:pPr>
    </w:p>
    <w:p w14:paraId="5DCBD296" w14:textId="77777777" w:rsidR="00A37027" w:rsidRPr="001B6828" w:rsidRDefault="00A37027" w:rsidP="00A37027">
      <w:pPr>
        <w:spacing w:line="360" w:lineRule="auto"/>
        <w:ind w:left="680"/>
        <w:jc w:val="both"/>
        <w:rPr>
          <w:rFonts w:ascii="Arial" w:hAnsi="Arial" w:cs="Arial"/>
          <w:i/>
          <w:color w:val="1F497D" w:themeColor="text2"/>
        </w:rPr>
      </w:pPr>
      <w:r w:rsidRPr="001B6828">
        <w:rPr>
          <w:rFonts w:ascii="Arial" w:hAnsi="Arial" w:cs="Arial"/>
          <w:b/>
          <w:i/>
          <w:color w:val="1F497D" w:themeColor="text2"/>
        </w:rPr>
        <w:t>“ARTÍCULO 184.</w:t>
      </w:r>
      <w:r w:rsidRPr="001B6828">
        <w:rPr>
          <w:rFonts w:ascii="Arial" w:hAnsi="Arial" w:cs="Arial"/>
          <w:i/>
          <w:color w:val="1F497D" w:themeColor="text2"/>
        </w:rPr>
        <w:t xml:space="preserve"> Transcurrido el plazo señalado en el artículo anterior, el sujeto obligado deberá informar a la CEGAIP sobre el cumplimento de la resolución.</w:t>
      </w:r>
    </w:p>
    <w:p w14:paraId="6F5AB88E" w14:textId="77777777" w:rsidR="00A37027" w:rsidRPr="001B6828" w:rsidRDefault="00A37027" w:rsidP="00A37027">
      <w:pPr>
        <w:spacing w:line="360" w:lineRule="auto"/>
        <w:ind w:left="680"/>
        <w:jc w:val="both"/>
        <w:rPr>
          <w:rFonts w:ascii="Arial" w:hAnsi="Arial" w:cs="Arial"/>
          <w:i/>
          <w:color w:val="1F497D" w:themeColor="text2"/>
        </w:rPr>
      </w:pPr>
    </w:p>
    <w:p w14:paraId="0667074A" w14:textId="77777777" w:rsidR="00A37027" w:rsidRPr="001B6828" w:rsidRDefault="00A37027" w:rsidP="00A37027">
      <w:pPr>
        <w:spacing w:line="360" w:lineRule="auto"/>
        <w:ind w:left="680"/>
        <w:jc w:val="both"/>
        <w:rPr>
          <w:rFonts w:ascii="Arial" w:hAnsi="Arial" w:cs="Arial"/>
          <w:i/>
          <w:color w:val="1F497D" w:themeColor="text2"/>
        </w:rPr>
      </w:pPr>
      <w:r w:rsidRPr="001B6828">
        <w:rPr>
          <w:rFonts w:ascii="Arial" w:hAnsi="Arial" w:cs="Arial"/>
          <w:i/>
          <w:color w:val="1F497D" w:themeColor="text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398F6458" w14:textId="77777777" w:rsidR="00A37027" w:rsidRPr="001B6828" w:rsidRDefault="00A37027" w:rsidP="00A37027">
      <w:pPr>
        <w:spacing w:line="360" w:lineRule="auto"/>
        <w:ind w:left="680" w:firstLine="708"/>
        <w:jc w:val="both"/>
        <w:rPr>
          <w:rFonts w:ascii="Arial" w:hAnsi="Arial" w:cs="Arial"/>
          <w:color w:val="1F497D" w:themeColor="text2"/>
        </w:rPr>
      </w:pPr>
    </w:p>
    <w:p w14:paraId="112F3D46" w14:textId="14592FB7" w:rsidR="00A37027" w:rsidRPr="001B6828" w:rsidRDefault="00A37027" w:rsidP="001908EC">
      <w:pPr>
        <w:spacing w:line="360" w:lineRule="auto"/>
        <w:ind w:firstLine="709"/>
        <w:jc w:val="both"/>
        <w:rPr>
          <w:rFonts w:ascii="Arial" w:hAnsi="Arial" w:cs="Arial"/>
          <w:color w:val="1F497D" w:themeColor="text2"/>
        </w:rPr>
      </w:pPr>
      <w:r w:rsidRPr="001B6828">
        <w:rPr>
          <w:rFonts w:ascii="Arial" w:hAnsi="Arial" w:cs="Arial"/>
          <w:color w:val="1F497D" w:themeColor="text2"/>
        </w:rPr>
        <w:t xml:space="preserve">Así las cosas, </w:t>
      </w:r>
      <w:r w:rsidRPr="001B6828">
        <w:rPr>
          <w:rFonts w:ascii="Arial" w:hAnsi="Arial" w:cs="Arial"/>
          <w:b/>
          <w:color w:val="1F497D" w:themeColor="text2"/>
          <w:u w:val="single"/>
        </w:rPr>
        <w:t xml:space="preserve">se tiene por incumplida la resolución del Recurso de Revisión </w:t>
      </w:r>
      <w:r w:rsidR="001908EC" w:rsidRPr="001B6828">
        <w:rPr>
          <w:rFonts w:ascii="Arial" w:hAnsi="Arial" w:cs="Arial"/>
          <w:b/>
          <w:color w:val="1F497D" w:themeColor="text2"/>
          <w:u w:val="single"/>
        </w:rPr>
        <w:t>905/2022</w:t>
      </w:r>
      <w:r w:rsidRPr="001B6828">
        <w:rPr>
          <w:rFonts w:ascii="Arial" w:hAnsi="Arial" w:cs="Arial"/>
          <w:b/>
          <w:color w:val="1F497D" w:themeColor="text2"/>
          <w:u w:val="single"/>
        </w:rPr>
        <w:t>-1</w:t>
      </w:r>
      <w:r w:rsidRPr="001B6828">
        <w:rPr>
          <w:rFonts w:ascii="Arial" w:hAnsi="Arial" w:cs="Arial"/>
          <w:color w:val="1F497D" w:themeColor="text2"/>
        </w:rPr>
        <w:t>; ya que no se cumple con lo establecido en el resolutivo en análisis, en virtud de que como ha quedado visto en el presente acuerdo, la información no fue entregada de forma correcta y de acuerdo con lo ordenado</w:t>
      </w:r>
      <w:r w:rsidR="001908EC" w:rsidRPr="001B6828">
        <w:rPr>
          <w:rFonts w:ascii="Arial" w:hAnsi="Arial" w:cs="Arial"/>
          <w:color w:val="1F497D" w:themeColor="text2"/>
        </w:rPr>
        <w:t>.</w:t>
      </w:r>
    </w:p>
    <w:p w14:paraId="5C4E6A50" w14:textId="65D3F73F" w:rsidR="00A37027" w:rsidRPr="001B6828" w:rsidRDefault="00A37027" w:rsidP="00A37027">
      <w:pPr>
        <w:spacing w:line="360" w:lineRule="auto"/>
        <w:ind w:firstLine="680"/>
        <w:jc w:val="both"/>
        <w:rPr>
          <w:rFonts w:ascii="Arial" w:hAnsi="Arial" w:cs="Arial"/>
          <w:b/>
          <w:color w:val="1F497D" w:themeColor="text2"/>
        </w:rPr>
      </w:pPr>
      <w:r w:rsidRPr="001B6828">
        <w:rPr>
          <w:rFonts w:ascii="Arial" w:hAnsi="Arial" w:cs="Arial"/>
          <w:color w:val="1F497D" w:themeColor="text2"/>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001908EC" w:rsidRPr="001B6828">
        <w:rPr>
          <w:rFonts w:ascii="Arial" w:hAnsi="Arial" w:cs="Arial"/>
          <w:b/>
          <w:color w:val="1F497D" w:themeColor="text2"/>
          <w:u w:val="single"/>
        </w:rPr>
        <w:t>se requiere al Titular de la Universidad Tecnológica Metropolitana del Estado de San Luis Potosí</w:t>
      </w:r>
      <w:r w:rsidRPr="001B6828">
        <w:rPr>
          <w:rFonts w:ascii="Arial" w:hAnsi="Arial" w:cs="Arial"/>
          <w:b/>
          <w:color w:val="1F497D" w:themeColor="text2"/>
          <w:u w:val="single"/>
        </w:rPr>
        <w:t xml:space="preserve">, en su carácter de superior jerárquico del Titular de la Unidad de Transparencia, para que dentro del término de </w:t>
      </w:r>
      <w:r w:rsidR="001908EC" w:rsidRPr="001B6828">
        <w:rPr>
          <w:rFonts w:ascii="Arial" w:hAnsi="Arial" w:cs="Arial"/>
          <w:b/>
          <w:color w:val="1F497D" w:themeColor="text2"/>
          <w:u w:val="single"/>
        </w:rPr>
        <w:t xml:space="preserve">03 tres </w:t>
      </w:r>
      <w:r w:rsidRPr="001B6828">
        <w:rPr>
          <w:rFonts w:ascii="Arial" w:hAnsi="Arial" w:cs="Arial"/>
          <w:b/>
          <w:color w:val="1F497D" w:themeColor="text2"/>
          <w:u w:val="single"/>
        </w:rPr>
        <w:t>días hábiles contados a partir del día siguiente en que se practique la respectiva notificación, acompañe las constancias necesarias que acrediten el cumplimien</w:t>
      </w:r>
      <w:r w:rsidR="001908EC" w:rsidRPr="001B6828">
        <w:rPr>
          <w:rFonts w:ascii="Arial" w:hAnsi="Arial" w:cs="Arial"/>
          <w:b/>
          <w:color w:val="1F497D" w:themeColor="text2"/>
          <w:u w:val="single"/>
        </w:rPr>
        <w:t xml:space="preserve">to dado a la resolución dictada </w:t>
      </w:r>
      <w:r w:rsidRPr="001B6828">
        <w:rPr>
          <w:rFonts w:ascii="Arial" w:hAnsi="Arial" w:cs="Arial"/>
          <w:b/>
          <w:color w:val="1F497D" w:themeColor="text2"/>
          <w:u w:val="single"/>
        </w:rPr>
        <w:t>dentro del recurso de revisión en que se actúa</w:t>
      </w:r>
      <w:r w:rsidRPr="001B6828">
        <w:rPr>
          <w:rFonts w:ascii="Arial" w:hAnsi="Arial" w:cs="Arial"/>
          <w:color w:val="1F497D" w:themeColor="text2"/>
        </w:rPr>
        <w:t xml:space="preserve">, tomando en cuenta las consideraciones contenidas en el presente proveído, </w:t>
      </w:r>
      <w:r w:rsidRPr="001B6828">
        <w:rPr>
          <w:rFonts w:ascii="Arial" w:hAnsi="Arial" w:cs="Arial"/>
          <w:b/>
          <w:color w:val="1F497D" w:themeColor="text2"/>
          <w:u w:val="single"/>
        </w:rPr>
        <w:t>apercibido</w:t>
      </w:r>
      <w:r w:rsidRPr="001B6828">
        <w:rPr>
          <w:rFonts w:ascii="Arial" w:hAnsi="Arial" w:cs="Arial"/>
          <w:color w:val="1F497D" w:themeColor="text2"/>
        </w:rPr>
        <w:t xml:space="preserve"> de que de no hacerlo, se impondrá en su contra la medida de apremio consistente en una </w:t>
      </w:r>
      <w:r w:rsidRPr="001B6828">
        <w:rPr>
          <w:rFonts w:ascii="Arial" w:hAnsi="Arial" w:cs="Arial"/>
          <w:b/>
          <w:color w:val="1F497D" w:themeColor="text2"/>
          <w:u w:val="single"/>
        </w:rPr>
        <w:t>MULTA</w:t>
      </w:r>
      <w:r w:rsidRPr="001B6828">
        <w:rPr>
          <w:rFonts w:ascii="Arial" w:hAnsi="Arial" w:cs="Arial"/>
          <w:color w:val="1F497D" w:themeColor="text2"/>
        </w:rPr>
        <w:t xml:space="preserve">, de conformidad con el artículo 190 fracción II y 197 fracción XV de la Ley de Transparencia y Acceso a la Información Pública del Estado. </w:t>
      </w:r>
    </w:p>
    <w:p w14:paraId="47516EA1" w14:textId="77777777" w:rsidR="00A37027" w:rsidRPr="001B6828" w:rsidRDefault="00A37027" w:rsidP="00A37027">
      <w:pPr>
        <w:spacing w:line="360" w:lineRule="auto"/>
        <w:ind w:firstLine="680"/>
        <w:jc w:val="both"/>
        <w:rPr>
          <w:rFonts w:ascii="Arial" w:hAnsi="Arial" w:cs="Arial"/>
          <w:color w:val="1F497D" w:themeColor="text2"/>
        </w:rPr>
      </w:pPr>
    </w:p>
    <w:p w14:paraId="1A0E0217" w14:textId="57F63729" w:rsidR="00A37027" w:rsidRPr="001B6828" w:rsidRDefault="00A37027" w:rsidP="00A37027">
      <w:pPr>
        <w:spacing w:line="360" w:lineRule="auto"/>
        <w:ind w:firstLine="680"/>
        <w:jc w:val="both"/>
        <w:rPr>
          <w:rFonts w:ascii="Arial" w:hAnsi="Arial" w:cs="Arial"/>
          <w:color w:val="1F497D" w:themeColor="text2"/>
        </w:rPr>
      </w:pPr>
      <w:r w:rsidRPr="001B6828">
        <w:rPr>
          <w:rFonts w:ascii="Arial" w:hAnsi="Arial" w:cs="Arial"/>
          <w:color w:val="1F497D" w:themeColor="text2"/>
        </w:rPr>
        <w:t xml:space="preserve">De igual modo, </w:t>
      </w:r>
      <w:r w:rsidRPr="001B6828">
        <w:rPr>
          <w:rFonts w:ascii="Arial" w:hAnsi="Arial" w:cs="Arial"/>
          <w:b/>
          <w:color w:val="1F497D" w:themeColor="text2"/>
          <w:u w:val="single"/>
        </w:rPr>
        <w:t xml:space="preserve">se requiere al Titular </w:t>
      </w:r>
      <w:r w:rsidR="00AA62F0" w:rsidRPr="001B6828">
        <w:rPr>
          <w:rFonts w:ascii="Arial" w:hAnsi="Arial" w:cs="Arial"/>
          <w:b/>
          <w:color w:val="1F497D" w:themeColor="text2"/>
          <w:u w:val="single"/>
        </w:rPr>
        <w:t>Universidad de Tecnológica Metropolitana del Estado de San Luis Potosí</w:t>
      </w:r>
      <w:r w:rsidRPr="001B6828">
        <w:rPr>
          <w:rFonts w:ascii="Arial" w:hAnsi="Arial" w:cs="Arial"/>
          <w:b/>
          <w:color w:val="1F497D" w:themeColor="text2"/>
          <w:u w:val="single"/>
        </w:rPr>
        <w:t>,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1B6828">
        <w:rPr>
          <w:rFonts w:ascii="Arial" w:hAnsi="Arial" w:cs="Arial"/>
          <w:color w:val="1F497D" w:themeColor="text2"/>
        </w:rPr>
        <w:t>:</w:t>
      </w:r>
    </w:p>
    <w:p w14:paraId="2672D98A" w14:textId="77777777" w:rsidR="00A37027" w:rsidRPr="001B6828" w:rsidRDefault="00A37027" w:rsidP="00A37027">
      <w:pPr>
        <w:spacing w:line="360" w:lineRule="auto"/>
        <w:ind w:firstLine="680"/>
        <w:jc w:val="both"/>
        <w:rPr>
          <w:rFonts w:ascii="Arial" w:hAnsi="Arial" w:cs="Arial"/>
          <w:b/>
          <w:color w:val="1F497D" w:themeColor="text2"/>
          <w:u w:val="single"/>
        </w:rPr>
      </w:pPr>
    </w:p>
    <w:p w14:paraId="1F104AEB" w14:textId="77777777" w:rsidR="00A37027" w:rsidRPr="001B6828" w:rsidRDefault="00A37027" w:rsidP="00A37027">
      <w:pPr>
        <w:spacing w:line="360" w:lineRule="auto"/>
        <w:ind w:left="680"/>
        <w:jc w:val="both"/>
        <w:rPr>
          <w:rFonts w:ascii="Arial" w:hAnsi="Arial" w:cs="Arial"/>
          <w:color w:val="1F497D" w:themeColor="text2"/>
        </w:rPr>
      </w:pPr>
      <w:r w:rsidRPr="001B6828">
        <w:rPr>
          <w:rFonts w:ascii="Arial" w:hAnsi="Arial" w:cs="Arial"/>
          <w:color w:val="1F497D" w:themeColor="text2"/>
        </w:rPr>
        <w:t>“</w:t>
      </w:r>
      <w:r w:rsidRPr="001B6828">
        <w:rPr>
          <w:rFonts w:ascii="Arial" w:hAnsi="Arial" w:cs="Arial"/>
          <w:b/>
          <w:i/>
          <w:color w:val="1F497D" w:themeColor="text2"/>
        </w:rPr>
        <w:t>ARTÍCULO 192.</w:t>
      </w:r>
      <w:r w:rsidRPr="001B6828">
        <w:rPr>
          <w:rFonts w:ascii="Arial" w:hAnsi="Arial" w:cs="Arial"/>
          <w:i/>
          <w:color w:val="1F497D" w:themeColor="text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1B6828">
        <w:rPr>
          <w:rFonts w:ascii="Arial" w:hAnsi="Arial" w:cs="Arial"/>
          <w:color w:val="1F497D" w:themeColor="text2"/>
        </w:rPr>
        <w:t>”</w:t>
      </w:r>
    </w:p>
    <w:p w14:paraId="4F16CD4C" w14:textId="77777777" w:rsidR="00A37027" w:rsidRPr="001B6828" w:rsidRDefault="00A37027" w:rsidP="00A37027">
      <w:pPr>
        <w:spacing w:line="360" w:lineRule="auto"/>
        <w:ind w:firstLine="709"/>
        <w:jc w:val="both"/>
        <w:rPr>
          <w:rFonts w:ascii="Arial" w:hAnsi="Arial" w:cs="Arial"/>
          <w:color w:val="1F497D" w:themeColor="text2"/>
        </w:rPr>
      </w:pPr>
    </w:p>
    <w:p w14:paraId="38CEB1BB" w14:textId="77777777" w:rsidR="00A37027" w:rsidRPr="001B6828" w:rsidRDefault="00A37027" w:rsidP="00A37027">
      <w:pPr>
        <w:spacing w:line="360" w:lineRule="auto"/>
        <w:ind w:firstLine="680"/>
        <w:jc w:val="both"/>
        <w:rPr>
          <w:rFonts w:ascii="Arial" w:hAnsi="Arial" w:cs="Arial"/>
          <w:color w:val="1F497D" w:themeColor="text2"/>
        </w:rPr>
      </w:pPr>
      <w:r w:rsidRPr="001B6828">
        <w:rPr>
          <w:rFonts w:ascii="Arial" w:hAnsi="Arial" w:cs="Arial"/>
          <w:color w:val="1F497D" w:themeColor="text2"/>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1B6828">
        <w:rPr>
          <w:rFonts w:ascii="Arial" w:hAnsi="Arial" w:cs="Arial"/>
          <w:color w:val="1F497D" w:themeColor="text2"/>
        </w:rPr>
        <w:t xml:space="preserve"> </w:t>
      </w:r>
      <w:r w:rsidRPr="001B6828">
        <w:rPr>
          <w:rFonts w:ascii="Arial" w:hAnsi="Arial" w:cs="Arial"/>
          <w:b/>
          <w:color w:val="1F497D" w:themeColor="text2"/>
        </w:rPr>
        <w:t>Notifíquese por lista y personalmente a las partes.</w:t>
      </w:r>
    </w:p>
    <w:bookmarkEnd w:id="1"/>
    <w:p w14:paraId="6C851398" w14:textId="77777777" w:rsidR="00A37027" w:rsidRPr="001B6828" w:rsidRDefault="00A37027" w:rsidP="00A37027">
      <w:pPr>
        <w:rPr>
          <w:rFonts w:ascii="Arial" w:hAnsi="Arial" w:cs="Arial"/>
          <w:i/>
          <w:color w:val="1F497D" w:themeColor="text2"/>
          <w:vertAlign w:val="superscript"/>
        </w:rPr>
      </w:pPr>
      <w:r w:rsidRPr="001B6828">
        <w:rPr>
          <w:rFonts w:ascii="Arial" w:hAnsi="Arial" w:cs="Arial"/>
          <w:i/>
          <w:color w:val="1F497D" w:themeColor="text2"/>
          <w:vertAlign w:val="superscript"/>
        </w:rPr>
        <w:t>NASG.</w:t>
      </w:r>
    </w:p>
    <w:p w14:paraId="484DA50E" w14:textId="77777777" w:rsidR="00A37027" w:rsidRPr="001B6828" w:rsidRDefault="00A37027" w:rsidP="00A37027">
      <w:pPr>
        <w:jc w:val="both"/>
        <w:rPr>
          <w:rFonts w:ascii="Arial" w:hAnsi="Arial" w:cs="Arial"/>
          <w:color w:val="1F497D" w:themeColor="text2"/>
        </w:rPr>
      </w:pPr>
    </w:p>
    <w:p w14:paraId="65C1E738" w14:textId="77777777" w:rsidR="00A37027" w:rsidRPr="001B6828" w:rsidRDefault="00A37027" w:rsidP="00A37027">
      <w:pPr>
        <w:jc w:val="both"/>
        <w:rPr>
          <w:rFonts w:ascii="Arial" w:hAnsi="Arial" w:cs="Arial"/>
          <w:color w:val="1F497D" w:themeColor="text2"/>
        </w:rPr>
      </w:pPr>
    </w:p>
    <w:p w14:paraId="5AD04714" w14:textId="77777777" w:rsidR="00A37027" w:rsidRPr="001B6828" w:rsidRDefault="00A37027" w:rsidP="00A37027">
      <w:pPr>
        <w:jc w:val="both"/>
        <w:rPr>
          <w:rFonts w:ascii="Arial" w:hAnsi="Arial" w:cs="Arial"/>
          <w:color w:val="1F497D" w:themeColor="text2"/>
        </w:rPr>
      </w:pPr>
    </w:p>
    <w:p w14:paraId="0343AE26" w14:textId="77777777" w:rsidR="00A37027" w:rsidRPr="001B6828" w:rsidRDefault="00A37027" w:rsidP="00A37027">
      <w:pPr>
        <w:jc w:val="both"/>
        <w:rPr>
          <w:rFonts w:ascii="Arial" w:hAnsi="Arial" w:cs="Arial"/>
          <w:color w:val="1F497D" w:themeColor="text2"/>
        </w:rPr>
      </w:pPr>
      <w:r w:rsidRPr="001B6828">
        <w:rPr>
          <w:rFonts w:ascii="Arial" w:hAnsi="Arial" w:cs="Arial"/>
          <w:noProof/>
          <w:color w:val="1F497D" w:themeColor="text2"/>
          <w:lang w:eastAsia="es-MX"/>
        </w:rPr>
        <mc:AlternateContent>
          <mc:Choice Requires="wps">
            <w:drawing>
              <wp:anchor distT="0" distB="0" distL="114300" distR="114300" simplePos="0" relativeHeight="251659264" behindDoc="0" locked="0" layoutInCell="1" allowOverlap="1" wp14:anchorId="3A775B1D" wp14:editId="0FEF40DA">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4528A482" w14:textId="77777777" w:rsidR="00A37027" w:rsidRPr="00B35DDD" w:rsidRDefault="00A37027" w:rsidP="00A37027">
                            <w:pPr>
                              <w:jc w:val="center"/>
                              <w:rPr>
                                <w:rFonts w:ascii="Arial" w:hAnsi="Arial" w:cs="Arial"/>
                                <w:b/>
                                <w:color w:val="4F81BD" w:themeColor="accent1"/>
                              </w:rPr>
                            </w:pPr>
                            <w:r w:rsidRPr="00B35DDD">
                              <w:rPr>
                                <w:rFonts w:ascii="Arial" w:hAnsi="Arial" w:cs="Arial"/>
                                <w:b/>
                                <w:color w:val="4F81BD" w:themeColor="accent1"/>
                              </w:rPr>
                              <w:t>David Enrique Menchaca Zúñiga</w:t>
                            </w:r>
                          </w:p>
                          <w:p w14:paraId="433BF7C0" w14:textId="77777777" w:rsidR="00A37027" w:rsidRPr="00B35DDD" w:rsidRDefault="00A37027" w:rsidP="00A37027">
                            <w:pPr>
                              <w:jc w:val="center"/>
                              <w:rPr>
                                <w:rFonts w:ascii="Arial" w:hAnsi="Arial" w:cs="Arial"/>
                                <w:color w:val="4F81BD" w:themeColor="accent1"/>
                              </w:rPr>
                            </w:pPr>
                            <w:r w:rsidRPr="00B35DDD">
                              <w:rPr>
                                <w:rFonts w:ascii="Arial" w:hAnsi="Arial" w:cs="Arial"/>
                                <w:b/>
                                <w:color w:val="4F81BD"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75B1D"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14:paraId="4528A482" w14:textId="77777777" w:rsidR="00A37027" w:rsidRPr="00B35DDD" w:rsidRDefault="00A37027" w:rsidP="00A37027">
                      <w:pPr>
                        <w:jc w:val="center"/>
                        <w:rPr>
                          <w:rFonts w:ascii="Arial" w:hAnsi="Arial" w:cs="Arial"/>
                          <w:b/>
                          <w:color w:val="4F81BD" w:themeColor="accent1"/>
                        </w:rPr>
                      </w:pPr>
                      <w:r w:rsidRPr="00B35DDD">
                        <w:rPr>
                          <w:rFonts w:ascii="Arial" w:hAnsi="Arial" w:cs="Arial"/>
                          <w:b/>
                          <w:color w:val="4F81BD" w:themeColor="accent1"/>
                        </w:rPr>
                        <w:t>David Enrique Menchaca Zúñiga</w:t>
                      </w:r>
                    </w:p>
                    <w:p w14:paraId="433BF7C0" w14:textId="77777777" w:rsidR="00A37027" w:rsidRPr="00B35DDD" w:rsidRDefault="00A37027" w:rsidP="00A37027">
                      <w:pPr>
                        <w:jc w:val="center"/>
                        <w:rPr>
                          <w:rFonts w:ascii="Arial" w:hAnsi="Arial" w:cs="Arial"/>
                          <w:color w:val="4F81BD" w:themeColor="accent1"/>
                        </w:rPr>
                      </w:pPr>
                      <w:r w:rsidRPr="00B35DDD">
                        <w:rPr>
                          <w:rFonts w:ascii="Arial" w:hAnsi="Arial" w:cs="Arial"/>
                          <w:b/>
                          <w:color w:val="4F81BD" w:themeColor="accent1"/>
                        </w:rPr>
                        <w:t>Comisionado Ponente.</w:t>
                      </w:r>
                    </w:p>
                  </w:txbxContent>
                </v:textbox>
                <w10:wrap anchorx="margin"/>
              </v:shape>
            </w:pict>
          </mc:Fallback>
        </mc:AlternateContent>
      </w:r>
    </w:p>
    <w:p w14:paraId="567CA026" w14:textId="77777777" w:rsidR="00A37027" w:rsidRPr="001B6828" w:rsidRDefault="00A37027" w:rsidP="00A37027">
      <w:pPr>
        <w:jc w:val="both"/>
        <w:rPr>
          <w:rFonts w:ascii="Arial" w:hAnsi="Arial" w:cs="Arial"/>
          <w:color w:val="1F497D" w:themeColor="text2"/>
        </w:rPr>
      </w:pPr>
      <w:r w:rsidRPr="001B6828">
        <w:rPr>
          <w:rFonts w:ascii="Arial" w:hAnsi="Arial" w:cs="Arial"/>
          <w:noProof/>
          <w:color w:val="1F497D" w:themeColor="text2"/>
          <w:lang w:eastAsia="es-MX"/>
        </w:rPr>
        <mc:AlternateContent>
          <mc:Choice Requires="wps">
            <w:drawing>
              <wp:anchor distT="0" distB="0" distL="114300" distR="114300" simplePos="0" relativeHeight="251660288" behindDoc="0" locked="0" layoutInCell="1" allowOverlap="1" wp14:anchorId="6897B273" wp14:editId="1EA5DC04">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6E9C697F" w14:textId="77777777" w:rsidR="00A37027" w:rsidRPr="00B35DDD" w:rsidRDefault="00A37027" w:rsidP="00A37027">
                            <w:pPr>
                              <w:jc w:val="center"/>
                              <w:rPr>
                                <w:rFonts w:ascii="Arial" w:hAnsi="Arial" w:cs="Arial"/>
                                <w:b/>
                                <w:color w:val="4F81BD" w:themeColor="accent1"/>
                              </w:rPr>
                            </w:pPr>
                            <w:r w:rsidRPr="00B35DDD">
                              <w:rPr>
                                <w:rFonts w:ascii="Arial" w:hAnsi="Arial" w:cs="Arial"/>
                                <w:b/>
                                <w:color w:val="4F81BD" w:themeColor="accent1"/>
                              </w:rPr>
                              <w:t>Licenciada Rosa María Motilla García.</w:t>
                            </w:r>
                          </w:p>
                          <w:p w14:paraId="01882ACC" w14:textId="77777777" w:rsidR="00A37027" w:rsidRPr="00B35DDD" w:rsidRDefault="00A37027" w:rsidP="00A37027">
                            <w:pPr>
                              <w:jc w:val="center"/>
                              <w:rPr>
                                <w:rFonts w:ascii="Arial" w:hAnsi="Arial" w:cs="Arial"/>
                                <w:b/>
                                <w:color w:val="4F81BD" w:themeColor="accent1"/>
                              </w:rPr>
                            </w:pPr>
                            <w:r w:rsidRPr="00B35DDD">
                              <w:rPr>
                                <w:rFonts w:ascii="Arial" w:hAnsi="Arial" w:cs="Arial"/>
                                <w:b/>
                                <w:color w:val="4F81BD" w:themeColor="accent1"/>
                              </w:rPr>
                              <w:t>Secretaria de Pleno.</w:t>
                            </w:r>
                          </w:p>
                          <w:p w14:paraId="5FDE78BF" w14:textId="77777777" w:rsidR="00A37027" w:rsidRDefault="00A37027" w:rsidP="00A3702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97B273"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14:paraId="6E9C697F" w14:textId="77777777" w:rsidR="00A37027" w:rsidRPr="00B35DDD" w:rsidRDefault="00A37027" w:rsidP="00A37027">
                      <w:pPr>
                        <w:jc w:val="center"/>
                        <w:rPr>
                          <w:rFonts w:ascii="Arial" w:hAnsi="Arial" w:cs="Arial"/>
                          <w:b/>
                          <w:color w:val="4F81BD" w:themeColor="accent1"/>
                        </w:rPr>
                      </w:pPr>
                      <w:r w:rsidRPr="00B35DDD">
                        <w:rPr>
                          <w:rFonts w:ascii="Arial" w:hAnsi="Arial" w:cs="Arial"/>
                          <w:b/>
                          <w:color w:val="4F81BD" w:themeColor="accent1"/>
                        </w:rPr>
                        <w:t>Licenciada Rosa María Motilla García.</w:t>
                      </w:r>
                    </w:p>
                    <w:p w14:paraId="01882ACC" w14:textId="77777777" w:rsidR="00A37027" w:rsidRPr="00B35DDD" w:rsidRDefault="00A37027" w:rsidP="00A37027">
                      <w:pPr>
                        <w:jc w:val="center"/>
                        <w:rPr>
                          <w:rFonts w:ascii="Arial" w:hAnsi="Arial" w:cs="Arial"/>
                          <w:b/>
                          <w:color w:val="4F81BD" w:themeColor="accent1"/>
                        </w:rPr>
                      </w:pPr>
                      <w:r w:rsidRPr="00B35DDD">
                        <w:rPr>
                          <w:rFonts w:ascii="Arial" w:hAnsi="Arial" w:cs="Arial"/>
                          <w:b/>
                          <w:color w:val="4F81BD" w:themeColor="accent1"/>
                        </w:rPr>
                        <w:t>Secretaria de Pleno.</w:t>
                      </w:r>
                    </w:p>
                    <w:p w14:paraId="5FDE78BF" w14:textId="77777777" w:rsidR="00A37027" w:rsidRDefault="00A37027" w:rsidP="00A37027"/>
                  </w:txbxContent>
                </v:textbox>
                <w10:wrap anchorx="margin"/>
              </v:shape>
            </w:pict>
          </mc:Fallback>
        </mc:AlternateContent>
      </w:r>
    </w:p>
    <w:p w14:paraId="0618C26E" w14:textId="77777777" w:rsidR="00A37027" w:rsidRPr="001B6828" w:rsidRDefault="00A37027" w:rsidP="00A37027">
      <w:pPr>
        <w:jc w:val="both"/>
        <w:rPr>
          <w:rFonts w:ascii="Arial" w:hAnsi="Arial" w:cs="Arial"/>
          <w:color w:val="1F497D" w:themeColor="text2"/>
        </w:rPr>
      </w:pPr>
    </w:p>
    <w:p w14:paraId="7EE79A4C" w14:textId="77777777" w:rsidR="00A37027" w:rsidRPr="001B6828" w:rsidRDefault="00A37027" w:rsidP="00A37027">
      <w:pPr>
        <w:rPr>
          <w:rFonts w:ascii="Arial" w:hAnsi="Arial" w:cs="Arial"/>
          <w:b/>
          <w:color w:val="1F497D" w:themeColor="text2"/>
        </w:rPr>
      </w:pPr>
    </w:p>
    <w:p w14:paraId="1617597C" w14:textId="77777777" w:rsidR="00A37027" w:rsidRPr="001B6828" w:rsidRDefault="00A37027" w:rsidP="00A37027">
      <w:pPr>
        <w:rPr>
          <w:rFonts w:ascii="Arial" w:hAnsi="Arial" w:cs="Arial"/>
          <w:color w:val="1F497D" w:themeColor="text2"/>
        </w:rPr>
      </w:pPr>
    </w:p>
    <w:p w14:paraId="18D0B7E6" w14:textId="77777777" w:rsidR="00A37027" w:rsidRPr="001B6828" w:rsidRDefault="00A37027" w:rsidP="00A37027">
      <w:pPr>
        <w:jc w:val="center"/>
        <w:rPr>
          <w:rFonts w:ascii="Arial" w:hAnsi="Arial" w:cs="Arial"/>
          <w:color w:val="1F497D" w:themeColor="text2"/>
        </w:rPr>
      </w:pPr>
    </w:p>
    <w:p w14:paraId="1A2BC1D5" w14:textId="77777777" w:rsidR="00A37027" w:rsidRPr="001B6828" w:rsidRDefault="00A37027" w:rsidP="00A37027">
      <w:pPr>
        <w:rPr>
          <w:rFonts w:ascii="Arial" w:hAnsi="Arial" w:cs="Arial"/>
          <w:color w:val="1F497D" w:themeColor="text2"/>
        </w:rPr>
      </w:pPr>
    </w:p>
    <w:p w14:paraId="1BB7C29A" w14:textId="77777777" w:rsidR="00A37027" w:rsidRPr="001B6828" w:rsidRDefault="00A37027" w:rsidP="00A37027">
      <w:pPr>
        <w:spacing w:line="360" w:lineRule="auto"/>
        <w:ind w:firstLine="708"/>
        <w:jc w:val="both"/>
        <w:rPr>
          <w:rFonts w:ascii="Arial" w:hAnsi="Arial" w:cs="Arial"/>
          <w:color w:val="1F497D" w:themeColor="text2"/>
        </w:rPr>
      </w:pPr>
    </w:p>
    <w:p w14:paraId="73B14697" w14:textId="77777777" w:rsidR="00A37027" w:rsidRPr="001B6828" w:rsidRDefault="00A37027" w:rsidP="00A37027">
      <w:pPr>
        <w:spacing w:line="360" w:lineRule="auto"/>
        <w:ind w:firstLine="708"/>
        <w:jc w:val="both"/>
        <w:rPr>
          <w:rFonts w:ascii="Arial" w:hAnsi="Arial" w:cs="Arial"/>
          <w:color w:val="1F497D" w:themeColor="text2"/>
        </w:rPr>
      </w:pPr>
    </w:p>
    <w:p w14:paraId="72EDF4FB" w14:textId="77777777" w:rsidR="00A37027" w:rsidRPr="001B6828" w:rsidRDefault="00A37027" w:rsidP="00A37027">
      <w:pPr>
        <w:spacing w:line="360" w:lineRule="auto"/>
        <w:ind w:firstLine="708"/>
        <w:jc w:val="both"/>
        <w:rPr>
          <w:rFonts w:ascii="Arial" w:hAnsi="Arial" w:cs="Arial"/>
          <w:color w:val="1F497D" w:themeColor="text2"/>
        </w:rPr>
      </w:pPr>
    </w:p>
    <w:p w14:paraId="2DDC3134" w14:textId="77777777" w:rsidR="00A37027" w:rsidRPr="001B6828" w:rsidRDefault="00A37027" w:rsidP="00A37027">
      <w:pPr>
        <w:spacing w:line="360" w:lineRule="auto"/>
        <w:ind w:firstLine="708"/>
        <w:jc w:val="both"/>
        <w:rPr>
          <w:rFonts w:ascii="Arial" w:hAnsi="Arial" w:cs="Arial"/>
          <w:color w:val="1F497D" w:themeColor="text2"/>
        </w:rPr>
      </w:pPr>
    </w:p>
    <w:p w14:paraId="735860A5" w14:textId="77777777" w:rsidR="00A37027" w:rsidRPr="001B6828" w:rsidRDefault="00A37027" w:rsidP="00A37027">
      <w:pPr>
        <w:spacing w:line="360" w:lineRule="auto"/>
        <w:ind w:firstLine="708"/>
        <w:jc w:val="both"/>
        <w:rPr>
          <w:rFonts w:ascii="Arial" w:hAnsi="Arial" w:cs="Arial"/>
          <w:color w:val="1F497D" w:themeColor="text2"/>
        </w:rPr>
      </w:pPr>
    </w:p>
    <w:p w14:paraId="20808218" w14:textId="77777777" w:rsidR="00A37027" w:rsidRPr="001B6828" w:rsidRDefault="00A37027" w:rsidP="00A37027">
      <w:pPr>
        <w:spacing w:line="360" w:lineRule="auto"/>
        <w:ind w:firstLine="708"/>
        <w:jc w:val="both"/>
        <w:rPr>
          <w:rFonts w:ascii="Arial" w:hAnsi="Arial" w:cs="Arial"/>
          <w:color w:val="1F497D" w:themeColor="text2"/>
        </w:rPr>
      </w:pPr>
    </w:p>
    <w:p w14:paraId="7D0B98C6" w14:textId="77777777" w:rsidR="00A37027" w:rsidRPr="001B6828" w:rsidRDefault="00A37027" w:rsidP="00A37027">
      <w:pPr>
        <w:spacing w:line="360" w:lineRule="auto"/>
        <w:ind w:firstLine="708"/>
        <w:jc w:val="both"/>
        <w:rPr>
          <w:rFonts w:ascii="Arial" w:hAnsi="Arial" w:cs="Arial"/>
          <w:color w:val="1F497D" w:themeColor="text2"/>
        </w:rPr>
      </w:pPr>
    </w:p>
    <w:p w14:paraId="40F0DDC3" w14:textId="77777777" w:rsidR="00A37027" w:rsidRPr="001B6828" w:rsidRDefault="00A37027" w:rsidP="00A37027">
      <w:pPr>
        <w:spacing w:line="360" w:lineRule="auto"/>
        <w:ind w:firstLine="708"/>
        <w:jc w:val="both"/>
        <w:rPr>
          <w:rFonts w:ascii="Arial" w:hAnsi="Arial" w:cs="Arial"/>
          <w:color w:val="1F497D" w:themeColor="text2"/>
        </w:rPr>
      </w:pPr>
    </w:p>
    <w:p w14:paraId="7378692A" w14:textId="77777777" w:rsidR="00A37027" w:rsidRPr="001B6828" w:rsidRDefault="00A37027" w:rsidP="00A37027">
      <w:pPr>
        <w:spacing w:line="360" w:lineRule="auto"/>
        <w:ind w:firstLine="708"/>
        <w:jc w:val="both"/>
        <w:rPr>
          <w:rFonts w:ascii="Arial" w:hAnsi="Arial" w:cs="Arial"/>
          <w:color w:val="1F497D" w:themeColor="text2"/>
        </w:rPr>
      </w:pPr>
    </w:p>
    <w:p w14:paraId="6D675C9A" w14:textId="77777777" w:rsidR="00A37027" w:rsidRPr="001B6828" w:rsidRDefault="00A37027" w:rsidP="00A37027">
      <w:pPr>
        <w:spacing w:line="360" w:lineRule="auto"/>
        <w:ind w:firstLine="708"/>
        <w:jc w:val="both"/>
        <w:rPr>
          <w:rFonts w:ascii="Arial" w:hAnsi="Arial" w:cs="Arial"/>
          <w:color w:val="1F497D" w:themeColor="text2"/>
        </w:rPr>
      </w:pPr>
    </w:p>
    <w:p w14:paraId="315872F6" w14:textId="77777777" w:rsidR="00A37027" w:rsidRPr="001B6828" w:rsidRDefault="00A37027" w:rsidP="00A37027">
      <w:pPr>
        <w:spacing w:line="360" w:lineRule="auto"/>
        <w:ind w:firstLine="708"/>
        <w:jc w:val="both"/>
        <w:rPr>
          <w:rFonts w:ascii="Arial" w:hAnsi="Arial" w:cs="Arial"/>
          <w:color w:val="1F497D" w:themeColor="text2"/>
        </w:rPr>
      </w:pPr>
    </w:p>
    <w:p w14:paraId="293F1A51" w14:textId="77777777" w:rsidR="00A37027" w:rsidRPr="001B6828" w:rsidRDefault="00A37027" w:rsidP="00A37027">
      <w:pPr>
        <w:spacing w:line="360" w:lineRule="auto"/>
        <w:ind w:firstLine="708"/>
        <w:jc w:val="both"/>
        <w:rPr>
          <w:rFonts w:ascii="Arial" w:hAnsi="Arial" w:cs="Arial"/>
          <w:color w:val="1F497D" w:themeColor="text2"/>
        </w:rPr>
      </w:pPr>
    </w:p>
    <w:p w14:paraId="74E14BD2" w14:textId="77777777" w:rsidR="00A37027" w:rsidRPr="001B6828" w:rsidRDefault="00A37027" w:rsidP="00A37027">
      <w:pPr>
        <w:spacing w:line="360" w:lineRule="auto"/>
        <w:ind w:firstLine="708"/>
        <w:jc w:val="both"/>
        <w:rPr>
          <w:rFonts w:ascii="Arial" w:hAnsi="Arial" w:cs="Arial"/>
          <w:color w:val="1F497D" w:themeColor="text2"/>
        </w:rPr>
      </w:pPr>
    </w:p>
    <w:p w14:paraId="0226B28D" w14:textId="77777777" w:rsidR="00A37027" w:rsidRPr="001B6828" w:rsidRDefault="00A37027" w:rsidP="00A37027">
      <w:pPr>
        <w:spacing w:line="360" w:lineRule="auto"/>
        <w:ind w:firstLine="708"/>
        <w:jc w:val="both"/>
        <w:rPr>
          <w:rFonts w:ascii="Arial" w:hAnsi="Arial" w:cs="Arial"/>
          <w:color w:val="1F497D" w:themeColor="text2"/>
        </w:rPr>
      </w:pPr>
    </w:p>
    <w:p w14:paraId="219C770F" w14:textId="77777777" w:rsidR="00A37027" w:rsidRPr="001B6828" w:rsidRDefault="00A37027" w:rsidP="00A37027">
      <w:pPr>
        <w:spacing w:line="360" w:lineRule="auto"/>
        <w:ind w:firstLine="708"/>
        <w:jc w:val="both"/>
        <w:rPr>
          <w:rFonts w:ascii="Arial" w:hAnsi="Arial" w:cs="Arial"/>
          <w:color w:val="1F497D" w:themeColor="text2"/>
        </w:rPr>
      </w:pPr>
    </w:p>
    <w:p w14:paraId="0A9037E5" w14:textId="77777777" w:rsidR="00A37027" w:rsidRPr="001B6828" w:rsidRDefault="00A37027" w:rsidP="00A37027">
      <w:pPr>
        <w:spacing w:line="360" w:lineRule="auto"/>
        <w:ind w:firstLine="708"/>
        <w:jc w:val="both"/>
        <w:rPr>
          <w:rFonts w:ascii="Arial" w:hAnsi="Arial" w:cs="Arial"/>
          <w:color w:val="1F497D" w:themeColor="text2"/>
        </w:rPr>
      </w:pPr>
    </w:p>
    <w:p w14:paraId="59BD1492" w14:textId="77777777" w:rsidR="00A37027" w:rsidRPr="001B6828" w:rsidRDefault="00A37027" w:rsidP="00A37027">
      <w:pPr>
        <w:spacing w:line="360" w:lineRule="auto"/>
        <w:ind w:firstLine="708"/>
        <w:jc w:val="both"/>
        <w:rPr>
          <w:rFonts w:ascii="Arial" w:hAnsi="Arial" w:cs="Arial"/>
          <w:color w:val="1F497D" w:themeColor="text2"/>
        </w:rPr>
      </w:pPr>
    </w:p>
    <w:p w14:paraId="45CB10B6" w14:textId="77777777" w:rsidR="00A37027" w:rsidRPr="001B6828" w:rsidRDefault="00A37027" w:rsidP="00A37027">
      <w:pPr>
        <w:spacing w:line="360" w:lineRule="auto"/>
        <w:ind w:firstLine="708"/>
        <w:jc w:val="both"/>
        <w:rPr>
          <w:rFonts w:ascii="Arial" w:hAnsi="Arial" w:cs="Arial"/>
          <w:color w:val="1F497D" w:themeColor="text2"/>
        </w:rPr>
      </w:pPr>
    </w:p>
    <w:p w14:paraId="58AD5198" w14:textId="654BE91B" w:rsidR="00C257BC" w:rsidRPr="001B6828" w:rsidRDefault="00C257BC" w:rsidP="00A37027">
      <w:pPr>
        <w:rPr>
          <w:rFonts w:ascii="Arial" w:hAnsi="Arial" w:cs="Arial"/>
          <w:color w:val="1F497D" w:themeColor="text2"/>
        </w:rPr>
      </w:pPr>
    </w:p>
    <w:sectPr w:rsidR="00C257BC" w:rsidRPr="001B6828" w:rsidSect="00360430">
      <w:headerReference w:type="even" r:id="rId8"/>
      <w:headerReference w:type="default" r:id="rId9"/>
      <w:footerReference w:type="even" r:id="rId10"/>
      <w:footerReference w:type="default" r:id="rId11"/>
      <w:headerReference w:type="first" r:id="rId12"/>
      <w:footerReference w:type="first" r:id="rId13"/>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27EA34" w14:textId="77777777" w:rsidR="0064332B" w:rsidRDefault="0064332B" w:rsidP="00A04BCB">
      <w:pPr>
        <w:spacing w:after="0" w:line="240" w:lineRule="auto"/>
      </w:pPr>
      <w:r>
        <w:separator/>
      </w:r>
    </w:p>
  </w:endnote>
  <w:endnote w:type="continuationSeparator" w:id="0">
    <w:p w14:paraId="6DBE2ECD" w14:textId="77777777" w:rsidR="0064332B" w:rsidRDefault="0064332B"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E9382" w14:textId="77777777" w:rsidR="007D6D09" w:rsidRDefault="007D6D0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5FFC7" w14:textId="77777777" w:rsidR="007D6D09" w:rsidRDefault="007D6D09">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6E10A" w14:textId="77777777" w:rsidR="007D6D09" w:rsidRDefault="007D6D0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F69CC6" w14:textId="77777777" w:rsidR="0064332B" w:rsidRDefault="0064332B" w:rsidP="00A04BCB">
      <w:pPr>
        <w:spacing w:after="0" w:line="240" w:lineRule="auto"/>
      </w:pPr>
      <w:r>
        <w:separator/>
      </w:r>
    </w:p>
  </w:footnote>
  <w:footnote w:type="continuationSeparator" w:id="0">
    <w:p w14:paraId="2F246FE1" w14:textId="77777777" w:rsidR="0064332B" w:rsidRDefault="0064332B"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6BB38F" w14:textId="77777777" w:rsidR="007D6D09" w:rsidRDefault="007D6D0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427AD2" w14:textId="1360BE91" w:rsidR="00201F6E" w:rsidRPr="00A04BCB" w:rsidRDefault="00201F6E" w:rsidP="00FF7F5C">
    <w:pPr>
      <w:pStyle w:val="Encabezado"/>
      <w:jc w:val="right"/>
      <w:rPr>
        <w:rFonts w:ascii="Arial" w:hAnsi="Arial" w:cs="Arial"/>
        <w:b/>
      </w:rPr>
    </w:pPr>
    <w:r>
      <w:rPr>
        <w:rFonts w:ascii="Arial" w:hAnsi="Arial" w:cs="Arial"/>
        <w:b/>
      </w:rPr>
      <w:t>RR-</w:t>
    </w:r>
    <w:r w:rsidR="007D6D09">
      <w:rPr>
        <w:rFonts w:ascii="Arial" w:hAnsi="Arial" w:cs="Arial"/>
        <w:b/>
      </w:rPr>
      <w:t>905</w:t>
    </w:r>
    <w:r w:rsidR="00FD6376">
      <w:rPr>
        <w:rFonts w:ascii="Arial" w:hAnsi="Arial" w:cs="Arial"/>
        <w:b/>
      </w:rPr>
      <w:t>/</w:t>
    </w:r>
    <w:r>
      <w:rPr>
        <w:rFonts w:ascii="Arial" w:hAnsi="Arial" w:cs="Arial"/>
        <w:b/>
      </w:rPr>
      <w:t>20</w:t>
    </w:r>
    <w:r w:rsidR="00A03E68">
      <w:rPr>
        <w:rFonts w:ascii="Arial" w:hAnsi="Arial" w:cs="Arial"/>
        <w:b/>
      </w:rPr>
      <w:t>22</w:t>
    </w:r>
    <w:r>
      <w:rPr>
        <w:rFonts w:ascii="Arial" w:hAnsi="Arial" w:cs="Arial"/>
        <w:b/>
      </w:rPr>
      <w:t>-1</w:t>
    </w:r>
  </w:p>
  <w:p w14:paraId="126EB1EB" w14:textId="77777777" w:rsidR="00201F6E" w:rsidRDefault="00201F6E">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66B3F" w14:textId="77777777" w:rsidR="007D6D09" w:rsidRDefault="007D6D0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2315D51"/>
    <w:multiLevelType w:val="hybridMultilevel"/>
    <w:tmpl w:val="97B2FE16"/>
    <w:lvl w:ilvl="0" w:tplc="541416D6">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BCB"/>
    <w:rsid w:val="000009E7"/>
    <w:rsid w:val="00001AD9"/>
    <w:rsid w:val="00003512"/>
    <w:rsid w:val="00006EBE"/>
    <w:rsid w:val="000076FB"/>
    <w:rsid w:val="00010140"/>
    <w:rsid w:val="00011690"/>
    <w:rsid w:val="00014D01"/>
    <w:rsid w:val="00015183"/>
    <w:rsid w:val="00017B6C"/>
    <w:rsid w:val="00017ECA"/>
    <w:rsid w:val="00020B9B"/>
    <w:rsid w:val="00021557"/>
    <w:rsid w:val="00022AD6"/>
    <w:rsid w:val="00024AAD"/>
    <w:rsid w:val="000267C9"/>
    <w:rsid w:val="00032C06"/>
    <w:rsid w:val="0003411F"/>
    <w:rsid w:val="000410D1"/>
    <w:rsid w:val="0004769E"/>
    <w:rsid w:val="0005309C"/>
    <w:rsid w:val="00053FA3"/>
    <w:rsid w:val="00064A02"/>
    <w:rsid w:val="00065A68"/>
    <w:rsid w:val="00070A0B"/>
    <w:rsid w:val="0007229B"/>
    <w:rsid w:val="000726AE"/>
    <w:rsid w:val="000754D5"/>
    <w:rsid w:val="0007633D"/>
    <w:rsid w:val="000767A6"/>
    <w:rsid w:val="000801C8"/>
    <w:rsid w:val="00080732"/>
    <w:rsid w:val="000828D5"/>
    <w:rsid w:val="00090645"/>
    <w:rsid w:val="00092BD0"/>
    <w:rsid w:val="00093B1B"/>
    <w:rsid w:val="00093C69"/>
    <w:rsid w:val="000943B8"/>
    <w:rsid w:val="00094ACB"/>
    <w:rsid w:val="00094D83"/>
    <w:rsid w:val="0009544A"/>
    <w:rsid w:val="00097CEB"/>
    <w:rsid w:val="000A12AA"/>
    <w:rsid w:val="000B0DE6"/>
    <w:rsid w:val="000B62C2"/>
    <w:rsid w:val="000B77D7"/>
    <w:rsid w:val="000C0043"/>
    <w:rsid w:val="000C1244"/>
    <w:rsid w:val="000C32EB"/>
    <w:rsid w:val="000C4370"/>
    <w:rsid w:val="000C5F3E"/>
    <w:rsid w:val="000D00E0"/>
    <w:rsid w:val="000D2827"/>
    <w:rsid w:val="000D36FB"/>
    <w:rsid w:val="000D4096"/>
    <w:rsid w:val="000D52D6"/>
    <w:rsid w:val="000D6BBE"/>
    <w:rsid w:val="000D7E9D"/>
    <w:rsid w:val="000E2F0B"/>
    <w:rsid w:val="000E557B"/>
    <w:rsid w:val="000E5D4B"/>
    <w:rsid w:val="000F05B6"/>
    <w:rsid w:val="000F1602"/>
    <w:rsid w:val="000F17C0"/>
    <w:rsid w:val="000F301B"/>
    <w:rsid w:val="00105CE1"/>
    <w:rsid w:val="001074D0"/>
    <w:rsid w:val="00107646"/>
    <w:rsid w:val="001100EC"/>
    <w:rsid w:val="00110799"/>
    <w:rsid w:val="00113864"/>
    <w:rsid w:val="001146E9"/>
    <w:rsid w:val="001163FD"/>
    <w:rsid w:val="001225A3"/>
    <w:rsid w:val="00122C3F"/>
    <w:rsid w:val="00122C8A"/>
    <w:rsid w:val="001231B3"/>
    <w:rsid w:val="00127284"/>
    <w:rsid w:val="001272D3"/>
    <w:rsid w:val="00133DE6"/>
    <w:rsid w:val="00135123"/>
    <w:rsid w:val="00137A44"/>
    <w:rsid w:val="0014044A"/>
    <w:rsid w:val="00140CFD"/>
    <w:rsid w:val="00141DB8"/>
    <w:rsid w:val="00146A9F"/>
    <w:rsid w:val="00146C7A"/>
    <w:rsid w:val="00147E92"/>
    <w:rsid w:val="00147FA4"/>
    <w:rsid w:val="00151B25"/>
    <w:rsid w:val="00153128"/>
    <w:rsid w:val="001544AB"/>
    <w:rsid w:val="0016065D"/>
    <w:rsid w:val="00161038"/>
    <w:rsid w:val="0016483B"/>
    <w:rsid w:val="0016799C"/>
    <w:rsid w:val="001700D3"/>
    <w:rsid w:val="0017106D"/>
    <w:rsid w:val="00171716"/>
    <w:rsid w:val="001753C0"/>
    <w:rsid w:val="00175D67"/>
    <w:rsid w:val="00176299"/>
    <w:rsid w:val="00181B7D"/>
    <w:rsid w:val="00181C84"/>
    <w:rsid w:val="00182F4B"/>
    <w:rsid w:val="001908EC"/>
    <w:rsid w:val="00190C2D"/>
    <w:rsid w:val="00191753"/>
    <w:rsid w:val="001918F0"/>
    <w:rsid w:val="0019260E"/>
    <w:rsid w:val="00192CC4"/>
    <w:rsid w:val="001941A2"/>
    <w:rsid w:val="00194CED"/>
    <w:rsid w:val="0019528B"/>
    <w:rsid w:val="001959B5"/>
    <w:rsid w:val="00195D72"/>
    <w:rsid w:val="001A4AA5"/>
    <w:rsid w:val="001A605E"/>
    <w:rsid w:val="001A6C75"/>
    <w:rsid w:val="001B2AEF"/>
    <w:rsid w:val="001B3F98"/>
    <w:rsid w:val="001B5639"/>
    <w:rsid w:val="001B6828"/>
    <w:rsid w:val="001B765B"/>
    <w:rsid w:val="001C1621"/>
    <w:rsid w:val="001C5B9A"/>
    <w:rsid w:val="001C6157"/>
    <w:rsid w:val="001C6B2C"/>
    <w:rsid w:val="001D16C6"/>
    <w:rsid w:val="001D1793"/>
    <w:rsid w:val="001D4648"/>
    <w:rsid w:val="001D7A1D"/>
    <w:rsid w:val="001E19B0"/>
    <w:rsid w:val="001E46F4"/>
    <w:rsid w:val="001E49C6"/>
    <w:rsid w:val="001E5D11"/>
    <w:rsid w:val="001E5F59"/>
    <w:rsid w:val="001E6A82"/>
    <w:rsid w:val="001E70FD"/>
    <w:rsid w:val="001F0E7C"/>
    <w:rsid w:val="001F2E08"/>
    <w:rsid w:val="001F6CBA"/>
    <w:rsid w:val="001F7929"/>
    <w:rsid w:val="001F7935"/>
    <w:rsid w:val="00201B4A"/>
    <w:rsid w:val="00201F6E"/>
    <w:rsid w:val="00203535"/>
    <w:rsid w:val="00203CBB"/>
    <w:rsid w:val="0020413D"/>
    <w:rsid w:val="00204B0E"/>
    <w:rsid w:val="00206A01"/>
    <w:rsid w:val="0021232E"/>
    <w:rsid w:val="00214414"/>
    <w:rsid w:val="00217770"/>
    <w:rsid w:val="002213C0"/>
    <w:rsid w:val="00222C5F"/>
    <w:rsid w:val="002267E2"/>
    <w:rsid w:val="00227105"/>
    <w:rsid w:val="002300C5"/>
    <w:rsid w:val="00232DEB"/>
    <w:rsid w:val="00234C2A"/>
    <w:rsid w:val="002350DC"/>
    <w:rsid w:val="00241FA2"/>
    <w:rsid w:val="0024310C"/>
    <w:rsid w:val="00244E2E"/>
    <w:rsid w:val="002452AF"/>
    <w:rsid w:val="002455F8"/>
    <w:rsid w:val="002463E1"/>
    <w:rsid w:val="00246A54"/>
    <w:rsid w:val="00246F62"/>
    <w:rsid w:val="002526F3"/>
    <w:rsid w:val="00254C4A"/>
    <w:rsid w:val="00255696"/>
    <w:rsid w:val="002575DA"/>
    <w:rsid w:val="0026067F"/>
    <w:rsid w:val="00260C0B"/>
    <w:rsid w:val="00264CBC"/>
    <w:rsid w:val="00266ADC"/>
    <w:rsid w:val="00267639"/>
    <w:rsid w:val="00267724"/>
    <w:rsid w:val="00276593"/>
    <w:rsid w:val="002767AE"/>
    <w:rsid w:val="0028072D"/>
    <w:rsid w:val="00282AF7"/>
    <w:rsid w:val="00282E69"/>
    <w:rsid w:val="00283579"/>
    <w:rsid w:val="002838ED"/>
    <w:rsid w:val="00284C9E"/>
    <w:rsid w:val="0028728D"/>
    <w:rsid w:val="002A05AE"/>
    <w:rsid w:val="002A288D"/>
    <w:rsid w:val="002A5BD2"/>
    <w:rsid w:val="002B390F"/>
    <w:rsid w:val="002B6018"/>
    <w:rsid w:val="002B65E4"/>
    <w:rsid w:val="002B69B8"/>
    <w:rsid w:val="002B75B8"/>
    <w:rsid w:val="002B75CC"/>
    <w:rsid w:val="002C0506"/>
    <w:rsid w:val="002C28EC"/>
    <w:rsid w:val="002C3F92"/>
    <w:rsid w:val="002C5947"/>
    <w:rsid w:val="002C7328"/>
    <w:rsid w:val="002D0070"/>
    <w:rsid w:val="002D1768"/>
    <w:rsid w:val="002D24D7"/>
    <w:rsid w:val="002E29BC"/>
    <w:rsid w:val="002E3A3C"/>
    <w:rsid w:val="002F06E7"/>
    <w:rsid w:val="002F2054"/>
    <w:rsid w:val="002F3C24"/>
    <w:rsid w:val="002F3D9F"/>
    <w:rsid w:val="002F4B91"/>
    <w:rsid w:val="002F7DFB"/>
    <w:rsid w:val="00300CA7"/>
    <w:rsid w:val="00302AAB"/>
    <w:rsid w:val="003032F5"/>
    <w:rsid w:val="00306648"/>
    <w:rsid w:val="0030760D"/>
    <w:rsid w:val="00315399"/>
    <w:rsid w:val="00315727"/>
    <w:rsid w:val="00316564"/>
    <w:rsid w:val="003165A1"/>
    <w:rsid w:val="00320103"/>
    <w:rsid w:val="00320CA5"/>
    <w:rsid w:val="003218DD"/>
    <w:rsid w:val="0032261C"/>
    <w:rsid w:val="0032455E"/>
    <w:rsid w:val="00324B0A"/>
    <w:rsid w:val="0032672B"/>
    <w:rsid w:val="003270FD"/>
    <w:rsid w:val="00332086"/>
    <w:rsid w:val="00333DCD"/>
    <w:rsid w:val="0033502B"/>
    <w:rsid w:val="00336D90"/>
    <w:rsid w:val="00336F66"/>
    <w:rsid w:val="00341F35"/>
    <w:rsid w:val="00343A76"/>
    <w:rsid w:val="0034480E"/>
    <w:rsid w:val="00347A60"/>
    <w:rsid w:val="00360430"/>
    <w:rsid w:val="00361002"/>
    <w:rsid w:val="0036303F"/>
    <w:rsid w:val="0036635C"/>
    <w:rsid w:val="003666EE"/>
    <w:rsid w:val="0037061E"/>
    <w:rsid w:val="003718BB"/>
    <w:rsid w:val="0037396E"/>
    <w:rsid w:val="00376907"/>
    <w:rsid w:val="0037721B"/>
    <w:rsid w:val="00380664"/>
    <w:rsid w:val="003814B3"/>
    <w:rsid w:val="003832E2"/>
    <w:rsid w:val="00383735"/>
    <w:rsid w:val="00385772"/>
    <w:rsid w:val="0038592D"/>
    <w:rsid w:val="00394F52"/>
    <w:rsid w:val="003954BB"/>
    <w:rsid w:val="003959B0"/>
    <w:rsid w:val="00397152"/>
    <w:rsid w:val="003A071F"/>
    <w:rsid w:val="003A28BC"/>
    <w:rsid w:val="003A2EA2"/>
    <w:rsid w:val="003A3199"/>
    <w:rsid w:val="003A49F4"/>
    <w:rsid w:val="003A7B75"/>
    <w:rsid w:val="003B057C"/>
    <w:rsid w:val="003B28EF"/>
    <w:rsid w:val="003B2A54"/>
    <w:rsid w:val="003B340D"/>
    <w:rsid w:val="003B7591"/>
    <w:rsid w:val="003B7EC4"/>
    <w:rsid w:val="003C6634"/>
    <w:rsid w:val="003D5191"/>
    <w:rsid w:val="003D716C"/>
    <w:rsid w:val="003E3588"/>
    <w:rsid w:val="003E3B1A"/>
    <w:rsid w:val="003F39E1"/>
    <w:rsid w:val="003F630D"/>
    <w:rsid w:val="003F73BF"/>
    <w:rsid w:val="004025F0"/>
    <w:rsid w:val="00402CF0"/>
    <w:rsid w:val="00404705"/>
    <w:rsid w:val="00407C5B"/>
    <w:rsid w:val="00412630"/>
    <w:rsid w:val="0042043A"/>
    <w:rsid w:val="00422B95"/>
    <w:rsid w:val="0042443A"/>
    <w:rsid w:val="00424911"/>
    <w:rsid w:val="00430BEB"/>
    <w:rsid w:val="0043144F"/>
    <w:rsid w:val="00435AAA"/>
    <w:rsid w:val="00436E30"/>
    <w:rsid w:val="004416D7"/>
    <w:rsid w:val="00443D31"/>
    <w:rsid w:val="00444A8E"/>
    <w:rsid w:val="0044628C"/>
    <w:rsid w:val="00447438"/>
    <w:rsid w:val="0045068F"/>
    <w:rsid w:val="0045110E"/>
    <w:rsid w:val="00451C58"/>
    <w:rsid w:val="00451EF9"/>
    <w:rsid w:val="00455DD3"/>
    <w:rsid w:val="0045668C"/>
    <w:rsid w:val="00456ECE"/>
    <w:rsid w:val="0046083C"/>
    <w:rsid w:val="004624A8"/>
    <w:rsid w:val="00463FFA"/>
    <w:rsid w:val="00465D4D"/>
    <w:rsid w:val="00465F10"/>
    <w:rsid w:val="004704F8"/>
    <w:rsid w:val="0048068D"/>
    <w:rsid w:val="0048128D"/>
    <w:rsid w:val="00482573"/>
    <w:rsid w:val="00484290"/>
    <w:rsid w:val="0048450D"/>
    <w:rsid w:val="004854A7"/>
    <w:rsid w:val="00485806"/>
    <w:rsid w:val="0049079F"/>
    <w:rsid w:val="00491FDA"/>
    <w:rsid w:val="004935E2"/>
    <w:rsid w:val="00494786"/>
    <w:rsid w:val="0049533B"/>
    <w:rsid w:val="004953FC"/>
    <w:rsid w:val="004A2109"/>
    <w:rsid w:val="004A65E1"/>
    <w:rsid w:val="004B2343"/>
    <w:rsid w:val="004B5D88"/>
    <w:rsid w:val="004C1BDD"/>
    <w:rsid w:val="004C3BD9"/>
    <w:rsid w:val="004C72FE"/>
    <w:rsid w:val="004C7478"/>
    <w:rsid w:val="004D0AC9"/>
    <w:rsid w:val="004D0E9A"/>
    <w:rsid w:val="004D0F1C"/>
    <w:rsid w:val="004D34D2"/>
    <w:rsid w:val="004D511E"/>
    <w:rsid w:val="004E313A"/>
    <w:rsid w:val="004E34C2"/>
    <w:rsid w:val="004E34E5"/>
    <w:rsid w:val="004E386C"/>
    <w:rsid w:val="004F08DC"/>
    <w:rsid w:val="004F1AE0"/>
    <w:rsid w:val="004F51CB"/>
    <w:rsid w:val="004F757A"/>
    <w:rsid w:val="00500854"/>
    <w:rsid w:val="00501AFE"/>
    <w:rsid w:val="005021CF"/>
    <w:rsid w:val="00506C6C"/>
    <w:rsid w:val="00506FFF"/>
    <w:rsid w:val="00510DF7"/>
    <w:rsid w:val="00513CD5"/>
    <w:rsid w:val="005222A6"/>
    <w:rsid w:val="005237D1"/>
    <w:rsid w:val="00525451"/>
    <w:rsid w:val="0052676E"/>
    <w:rsid w:val="00530031"/>
    <w:rsid w:val="00530515"/>
    <w:rsid w:val="00533E81"/>
    <w:rsid w:val="00536AAC"/>
    <w:rsid w:val="005371D6"/>
    <w:rsid w:val="005375E3"/>
    <w:rsid w:val="005419D0"/>
    <w:rsid w:val="005463B2"/>
    <w:rsid w:val="00547434"/>
    <w:rsid w:val="00552264"/>
    <w:rsid w:val="00552902"/>
    <w:rsid w:val="0055402B"/>
    <w:rsid w:val="00554F90"/>
    <w:rsid w:val="00554FC5"/>
    <w:rsid w:val="005553C6"/>
    <w:rsid w:val="00557692"/>
    <w:rsid w:val="005578E4"/>
    <w:rsid w:val="00557AFB"/>
    <w:rsid w:val="005609C3"/>
    <w:rsid w:val="00562F5D"/>
    <w:rsid w:val="00567653"/>
    <w:rsid w:val="00570D95"/>
    <w:rsid w:val="00571946"/>
    <w:rsid w:val="00571AA4"/>
    <w:rsid w:val="005722E5"/>
    <w:rsid w:val="00574F56"/>
    <w:rsid w:val="00580E8A"/>
    <w:rsid w:val="005811EB"/>
    <w:rsid w:val="00583EA1"/>
    <w:rsid w:val="00586E36"/>
    <w:rsid w:val="00586ED4"/>
    <w:rsid w:val="0058791F"/>
    <w:rsid w:val="00587BBD"/>
    <w:rsid w:val="00596834"/>
    <w:rsid w:val="0059777E"/>
    <w:rsid w:val="005A0E78"/>
    <w:rsid w:val="005A6347"/>
    <w:rsid w:val="005B6A08"/>
    <w:rsid w:val="005B7409"/>
    <w:rsid w:val="005C0B84"/>
    <w:rsid w:val="005C22F7"/>
    <w:rsid w:val="005C74A1"/>
    <w:rsid w:val="005D042A"/>
    <w:rsid w:val="005D182E"/>
    <w:rsid w:val="005D1DF5"/>
    <w:rsid w:val="005D5F3B"/>
    <w:rsid w:val="005D6168"/>
    <w:rsid w:val="005D6BB0"/>
    <w:rsid w:val="005E37E6"/>
    <w:rsid w:val="005E56A5"/>
    <w:rsid w:val="005F0460"/>
    <w:rsid w:val="005F1CB8"/>
    <w:rsid w:val="00601387"/>
    <w:rsid w:val="006042F1"/>
    <w:rsid w:val="00610C36"/>
    <w:rsid w:val="0061114F"/>
    <w:rsid w:val="00611E5C"/>
    <w:rsid w:val="006141D2"/>
    <w:rsid w:val="00620DBA"/>
    <w:rsid w:val="0062275E"/>
    <w:rsid w:val="00622E61"/>
    <w:rsid w:val="00623863"/>
    <w:rsid w:val="00624699"/>
    <w:rsid w:val="00625D1B"/>
    <w:rsid w:val="006316B2"/>
    <w:rsid w:val="00633650"/>
    <w:rsid w:val="00636070"/>
    <w:rsid w:val="00637301"/>
    <w:rsid w:val="00637B3F"/>
    <w:rsid w:val="0064332B"/>
    <w:rsid w:val="006465A5"/>
    <w:rsid w:val="00646A1A"/>
    <w:rsid w:val="0064773D"/>
    <w:rsid w:val="006521C7"/>
    <w:rsid w:val="0066005B"/>
    <w:rsid w:val="00660835"/>
    <w:rsid w:val="00662402"/>
    <w:rsid w:val="006633BC"/>
    <w:rsid w:val="0066715F"/>
    <w:rsid w:val="00670E22"/>
    <w:rsid w:val="006718EB"/>
    <w:rsid w:val="00674452"/>
    <w:rsid w:val="0067480D"/>
    <w:rsid w:val="00675C9D"/>
    <w:rsid w:val="0068069B"/>
    <w:rsid w:val="00680CE4"/>
    <w:rsid w:val="006835F4"/>
    <w:rsid w:val="0068596C"/>
    <w:rsid w:val="00690C7A"/>
    <w:rsid w:val="006910F1"/>
    <w:rsid w:val="006935C1"/>
    <w:rsid w:val="006A11FF"/>
    <w:rsid w:val="006A15E9"/>
    <w:rsid w:val="006A5CDC"/>
    <w:rsid w:val="006B066D"/>
    <w:rsid w:val="006B187D"/>
    <w:rsid w:val="006B1A95"/>
    <w:rsid w:val="006B24D4"/>
    <w:rsid w:val="006B2B9D"/>
    <w:rsid w:val="006B31A8"/>
    <w:rsid w:val="006B6658"/>
    <w:rsid w:val="006C0B0D"/>
    <w:rsid w:val="006C25A1"/>
    <w:rsid w:val="006C4AB3"/>
    <w:rsid w:val="006C521C"/>
    <w:rsid w:val="006C692E"/>
    <w:rsid w:val="006C78BB"/>
    <w:rsid w:val="006C7FB6"/>
    <w:rsid w:val="006D16D8"/>
    <w:rsid w:val="006D41CC"/>
    <w:rsid w:val="006D58EE"/>
    <w:rsid w:val="006D69E8"/>
    <w:rsid w:val="006E2236"/>
    <w:rsid w:val="006E344D"/>
    <w:rsid w:val="006E48DD"/>
    <w:rsid w:val="006E6D28"/>
    <w:rsid w:val="006E6EAA"/>
    <w:rsid w:val="006F1BA9"/>
    <w:rsid w:val="006F2008"/>
    <w:rsid w:val="006F207D"/>
    <w:rsid w:val="006F2D07"/>
    <w:rsid w:val="006F3EE6"/>
    <w:rsid w:val="006F5040"/>
    <w:rsid w:val="006F56A4"/>
    <w:rsid w:val="006F6DC8"/>
    <w:rsid w:val="006F6F2F"/>
    <w:rsid w:val="007009C4"/>
    <w:rsid w:val="00702152"/>
    <w:rsid w:val="00703947"/>
    <w:rsid w:val="00704D42"/>
    <w:rsid w:val="00705BED"/>
    <w:rsid w:val="00710BEF"/>
    <w:rsid w:val="007118F6"/>
    <w:rsid w:val="007121D0"/>
    <w:rsid w:val="00712A5C"/>
    <w:rsid w:val="00721663"/>
    <w:rsid w:val="00721BFF"/>
    <w:rsid w:val="00721D30"/>
    <w:rsid w:val="00723A79"/>
    <w:rsid w:val="00724407"/>
    <w:rsid w:val="007255ED"/>
    <w:rsid w:val="0072597D"/>
    <w:rsid w:val="007279F2"/>
    <w:rsid w:val="0073077B"/>
    <w:rsid w:val="00731362"/>
    <w:rsid w:val="00731D5E"/>
    <w:rsid w:val="0073333F"/>
    <w:rsid w:val="00736803"/>
    <w:rsid w:val="00736D5F"/>
    <w:rsid w:val="007374AF"/>
    <w:rsid w:val="007413C8"/>
    <w:rsid w:val="007417CD"/>
    <w:rsid w:val="007417DD"/>
    <w:rsid w:val="0074195A"/>
    <w:rsid w:val="00741CE0"/>
    <w:rsid w:val="00744113"/>
    <w:rsid w:val="00744574"/>
    <w:rsid w:val="007463D9"/>
    <w:rsid w:val="007572B7"/>
    <w:rsid w:val="00757319"/>
    <w:rsid w:val="00757841"/>
    <w:rsid w:val="007605B9"/>
    <w:rsid w:val="00760FC0"/>
    <w:rsid w:val="00761483"/>
    <w:rsid w:val="0076246D"/>
    <w:rsid w:val="00763773"/>
    <w:rsid w:val="007640AD"/>
    <w:rsid w:val="00767D68"/>
    <w:rsid w:val="007715A4"/>
    <w:rsid w:val="00771B65"/>
    <w:rsid w:val="00773601"/>
    <w:rsid w:val="00777CA8"/>
    <w:rsid w:val="00780A83"/>
    <w:rsid w:val="00785F17"/>
    <w:rsid w:val="00787213"/>
    <w:rsid w:val="0079456E"/>
    <w:rsid w:val="00795B7C"/>
    <w:rsid w:val="00796A7C"/>
    <w:rsid w:val="00796E2A"/>
    <w:rsid w:val="00797AF4"/>
    <w:rsid w:val="007A0D94"/>
    <w:rsid w:val="007A37ED"/>
    <w:rsid w:val="007A3EF6"/>
    <w:rsid w:val="007A6650"/>
    <w:rsid w:val="007B35F7"/>
    <w:rsid w:val="007B4326"/>
    <w:rsid w:val="007B5680"/>
    <w:rsid w:val="007B5957"/>
    <w:rsid w:val="007B696C"/>
    <w:rsid w:val="007C19D5"/>
    <w:rsid w:val="007C3E44"/>
    <w:rsid w:val="007C7999"/>
    <w:rsid w:val="007D004F"/>
    <w:rsid w:val="007D4A9C"/>
    <w:rsid w:val="007D6D09"/>
    <w:rsid w:val="007D74FB"/>
    <w:rsid w:val="007E017A"/>
    <w:rsid w:val="007E094B"/>
    <w:rsid w:val="007E5674"/>
    <w:rsid w:val="007E7A46"/>
    <w:rsid w:val="007F0EAB"/>
    <w:rsid w:val="007F0FDB"/>
    <w:rsid w:val="007F285F"/>
    <w:rsid w:val="007F5AE0"/>
    <w:rsid w:val="007F6AED"/>
    <w:rsid w:val="00802CBF"/>
    <w:rsid w:val="00804EB1"/>
    <w:rsid w:val="008052A5"/>
    <w:rsid w:val="00813305"/>
    <w:rsid w:val="00815B5E"/>
    <w:rsid w:val="0081634A"/>
    <w:rsid w:val="008164F3"/>
    <w:rsid w:val="00817A94"/>
    <w:rsid w:val="008249A9"/>
    <w:rsid w:val="0084060E"/>
    <w:rsid w:val="00845129"/>
    <w:rsid w:val="008511B0"/>
    <w:rsid w:val="00851B62"/>
    <w:rsid w:val="0085621A"/>
    <w:rsid w:val="008562E4"/>
    <w:rsid w:val="00862BA7"/>
    <w:rsid w:val="00862C8B"/>
    <w:rsid w:val="008650B6"/>
    <w:rsid w:val="00874548"/>
    <w:rsid w:val="00874A86"/>
    <w:rsid w:val="00881071"/>
    <w:rsid w:val="0088496B"/>
    <w:rsid w:val="00885D8A"/>
    <w:rsid w:val="00886440"/>
    <w:rsid w:val="00887946"/>
    <w:rsid w:val="008945D8"/>
    <w:rsid w:val="00896536"/>
    <w:rsid w:val="00897B0C"/>
    <w:rsid w:val="008A01AA"/>
    <w:rsid w:val="008A1F71"/>
    <w:rsid w:val="008A27A5"/>
    <w:rsid w:val="008A4259"/>
    <w:rsid w:val="008A62CB"/>
    <w:rsid w:val="008A6B00"/>
    <w:rsid w:val="008A7AB0"/>
    <w:rsid w:val="008A7CA2"/>
    <w:rsid w:val="008B15BA"/>
    <w:rsid w:val="008B1ACB"/>
    <w:rsid w:val="008B24DB"/>
    <w:rsid w:val="008B6619"/>
    <w:rsid w:val="008B7A60"/>
    <w:rsid w:val="008C02DC"/>
    <w:rsid w:val="008C09D5"/>
    <w:rsid w:val="008D1070"/>
    <w:rsid w:val="008D1600"/>
    <w:rsid w:val="008D1FF6"/>
    <w:rsid w:val="008D4082"/>
    <w:rsid w:val="008E09AF"/>
    <w:rsid w:val="008E1D07"/>
    <w:rsid w:val="008E513A"/>
    <w:rsid w:val="008E55BC"/>
    <w:rsid w:val="008E6208"/>
    <w:rsid w:val="008F2914"/>
    <w:rsid w:val="008F3565"/>
    <w:rsid w:val="00902224"/>
    <w:rsid w:val="00904539"/>
    <w:rsid w:val="009124C4"/>
    <w:rsid w:val="009175D7"/>
    <w:rsid w:val="00921499"/>
    <w:rsid w:val="00924355"/>
    <w:rsid w:val="00924967"/>
    <w:rsid w:val="00931032"/>
    <w:rsid w:val="00931565"/>
    <w:rsid w:val="00931689"/>
    <w:rsid w:val="009321B1"/>
    <w:rsid w:val="00934EAA"/>
    <w:rsid w:val="0093782F"/>
    <w:rsid w:val="00937C69"/>
    <w:rsid w:val="00937F1C"/>
    <w:rsid w:val="00942362"/>
    <w:rsid w:val="00942651"/>
    <w:rsid w:val="00944396"/>
    <w:rsid w:val="0095373F"/>
    <w:rsid w:val="0095473F"/>
    <w:rsid w:val="00956EBD"/>
    <w:rsid w:val="00964D21"/>
    <w:rsid w:val="009654ED"/>
    <w:rsid w:val="00971CD2"/>
    <w:rsid w:val="0097324C"/>
    <w:rsid w:val="009809CE"/>
    <w:rsid w:val="009816C5"/>
    <w:rsid w:val="00981E19"/>
    <w:rsid w:val="009823BF"/>
    <w:rsid w:val="00987141"/>
    <w:rsid w:val="009902F5"/>
    <w:rsid w:val="00990D93"/>
    <w:rsid w:val="00991109"/>
    <w:rsid w:val="00991127"/>
    <w:rsid w:val="00996F1D"/>
    <w:rsid w:val="00997297"/>
    <w:rsid w:val="009A3E0F"/>
    <w:rsid w:val="009A4AEE"/>
    <w:rsid w:val="009A6CA7"/>
    <w:rsid w:val="009B13C9"/>
    <w:rsid w:val="009B2315"/>
    <w:rsid w:val="009B23C6"/>
    <w:rsid w:val="009B3ECD"/>
    <w:rsid w:val="009B4332"/>
    <w:rsid w:val="009B48E9"/>
    <w:rsid w:val="009C2DBC"/>
    <w:rsid w:val="009C3008"/>
    <w:rsid w:val="009C65CB"/>
    <w:rsid w:val="009C68D7"/>
    <w:rsid w:val="009D0019"/>
    <w:rsid w:val="009D04B8"/>
    <w:rsid w:val="009D2D14"/>
    <w:rsid w:val="009D2E41"/>
    <w:rsid w:val="009D3390"/>
    <w:rsid w:val="009D3E5A"/>
    <w:rsid w:val="009D51B8"/>
    <w:rsid w:val="009D6DB6"/>
    <w:rsid w:val="009E456E"/>
    <w:rsid w:val="009E788B"/>
    <w:rsid w:val="009F0154"/>
    <w:rsid w:val="009F03FE"/>
    <w:rsid w:val="009F1C70"/>
    <w:rsid w:val="00A00344"/>
    <w:rsid w:val="00A02691"/>
    <w:rsid w:val="00A03E68"/>
    <w:rsid w:val="00A04BCB"/>
    <w:rsid w:val="00A050F1"/>
    <w:rsid w:val="00A06A4A"/>
    <w:rsid w:val="00A07FB8"/>
    <w:rsid w:val="00A13EC0"/>
    <w:rsid w:val="00A14C5B"/>
    <w:rsid w:val="00A15AC9"/>
    <w:rsid w:val="00A15BA0"/>
    <w:rsid w:val="00A25238"/>
    <w:rsid w:val="00A257FF"/>
    <w:rsid w:val="00A25AFC"/>
    <w:rsid w:val="00A261B3"/>
    <w:rsid w:val="00A327D7"/>
    <w:rsid w:val="00A32F0F"/>
    <w:rsid w:val="00A331E8"/>
    <w:rsid w:val="00A33B86"/>
    <w:rsid w:val="00A35837"/>
    <w:rsid w:val="00A35D0A"/>
    <w:rsid w:val="00A36B42"/>
    <w:rsid w:val="00A37027"/>
    <w:rsid w:val="00A37B8A"/>
    <w:rsid w:val="00A41584"/>
    <w:rsid w:val="00A43211"/>
    <w:rsid w:val="00A43DB2"/>
    <w:rsid w:val="00A4567B"/>
    <w:rsid w:val="00A46C68"/>
    <w:rsid w:val="00A47449"/>
    <w:rsid w:val="00A50075"/>
    <w:rsid w:val="00A5056A"/>
    <w:rsid w:val="00A51CCE"/>
    <w:rsid w:val="00A55739"/>
    <w:rsid w:val="00A65775"/>
    <w:rsid w:val="00A658DD"/>
    <w:rsid w:val="00A6614B"/>
    <w:rsid w:val="00A6768F"/>
    <w:rsid w:val="00A72472"/>
    <w:rsid w:val="00A73198"/>
    <w:rsid w:val="00A769CC"/>
    <w:rsid w:val="00A7719F"/>
    <w:rsid w:val="00A8436E"/>
    <w:rsid w:val="00A91437"/>
    <w:rsid w:val="00A91E58"/>
    <w:rsid w:val="00A93C3F"/>
    <w:rsid w:val="00A94565"/>
    <w:rsid w:val="00A97A88"/>
    <w:rsid w:val="00AA09A8"/>
    <w:rsid w:val="00AA23EC"/>
    <w:rsid w:val="00AA5DF5"/>
    <w:rsid w:val="00AA62F0"/>
    <w:rsid w:val="00AA6E42"/>
    <w:rsid w:val="00AA7AE6"/>
    <w:rsid w:val="00AB0BF7"/>
    <w:rsid w:val="00AB5BEF"/>
    <w:rsid w:val="00AB5D56"/>
    <w:rsid w:val="00AB641E"/>
    <w:rsid w:val="00AB67D6"/>
    <w:rsid w:val="00AB67EE"/>
    <w:rsid w:val="00AB7BB0"/>
    <w:rsid w:val="00AC1468"/>
    <w:rsid w:val="00AC2A54"/>
    <w:rsid w:val="00AC2CDF"/>
    <w:rsid w:val="00AC335A"/>
    <w:rsid w:val="00AC605E"/>
    <w:rsid w:val="00AD0546"/>
    <w:rsid w:val="00AD0667"/>
    <w:rsid w:val="00AD35A8"/>
    <w:rsid w:val="00AD5BB9"/>
    <w:rsid w:val="00AD789F"/>
    <w:rsid w:val="00AD7DA6"/>
    <w:rsid w:val="00AE0121"/>
    <w:rsid w:val="00AE0993"/>
    <w:rsid w:val="00AE34A6"/>
    <w:rsid w:val="00AE55D9"/>
    <w:rsid w:val="00AE5F74"/>
    <w:rsid w:val="00AE702D"/>
    <w:rsid w:val="00AE7E5A"/>
    <w:rsid w:val="00AF0724"/>
    <w:rsid w:val="00AF0988"/>
    <w:rsid w:val="00AF42B3"/>
    <w:rsid w:val="00AF45F4"/>
    <w:rsid w:val="00B00E56"/>
    <w:rsid w:val="00B033EB"/>
    <w:rsid w:val="00B03EE8"/>
    <w:rsid w:val="00B06769"/>
    <w:rsid w:val="00B067AD"/>
    <w:rsid w:val="00B0693B"/>
    <w:rsid w:val="00B07D59"/>
    <w:rsid w:val="00B07DC0"/>
    <w:rsid w:val="00B1190A"/>
    <w:rsid w:val="00B14364"/>
    <w:rsid w:val="00B14BBC"/>
    <w:rsid w:val="00B15001"/>
    <w:rsid w:val="00B17B12"/>
    <w:rsid w:val="00B20254"/>
    <w:rsid w:val="00B2047E"/>
    <w:rsid w:val="00B20501"/>
    <w:rsid w:val="00B21744"/>
    <w:rsid w:val="00B21843"/>
    <w:rsid w:val="00B2325F"/>
    <w:rsid w:val="00B24645"/>
    <w:rsid w:val="00B25E52"/>
    <w:rsid w:val="00B26F26"/>
    <w:rsid w:val="00B27CE6"/>
    <w:rsid w:val="00B27E1B"/>
    <w:rsid w:val="00B30E94"/>
    <w:rsid w:val="00B338D4"/>
    <w:rsid w:val="00B3552B"/>
    <w:rsid w:val="00B35C13"/>
    <w:rsid w:val="00B36CA2"/>
    <w:rsid w:val="00B37F9A"/>
    <w:rsid w:val="00B41E0F"/>
    <w:rsid w:val="00B42FA5"/>
    <w:rsid w:val="00B435DB"/>
    <w:rsid w:val="00B4387F"/>
    <w:rsid w:val="00B4531B"/>
    <w:rsid w:val="00B4628E"/>
    <w:rsid w:val="00B52C92"/>
    <w:rsid w:val="00B54270"/>
    <w:rsid w:val="00B54825"/>
    <w:rsid w:val="00B558C4"/>
    <w:rsid w:val="00B603FE"/>
    <w:rsid w:val="00B6357D"/>
    <w:rsid w:val="00B63E0B"/>
    <w:rsid w:val="00B64582"/>
    <w:rsid w:val="00B66B06"/>
    <w:rsid w:val="00B70EC9"/>
    <w:rsid w:val="00B73016"/>
    <w:rsid w:val="00B772FC"/>
    <w:rsid w:val="00B81C67"/>
    <w:rsid w:val="00B8371F"/>
    <w:rsid w:val="00B839D1"/>
    <w:rsid w:val="00B864A1"/>
    <w:rsid w:val="00B9032D"/>
    <w:rsid w:val="00B904B5"/>
    <w:rsid w:val="00B94C3E"/>
    <w:rsid w:val="00B9522A"/>
    <w:rsid w:val="00B96E13"/>
    <w:rsid w:val="00B97711"/>
    <w:rsid w:val="00B97928"/>
    <w:rsid w:val="00BA138A"/>
    <w:rsid w:val="00BA3DD5"/>
    <w:rsid w:val="00BA4B16"/>
    <w:rsid w:val="00BA55C4"/>
    <w:rsid w:val="00BB031B"/>
    <w:rsid w:val="00BB1188"/>
    <w:rsid w:val="00BB1805"/>
    <w:rsid w:val="00BB30FC"/>
    <w:rsid w:val="00BB42FE"/>
    <w:rsid w:val="00BB5863"/>
    <w:rsid w:val="00BB74CE"/>
    <w:rsid w:val="00BC044F"/>
    <w:rsid w:val="00BC0E6C"/>
    <w:rsid w:val="00BC1474"/>
    <w:rsid w:val="00BC2A00"/>
    <w:rsid w:val="00BC7B04"/>
    <w:rsid w:val="00BD6EF6"/>
    <w:rsid w:val="00BE1BDB"/>
    <w:rsid w:val="00BE2CAC"/>
    <w:rsid w:val="00BE47F3"/>
    <w:rsid w:val="00BE4DCD"/>
    <w:rsid w:val="00BE679B"/>
    <w:rsid w:val="00BF1137"/>
    <w:rsid w:val="00BF4939"/>
    <w:rsid w:val="00BF5918"/>
    <w:rsid w:val="00BF7EBC"/>
    <w:rsid w:val="00C0006F"/>
    <w:rsid w:val="00C003B9"/>
    <w:rsid w:val="00C003C0"/>
    <w:rsid w:val="00C049DE"/>
    <w:rsid w:val="00C07D0E"/>
    <w:rsid w:val="00C10C06"/>
    <w:rsid w:val="00C12EB1"/>
    <w:rsid w:val="00C130AF"/>
    <w:rsid w:val="00C14432"/>
    <w:rsid w:val="00C1587E"/>
    <w:rsid w:val="00C17CEF"/>
    <w:rsid w:val="00C20C2B"/>
    <w:rsid w:val="00C21AF2"/>
    <w:rsid w:val="00C257BC"/>
    <w:rsid w:val="00C26151"/>
    <w:rsid w:val="00C30478"/>
    <w:rsid w:val="00C3093B"/>
    <w:rsid w:val="00C3196D"/>
    <w:rsid w:val="00C33D2B"/>
    <w:rsid w:val="00C347E8"/>
    <w:rsid w:val="00C35A17"/>
    <w:rsid w:val="00C4159F"/>
    <w:rsid w:val="00C42C34"/>
    <w:rsid w:val="00C44A19"/>
    <w:rsid w:val="00C45B2E"/>
    <w:rsid w:val="00C46BD3"/>
    <w:rsid w:val="00C47019"/>
    <w:rsid w:val="00C47C68"/>
    <w:rsid w:val="00C51A3A"/>
    <w:rsid w:val="00C51A5F"/>
    <w:rsid w:val="00C55A01"/>
    <w:rsid w:val="00C55EA3"/>
    <w:rsid w:val="00C57572"/>
    <w:rsid w:val="00C61DF8"/>
    <w:rsid w:val="00C6227B"/>
    <w:rsid w:val="00C62495"/>
    <w:rsid w:val="00C653E7"/>
    <w:rsid w:val="00C67780"/>
    <w:rsid w:val="00C67F00"/>
    <w:rsid w:val="00C70A3F"/>
    <w:rsid w:val="00C70F77"/>
    <w:rsid w:val="00C7664A"/>
    <w:rsid w:val="00C76CCC"/>
    <w:rsid w:val="00C77173"/>
    <w:rsid w:val="00C80608"/>
    <w:rsid w:val="00C80696"/>
    <w:rsid w:val="00C83BE4"/>
    <w:rsid w:val="00C85C76"/>
    <w:rsid w:val="00C85D4D"/>
    <w:rsid w:val="00C91026"/>
    <w:rsid w:val="00C9315A"/>
    <w:rsid w:val="00C96DC3"/>
    <w:rsid w:val="00CB7548"/>
    <w:rsid w:val="00CB773D"/>
    <w:rsid w:val="00CB7ED5"/>
    <w:rsid w:val="00CC119A"/>
    <w:rsid w:val="00CC1DDC"/>
    <w:rsid w:val="00CC48C2"/>
    <w:rsid w:val="00CC49A4"/>
    <w:rsid w:val="00CC4B8B"/>
    <w:rsid w:val="00CC57CD"/>
    <w:rsid w:val="00CC7715"/>
    <w:rsid w:val="00CD05E7"/>
    <w:rsid w:val="00CD20BC"/>
    <w:rsid w:val="00CD5D3D"/>
    <w:rsid w:val="00CE4411"/>
    <w:rsid w:val="00CE4436"/>
    <w:rsid w:val="00CE6391"/>
    <w:rsid w:val="00CE67D8"/>
    <w:rsid w:val="00CE6E28"/>
    <w:rsid w:val="00CF18BC"/>
    <w:rsid w:val="00CF318E"/>
    <w:rsid w:val="00CF63B2"/>
    <w:rsid w:val="00CF742A"/>
    <w:rsid w:val="00D00351"/>
    <w:rsid w:val="00D0494A"/>
    <w:rsid w:val="00D05A2B"/>
    <w:rsid w:val="00D06E32"/>
    <w:rsid w:val="00D07A49"/>
    <w:rsid w:val="00D13645"/>
    <w:rsid w:val="00D222F9"/>
    <w:rsid w:val="00D22FBA"/>
    <w:rsid w:val="00D236D5"/>
    <w:rsid w:val="00D30859"/>
    <w:rsid w:val="00D35E24"/>
    <w:rsid w:val="00D416CF"/>
    <w:rsid w:val="00D47488"/>
    <w:rsid w:val="00D51443"/>
    <w:rsid w:val="00D51903"/>
    <w:rsid w:val="00D53A05"/>
    <w:rsid w:val="00D55BB5"/>
    <w:rsid w:val="00D63B34"/>
    <w:rsid w:val="00D65118"/>
    <w:rsid w:val="00D672E5"/>
    <w:rsid w:val="00D75E07"/>
    <w:rsid w:val="00D80430"/>
    <w:rsid w:val="00D911A5"/>
    <w:rsid w:val="00D95047"/>
    <w:rsid w:val="00D95579"/>
    <w:rsid w:val="00DA1D0C"/>
    <w:rsid w:val="00DA555A"/>
    <w:rsid w:val="00DA5BEC"/>
    <w:rsid w:val="00DA61FA"/>
    <w:rsid w:val="00DA6453"/>
    <w:rsid w:val="00DB05F1"/>
    <w:rsid w:val="00DB4BEA"/>
    <w:rsid w:val="00DC5F63"/>
    <w:rsid w:val="00DD08EA"/>
    <w:rsid w:val="00DD08EE"/>
    <w:rsid w:val="00DD1315"/>
    <w:rsid w:val="00DD2DB9"/>
    <w:rsid w:val="00DD716E"/>
    <w:rsid w:val="00DE25E6"/>
    <w:rsid w:val="00DE28DF"/>
    <w:rsid w:val="00DE2B4E"/>
    <w:rsid w:val="00DE6AB5"/>
    <w:rsid w:val="00DF65AB"/>
    <w:rsid w:val="00DF74E7"/>
    <w:rsid w:val="00E02E70"/>
    <w:rsid w:val="00E039F7"/>
    <w:rsid w:val="00E052B2"/>
    <w:rsid w:val="00E12C4F"/>
    <w:rsid w:val="00E12D39"/>
    <w:rsid w:val="00E142FD"/>
    <w:rsid w:val="00E15E88"/>
    <w:rsid w:val="00E167BD"/>
    <w:rsid w:val="00E21C46"/>
    <w:rsid w:val="00E272A2"/>
    <w:rsid w:val="00E30321"/>
    <w:rsid w:val="00E309CF"/>
    <w:rsid w:val="00E30F07"/>
    <w:rsid w:val="00E30F6B"/>
    <w:rsid w:val="00E32944"/>
    <w:rsid w:val="00E35139"/>
    <w:rsid w:val="00E43715"/>
    <w:rsid w:val="00E4590E"/>
    <w:rsid w:val="00E46221"/>
    <w:rsid w:val="00E46881"/>
    <w:rsid w:val="00E51AEE"/>
    <w:rsid w:val="00E51C51"/>
    <w:rsid w:val="00E54AB4"/>
    <w:rsid w:val="00E601F1"/>
    <w:rsid w:val="00E61556"/>
    <w:rsid w:val="00E645FE"/>
    <w:rsid w:val="00E655B5"/>
    <w:rsid w:val="00E6596F"/>
    <w:rsid w:val="00E66DB6"/>
    <w:rsid w:val="00E67A9D"/>
    <w:rsid w:val="00E67E58"/>
    <w:rsid w:val="00E70690"/>
    <w:rsid w:val="00E70C6C"/>
    <w:rsid w:val="00E7379F"/>
    <w:rsid w:val="00E75CFE"/>
    <w:rsid w:val="00E765BD"/>
    <w:rsid w:val="00E82240"/>
    <w:rsid w:val="00E828C8"/>
    <w:rsid w:val="00E90202"/>
    <w:rsid w:val="00E90D62"/>
    <w:rsid w:val="00E920D7"/>
    <w:rsid w:val="00E92F97"/>
    <w:rsid w:val="00E94751"/>
    <w:rsid w:val="00E97B72"/>
    <w:rsid w:val="00EA0497"/>
    <w:rsid w:val="00EA3F1C"/>
    <w:rsid w:val="00EB3C70"/>
    <w:rsid w:val="00EB5470"/>
    <w:rsid w:val="00EB6104"/>
    <w:rsid w:val="00EC02D8"/>
    <w:rsid w:val="00EC2F2A"/>
    <w:rsid w:val="00EC40BF"/>
    <w:rsid w:val="00ED2D50"/>
    <w:rsid w:val="00ED3278"/>
    <w:rsid w:val="00ED3F1C"/>
    <w:rsid w:val="00ED3F92"/>
    <w:rsid w:val="00ED5BAE"/>
    <w:rsid w:val="00ED79F1"/>
    <w:rsid w:val="00EE43B8"/>
    <w:rsid w:val="00EE6406"/>
    <w:rsid w:val="00EF2EDE"/>
    <w:rsid w:val="00EF7ECB"/>
    <w:rsid w:val="00F01C9E"/>
    <w:rsid w:val="00F04C9D"/>
    <w:rsid w:val="00F07EA2"/>
    <w:rsid w:val="00F13A59"/>
    <w:rsid w:val="00F13F07"/>
    <w:rsid w:val="00F21A70"/>
    <w:rsid w:val="00F22FF0"/>
    <w:rsid w:val="00F23315"/>
    <w:rsid w:val="00F23734"/>
    <w:rsid w:val="00F27E14"/>
    <w:rsid w:val="00F31720"/>
    <w:rsid w:val="00F31BA4"/>
    <w:rsid w:val="00F320B3"/>
    <w:rsid w:val="00F35283"/>
    <w:rsid w:val="00F37502"/>
    <w:rsid w:val="00F37E3F"/>
    <w:rsid w:val="00F421B2"/>
    <w:rsid w:val="00F43F04"/>
    <w:rsid w:val="00F5072A"/>
    <w:rsid w:val="00F5280D"/>
    <w:rsid w:val="00F53041"/>
    <w:rsid w:val="00F62307"/>
    <w:rsid w:val="00F64FD8"/>
    <w:rsid w:val="00F65EF3"/>
    <w:rsid w:val="00F67B27"/>
    <w:rsid w:val="00F708FB"/>
    <w:rsid w:val="00F7138E"/>
    <w:rsid w:val="00F71CD0"/>
    <w:rsid w:val="00F771C9"/>
    <w:rsid w:val="00F8082A"/>
    <w:rsid w:val="00F85B40"/>
    <w:rsid w:val="00F873CE"/>
    <w:rsid w:val="00F925C8"/>
    <w:rsid w:val="00F927EB"/>
    <w:rsid w:val="00F93809"/>
    <w:rsid w:val="00F93BF0"/>
    <w:rsid w:val="00F94ADD"/>
    <w:rsid w:val="00F956BB"/>
    <w:rsid w:val="00F96D81"/>
    <w:rsid w:val="00FA2F08"/>
    <w:rsid w:val="00FA6282"/>
    <w:rsid w:val="00FA62A3"/>
    <w:rsid w:val="00FB15DA"/>
    <w:rsid w:val="00FB339F"/>
    <w:rsid w:val="00FB34A3"/>
    <w:rsid w:val="00FB4139"/>
    <w:rsid w:val="00FB52FD"/>
    <w:rsid w:val="00FB5ED7"/>
    <w:rsid w:val="00FB70BA"/>
    <w:rsid w:val="00FC02C4"/>
    <w:rsid w:val="00FC0CD1"/>
    <w:rsid w:val="00FC31C6"/>
    <w:rsid w:val="00FC417C"/>
    <w:rsid w:val="00FC6CEA"/>
    <w:rsid w:val="00FC7812"/>
    <w:rsid w:val="00FC7E13"/>
    <w:rsid w:val="00FD6376"/>
    <w:rsid w:val="00FE01FB"/>
    <w:rsid w:val="00FE0D7C"/>
    <w:rsid w:val="00FE2817"/>
    <w:rsid w:val="00FE2F44"/>
    <w:rsid w:val="00FE34CA"/>
    <w:rsid w:val="00FE3A39"/>
    <w:rsid w:val="00FE415E"/>
    <w:rsid w:val="00FE5D2A"/>
    <w:rsid w:val="00FF00F9"/>
    <w:rsid w:val="00FF28A1"/>
    <w:rsid w:val="00FF5337"/>
    <w:rsid w:val="00FF7F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6081E"/>
  <w15:docId w15:val="{67D2E08B-8C50-422D-B012-47DDE3A48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4BC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Prrafodelista">
    <w:name w:val="List Paragraph"/>
    <w:basedOn w:val="Normal"/>
    <w:uiPriority w:val="34"/>
    <w:qFormat/>
    <w:rsid w:val="00662402"/>
    <w:pPr>
      <w:spacing w:after="0" w:line="240" w:lineRule="auto"/>
      <w:ind w:left="720"/>
      <w:contextualSpacing/>
    </w:pPr>
    <w:rPr>
      <w:rFonts w:ascii="Arial" w:eastAsia="Times New Roman" w:hAnsi="Arial"/>
      <w:sz w:val="24"/>
      <w:szCs w:val="20"/>
      <w:lang w:val="es-ES" w:eastAsia="es-MX"/>
    </w:rPr>
  </w:style>
  <w:style w:type="character" w:customStyle="1" w:styleId="Mencionar1">
    <w:name w:val="Mencionar1"/>
    <w:basedOn w:val="Fuentedeprrafopredeter"/>
    <w:uiPriority w:val="99"/>
    <w:semiHidden/>
    <w:unhideWhenUsed/>
    <w:rsid w:val="00DA61FA"/>
    <w:rPr>
      <w:color w:val="2B579A"/>
      <w:shd w:val="clear" w:color="auto" w:fill="E6E6E6"/>
    </w:rPr>
  </w:style>
  <w:style w:type="character" w:customStyle="1" w:styleId="corte4fondoCar1">
    <w:name w:val="corte4 fondo Car1"/>
    <w:link w:val="corte4fondo"/>
    <w:locked/>
    <w:rsid w:val="00A37027"/>
    <w:rPr>
      <w:rFonts w:ascii="Arial" w:eastAsia="Times New Roman" w:hAnsi="Arial"/>
      <w:sz w:val="30"/>
    </w:rPr>
  </w:style>
  <w:style w:type="paragraph" w:customStyle="1" w:styleId="corte4fondo">
    <w:name w:val="corte4 fondo"/>
    <w:basedOn w:val="Normal"/>
    <w:link w:val="corte4fondoCar1"/>
    <w:qFormat/>
    <w:rsid w:val="00A37027"/>
    <w:pPr>
      <w:spacing w:after="0" w:line="360" w:lineRule="auto"/>
      <w:ind w:firstLine="709"/>
      <w:jc w:val="both"/>
    </w:pPr>
    <w:rPr>
      <w:rFonts w:ascii="Arial" w:eastAsia="Times New Roman" w:hAnsi="Arial" w:cstheme="minorBidi"/>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4631">
      <w:bodyDiv w:val="1"/>
      <w:marLeft w:val="0"/>
      <w:marRight w:val="0"/>
      <w:marTop w:val="0"/>
      <w:marBottom w:val="0"/>
      <w:divBdr>
        <w:top w:val="none" w:sz="0" w:space="0" w:color="auto"/>
        <w:left w:val="none" w:sz="0" w:space="0" w:color="auto"/>
        <w:bottom w:val="none" w:sz="0" w:space="0" w:color="auto"/>
        <w:right w:val="none" w:sz="0" w:space="0" w:color="auto"/>
      </w:divBdr>
    </w:div>
    <w:div w:id="311060035">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406536767">
      <w:bodyDiv w:val="1"/>
      <w:marLeft w:val="0"/>
      <w:marRight w:val="0"/>
      <w:marTop w:val="0"/>
      <w:marBottom w:val="0"/>
      <w:divBdr>
        <w:top w:val="none" w:sz="0" w:space="0" w:color="auto"/>
        <w:left w:val="none" w:sz="0" w:space="0" w:color="auto"/>
        <w:bottom w:val="none" w:sz="0" w:space="0" w:color="auto"/>
        <w:right w:val="none" w:sz="0" w:space="0" w:color="auto"/>
      </w:divBdr>
    </w:div>
    <w:div w:id="739399541">
      <w:bodyDiv w:val="1"/>
      <w:marLeft w:val="0"/>
      <w:marRight w:val="0"/>
      <w:marTop w:val="0"/>
      <w:marBottom w:val="0"/>
      <w:divBdr>
        <w:top w:val="none" w:sz="0" w:space="0" w:color="auto"/>
        <w:left w:val="none" w:sz="0" w:space="0" w:color="auto"/>
        <w:bottom w:val="none" w:sz="0" w:space="0" w:color="auto"/>
        <w:right w:val="none" w:sz="0" w:space="0" w:color="auto"/>
      </w:divBdr>
    </w:div>
    <w:div w:id="820387288">
      <w:bodyDiv w:val="1"/>
      <w:marLeft w:val="0"/>
      <w:marRight w:val="0"/>
      <w:marTop w:val="0"/>
      <w:marBottom w:val="0"/>
      <w:divBdr>
        <w:top w:val="none" w:sz="0" w:space="0" w:color="auto"/>
        <w:left w:val="none" w:sz="0" w:space="0" w:color="auto"/>
        <w:bottom w:val="none" w:sz="0" w:space="0" w:color="auto"/>
        <w:right w:val="none" w:sz="0" w:space="0" w:color="auto"/>
      </w:divBdr>
    </w:div>
    <w:div w:id="1624265842">
      <w:bodyDiv w:val="1"/>
      <w:marLeft w:val="0"/>
      <w:marRight w:val="0"/>
      <w:marTop w:val="0"/>
      <w:marBottom w:val="0"/>
      <w:divBdr>
        <w:top w:val="none" w:sz="0" w:space="0" w:color="auto"/>
        <w:left w:val="none" w:sz="0" w:space="0" w:color="auto"/>
        <w:bottom w:val="none" w:sz="0" w:space="0" w:color="auto"/>
        <w:right w:val="none" w:sz="0" w:space="0" w:color="auto"/>
      </w:divBdr>
    </w:div>
    <w:div w:id="1802993112">
      <w:bodyDiv w:val="1"/>
      <w:marLeft w:val="0"/>
      <w:marRight w:val="0"/>
      <w:marTop w:val="0"/>
      <w:marBottom w:val="0"/>
      <w:divBdr>
        <w:top w:val="none" w:sz="0" w:space="0" w:color="auto"/>
        <w:left w:val="none" w:sz="0" w:space="0" w:color="auto"/>
        <w:bottom w:val="none" w:sz="0" w:space="0" w:color="auto"/>
        <w:right w:val="none" w:sz="0" w:space="0" w:color="auto"/>
      </w:divBdr>
    </w:div>
    <w:div w:id="184085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56E855-1DD8-4A7E-ACD0-F6B9417E9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990</Words>
  <Characters>5447</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dc:creator>
  <cp:lastModifiedBy>Angie</cp:lastModifiedBy>
  <cp:revision>18</cp:revision>
  <cp:lastPrinted>2022-10-12T21:08:00Z</cp:lastPrinted>
  <dcterms:created xsi:type="dcterms:W3CDTF">2022-10-12T20:47:00Z</dcterms:created>
  <dcterms:modified xsi:type="dcterms:W3CDTF">2022-10-12T21:09:00Z</dcterms:modified>
</cp:coreProperties>
</file>