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0623F" w14:textId="77777777" w:rsidR="00FC7513" w:rsidRPr="00FC7513" w:rsidRDefault="00FC7513" w:rsidP="00FC7513">
      <w:pPr>
        <w:jc w:val="center"/>
        <w:rPr>
          <w:b/>
          <w:sz w:val="36"/>
          <w:szCs w:val="36"/>
        </w:rPr>
      </w:pPr>
      <w:r w:rsidRPr="00FC7513">
        <w:rPr>
          <w:b/>
          <w:sz w:val="36"/>
          <w:szCs w:val="36"/>
        </w:rPr>
        <w:t>H. AYUNTAMIENTO DE SAN LUIS POTOSÍ</w:t>
      </w:r>
    </w:p>
    <w:p w14:paraId="7AA5EBC4" w14:textId="4ABA2EAD" w:rsidR="00FC7513" w:rsidRDefault="00FC7513" w:rsidP="00FC7513">
      <w:pPr>
        <w:jc w:val="center"/>
        <w:rPr>
          <w:b/>
          <w:sz w:val="32"/>
          <w:szCs w:val="32"/>
        </w:rPr>
      </w:pPr>
      <w:bookmarkStart w:id="0" w:name="_Hlk111202211"/>
      <w:r w:rsidRPr="00FC7513">
        <w:rPr>
          <w:b/>
          <w:sz w:val="32"/>
          <w:szCs w:val="32"/>
        </w:rPr>
        <w:t xml:space="preserve">DIRECCIÓN DE </w:t>
      </w:r>
      <w:r w:rsidR="00D641AF">
        <w:rPr>
          <w:b/>
          <w:sz w:val="32"/>
          <w:szCs w:val="32"/>
        </w:rPr>
        <w:t>GESTIÓN ECOLÓGICA Y MANEJO DE RESIDUOS</w:t>
      </w:r>
      <w:bookmarkEnd w:id="0"/>
    </w:p>
    <w:p w14:paraId="4A52B916" w14:textId="77777777" w:rsidR="00D20AB2" w:rsidRDefault="00DB5A25" w:rsidP="00D641A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bidi="he-IL"/>
        </w:rPr>
      </w:pPr>
      <w:r w:rsidRPr="00DB5A25">
        <w:rPr>
          <w:rFonts w:cstheme="minorHAnsi"/>
          <w:sz w:val="28"/>
          <w:szCs w:val="28"/>
          <w:lang w:bidi="he-IL"/>
        </w:rPr>
        <w:t>Información detallada de planes de ordenamiento territorial y ecológico, los tipos y usos de suelo, licencias de uso y construcción, de transporte, vía pública, permisos y licencias otorgadas por autoridades municipales.</w:t>
      </w:r>
    </w:p>
    <w:p w14:paraId="629356A2" w14:textId="77777777" w:rsidR="00442D14" w:rsidRDefault="00442D14" w:rsidP="00442D1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  <w:lang w:bidi="he-IL"/>
        </w:rPr>
      </w:pPr>
    </w:p>
    <w:p w14:paraId="496F764B" w14:textId="77777777" w:rsidR="008366C3" w:rsidRDefault="008366C3" w:rsidP="00442D1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  <w:lang w:bidi="he-IL"/>
        </w:rPr>
      </w:pPr>
    </w:p>
    <w:p w14:paraId="5419F53C" w14:textId="77777777" w:rsidR="00BC4623" w:rsidRPr="00D641AF" w:rsidRDefault="00DB5A25" w:rsidP="00442D1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  <w:lang w:bidi="he-IL"/>
        </w:rPr>
      </w:pPr>
      <w:r w:rsidRPr="00D641AF">
        <w:rPr>
          <w:rFonts w:cstheme="minorHAnsi"/>
          <w:b/>
          <w:bCs/>
          <w:sz w:val="28"/>
          <w:szCs w:val="28"/>
          <w:lang w:bidi="he-IL"/>
        </w:rPr>
        <w:t>Formato LTAIPSLPA85IIF</w:t>
      </w:r>
    </w:p>
    <w:p w14:paraId="2B2724B9" w14:textId="77777777" w:rsidR="00D641AF" w:rsidRDefault="00D641AF" w:rsidP="00BC4623">
      <w:pPr>
        <w:jc w:val="center"/>
        <w:rPr>
          <w:rFonts w:cstheme="minorHAnsi"/>
          <w:sz w:val="28"/>
          <w:szCs w:val="28"/>
          <w:lang w:bidi="he-IL"/>
        </w:rPr>
      </w:pPr>
    </w:p>
    <w:p w14:paraId="4B2BBDCB" w14:textId="71ECD62F" w:rsidR="009408F5" w:rsidRDefault="008F2606" w:rsidP="009408F5">
      <w:pPr>
        <w:pStyle w:val="Sinespaciado"/>
        <w:jc w:val="both"/>
        <w:rPr>
          <w:sz w:val="24"/>
          <w:szCs w:val="24"/>
        </w:rPr>
      </w:pPr>
      <w:bookmarkStart w:id="1" w:name="_Hlk111202273"/>
      <w:r w:rsidRPr="00AB5695">
        <w:rPr>
          <w:sz w:val="24"/>
          <w:szCs w:val="24"/>
        </w:rPr>
        <w:t xml:space="preserve">PARA EL CAMPO </w:t>
      </w:r>
      <w:r>
        <w:rPr>
          <w:sz w:val="24"/>
          <w:szCs w:val="24"/>
        </w:rPr>
        <w:t xml:space="preserve">DONDE SOLICITA EL </w:t>
      </w:r>
      <w:r w:rsidRPr="00AB5695">
        <w:rPr>
          <w:sz w:val="24"/>
          <w:szCs w:val="24"/>
        </w:rPr>
        <w:t>"</w:t>
      </w:r>
      <w:r w:rsidRPr="008F2606">
        <w:rPr>
          <w:b/>
          <w:bCs/>
          <w:sz w:val="24"/>
          <w:szCs w:val="24"/>
        </w:rPr>
        <w:t>Hipervínculo al listado de Licencias para la vía pública</w:t>
      </w:r>
      <w:r>
        <w:rPr>
          <w:sz w:val="24"/>
          <w:szCs w:val="24"/>
          <w:lang w:bidi="he-IL"/>
        </w:rPr>
        <w:t>”</w:t>
      </w:r>
      <w:r>
        <w:rPr>
          <w:sz w:val="24"/>
          <w:szCs w:val="24"/>
          <w:lang w:bidi="he-IL"/>
        </w:rPr>
        <w:t xml:space="preserve"> y “</w:t>
      </w:r>
      <w:r w:rsidRPr="008F2606">
        <w:rPr>
          <w:b/>
          <w:bCs/>
          <w:sz w:val="24"/>
          <w:szCs w:val="24"/>
          <w:lang w:bidi="he-IL"/>
        </w:rPr>
        <w:t>Hipervínculo a Otro tipo de licencias, en su caso</w:t>
      </w:r>
      <w:r>
        <w:rPr>
          <w:sz w:val="24"/>
          <w:szCs w:val="24"/>
          <w:lang w:bidi="he-IL"/>
        </w:rPr>
        <w:t>”</w:t>
      </w:r>
      <w:r>
        <w:rPr>
          <w:sz w:val="24"/>
          <w:szCs w:val="24"/>
        </w:rPr>
        <w:t xml:space="preserve"> </w:t>
      </w:r>
      <w:r w:rsidRPr="001A7403">
        <w:rPr>
          <w:sz w:val="24"/>
          <w:szCs w:val="24"/>
        </w:rPr>
        <w:t xml:space="preserve">ESTE SUJETO OBLIGADO NO ESTÁ FACULTADO PARA GENERAR LA INFORMACIÓN REQUERIDA, </w:t>
      </w:r>
      <w:r w:rsidRPr="007D71C7">
        <w:rPr>
          <w:sz w:val="24"/>
          <w:szCs w:val="24"/>
        </w:rPr>
        <w:t>De conformidad con lo establecido en el Art. 31 de la Ley Orgánica del Municipio Libre del Estado de San Luis Potosí, Art. 5 del Reglamento de Ecología para el Municipio de San Luis Potosí, Art 6 del Reglamento de Aseo Público para el Municipio de San Luis Potosí, apartado 3.2.21 del Manual General de Organización, Art. 11 del Reglamento para la Protección de los animales y Art. 169 del Reglamento interno del municipio libre de San Luis Potosí</w:t>
      </w:r>
      <w:r>
        <w:rPr>
          <w:sz w:val="24"/>
          <w:szCs w:val="24"/>
        </w:rPr>
        <w:t xml:space="preserve">, </w:t>
      </w:r>
      <w:r w:rsidRPr="001A7403">
        <w:rPr>
          <w:sz w:val="24"/>
          <w:szCs w:val="24"/>
        </w:rPr>
        <w:t xml:space="preserve">TODA VEZ QUE NO SE ENCUENTRA DENTRO DE LA COMPETENCIA DE NUESTRAS FACULTADES Y ATRIBUCIONES. Debido a que la obligación concierne </w:t>
      </w:r>
      <w:r>
        <w:rPr>
          <w:sz w:val="24"/>
          <w:szCs w:val="24"/>
        </w:rPr>
        <w:t>a la</w:t>
      </w:r>
      <w:r w:rsidR="009408F5">
        <w:rPr>
          <w:sz w:val="24"/>
          <w:szCs w:val="24"/>
        </w:rPr>
        <w:t xml:space="preserve"> Dirección de Comercio según el Artículo 172 del </w:t>
      </w:r>
      <w:r w:rsidR="009408F5" w:rsidRPr="009408F5">
        <w:rPr>
          <w:sz w:val="24"/>
          <w:szCs w:val="24"/>
        </w:rPr>
        <w:t>REGLAMENTO INTERNO DEL MUNICIPIO DE</w:t>
      </w:r>
      <w:r w:rsidR="009408F5">
        <w:rPr>
          <w:sz w:val="24"/>
          <w:szCs w:val="24"/>
        </w:rPr>
        <w:t xml:space="preserve"> </w:t>
      </w:r>
      <w:r w:rsidR="009408F5" w:rsidRPr="009408F5">
        <w:rPr>
          <w:sz w:val="24"/>
          <w:szCs w:val="24"/>
        </w:rPr>
        <w:t>SAN LUIS POTOSÍ</w:t>
      </w:r>
    </w:p>
    <w:p w14:paraId="749E05A9" w14:textId="77777777" w:rsidR="008F2606" w:rsidRDefault="008F2606" w:rsidP="00D641AF">
      <w:pPr>
        <w:pStyle w:val="Sinespaciado"/>
        <w:jc w:val="both"/>
        <w:rPr>
          <w:sz w:val="24"/>
          <w:szCs w:val="24"/>
        </w:rPr>
      </w:pPr>
    </w:p>
    <w:bookmarkEnd w:id="1"/>
    <w:p w14:paraId="5989CCAF" w14:textId="0E69A116" w:rsidR="009408F5" w:rsidRDefault="009408F5" w:rsidP="009408F5">
      <w:pPr>
        <w:pStyle w:val="Sinespaciado"/>
        <w:jc w:val="both"/>
        <w:rPr>
          <w:sz w:val="24"/>
          <w:szCs w:val="24"/>
          <w:lang w:bidi="he-IL"/>
        </w:rPr>
      </w:pPr>
      <w:r w:rsidRPr="009408F5">
        <w:rPr>
          <w:sz w:val="24"/>
          <w:szCs w:val="24"/>
          <w:lang w:bidi="he-IL"/>
        </w:rPr>
        <w:t>ARTÍCULO 172. La Dirección de Comercio tendrá las atribuciones y facultades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>siguientes:</w:t>
      </w:r>
    </w:p>
    <w:p w14:paraId="5D788E10" w14:textId="77777777" w:rsidR="009408F5" w:rsidRPr="009408F5" w:rsidRDefault="009408F5" w:rsidP="009408F5">
      <w:pPr>
        <w:pStyle w:val="Sinespaciado"/>
        <w:jc w:val="both"/>
        <w:rPr>
          <w:sz w:val="24"/>
          <w:szCs w:val="24"/>
          <w:lang w:bidi="he-IL"/>
        </w:rPr>
      </w:pPr>
    </w:p>
    <w:p w14:paraId="50B5582C" w14:textId="2AF0651E" w:rsidR="009408F5" w:rsidRPr="009408F5" w:rsidRDefault="009408F5" w:rsidP="009408F5">
      <w:pPr>
        <w:pStyle w:val="Sinespaciado"/>
        <w:jc w:val="both"/>
        <w:rPr>
          <w:sz w:val="24"/>
          <w:szCs w:val="24"/>
          <w:lang w:bidi="he-IL"/>
        </w:rPr>
      </w:pPr>
      <w:r w:rsidRPr="009408F5">
        <w:rPr>
          <w:sz w:val="24"/>
          <w:szCs w:val="24"/>
          <w:lang w:bidi="he-IL"/>
        </w:rPr>
        <w:t>I. Integrar y actualizar permanentemente los padrones municipales de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>negocios establecidos, concesionarios y propietarios de puestos y locales en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>mercados, comerciantes y organizadores de espectáculos;}</w:t>
      </w:r>
    </w:p>
    <w:p w14:paraId="580466E6" w14:textId="6363F01C" w:rsidR="009408F5" w:rsidRDefault="009408F5" w:rsidP="009408F5">
      <w:pPr>
        <w:pStyle w:val="Sinespaciado"/>
        <w:jc w:val="both"/>
        <w:rPr>
          <w:sz w:val="24"/>
          <w:szCs w:val="24"/>
          <w:lang w:bidi="he-IL"/>
        </w:rPr>
      </w:pPr>
      <w:r w:rsidRPr="009408F5">
        <w:rPr>
          <w:sz w:val="24"/>
          <w:szCs w:val="24"/>
          <w:lang w:bidi="he-IL"/>
        </w:rPr>
        <w:t>(REFORMADO, P.O. 04 DE ENERO DE 2022)</w:t>
      </w:r>
    </w:p>
    <w:p w14:paraId="0BFF5591" w14:textId="77777777" w:rsidR="009408F5" w:rsidRPr="009408F5" w:rsidRDefault="009408F5" w:rsidP="009408F5">
      <w:pPr>
        <w:pStyle w:val="Sinespaciado"/>
        <w:jc w:val="both"/>
        <w:rPr>
          <w:sz w:val="24"/>
          <w:szCs w:val="24"/>
          <w:lang w:bidi="he-IL"/>
        </w:rPr>
      </w:pPr>
    </w:p>
    <w:p w14:paraId="29D295AF" w14:textId="3800194C" w:rsidR="00D641AF" w:rsidRDefault="009408F5" w:rsidP="009408F5">
      <w:pPr>
        <w:pStyle w:val="Sinespaciado"/>
        <w:jc w:val="both"/>
        <w:rPr>
          <w:sz w:val="24"/>
          <w:szCs w:val="24"/>
          <w:lang w:bidi="he-IL"/>
        </w:rPr>
      </w:pPr>
      <w:r w:rsidRPr="009408F5">
        <w:rPr>
          <w:sz w:val="24"/>
          <w:szCs w:val="24"/>
          <w:lang w:bidi="he-IL"/>
        </w:rPr>
        <w:t>II. Realizar los trámites para expedir y renovar periódicamente, la totalidad de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>licencia de operación municipal a establecimientos comerciales, industriales y de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>servicios, así como otorgar los permisos para espectáculos públicos y, comercio en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>la vía pública municipal, incluidos los ubicados en el Centro Histórico de la Ciudad.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>Lo relativo a la expedición de las licencias de operación municipal de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>establecimientos comerciales, industriales y de servicios, así como el otorgamiento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>de permisos para espectáculos públicos, deberá ser informado por la persona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 xml:space="preserve">Titular de la dirección de Comercio, al </w:t>
      </w:r>
      <w:proofErr w:type="gramStart"/>
      <w:r w:rsidRPr="009408F5">
        <w:rPr>
          <w:sz w:val="24"/>
          <w:szCs w:val="24"/>
          <w:lang w:bidi="he-IL"/>
        </w:rPr>
        <w:t>Presidente</w:t>
      </w:r>
      <w:proofErr w:type="gramEnd"/>
      <w:r w:rsidRPr="009408F5">
        <w:rPr>
          <w:sz w:val="24"/>
          <w:szCs w:val="24"/>
          <w:lang w:bidi="he-IL"/>
        </w:rPr>
        <w:t xml:space="preserve"> Municipal y secretaria General</w:t>
      </w:r>
      <w:r>
        <w:rPr>
          <w:sz w:val="24"/>
          <w:szCs w:val="24"/>
          <w:lang w:bidi="he-IL"/>
        </w:rPr>
        <w:t xml:space="preserve"> </w:t>
      </w:r>
      <w:r w:rsidRPr="009408F5">
        <w:rPr>
          <w:sz w:val="24"/>
          <w:szCs w:val="24"/>
          <w:lang w:bidi="he-IL"/>
        </w:rPr>
        <w:t>del Ayuntamiento;</w:t>
      </w:r>
      <w:r w:rsidRPr="009408F5">
        <w:rPr>
          <w:sz w:val="24"/>
          <w:szCs w:val="24"/>
          <w:lang w:bidi="he-IL"/>
        </w:rPr>
        <w:cr/>
      </w:r>
    </w:p>
    <w:p w14:paraId="0C5DFC73" w14:textId="0CAA7842" w:rsidR="004A2DCF" w:rsidRDefault="004A2DCF" w:rsidP="00872D74">
      <w:pPr>
        <w:pStyle w:val="Sinespaciado"/>
        <w:rPr>
          <w:sz w:val="24"/>
          <w:szCs w:val="24"/>
          <w:lang w:bidi="he-IL"/>
        </w:rPr>
      </w:pPr>
    </w:p>
    <w:p w14:paraId="4949664A" w14:textId="77777777" w:rsidR="00872D74" w:rsidRPr="00872D74" w:rsidRDefault="00872D74" w:rsidP="00872D74">
      <w:pPr>
        <w:pStyle w:val="Sinespaciado"/>
        <w:rPr>
          <w:sz w:val="24"/>
          <w:szCs w:val="24"/>
          <w:lang w:bidi="he-IL"/>
        </w:rPr>
      </w:pPr>
    </w:p>
    <w:p w14:paraId="1FE60804" w14:textId="77777777" w:rsidR="008A775A" w:rsidRDefault="008A775A" w:rsidP="008A775A">
      <w:pPr>
        <w:pStyle w:val="Sinespaciado"/>
      </w:pPr>
      <w:r>
        <w:t xml:space="preserve">Para </w:t>
      </w:r>
      <w:proofErr w:type="gramStart"/>
      <w:r>
        <w:t>mayor Información</w:t>
      </w:r>
      <w:proofErr w:type="gramEnd"/>
    </w:p>
    <w:p w14:paraId="56CE40D7" w14:textId="77777777" w:rsidR="008A775A" w:rsidRDefault="008A775A" w:rsidP="008A775A">
      <w:pPr>
        <w:pStyle w:val="Sinespaciado"/>
      </w:pPr>
      <w:r>
        <w:t>Salvador Nava Martínez # 1580</w:t>
      </w:r>
    </w:p>
    <w:p w14:paraId="419A6B92" w14:textId="77777777" w:rsidR="008A775A" w:rsidRPr="002F6968" w:rsidRDefault="008A775A" w:rsidP="008A775A">
      <w:pPr>
        <w:pStyle w:val="Sinespaciado"/>
      </w:pPr>
      <w:r w:rsidRPr="002F6968">
        <w:t>Teléfonos (444) 834-54-66, 67 y 68</w:t>
      </w:r>
    </w:p>
    <w:p w14:paraId="5C1D965B" w14:textId="77777777" w:rsidR="008A775A" w:rsidRDefault="008A775A" w:rsidP="008A775A">
      <w:pPr>
        <w:rPr>
          <w:sz w:val="24"/>
          <w:szCs w:val="24"/>
        </w:rPr>
      </w:pPr>
      <w:r>
        <w:t>Correo: ecologiayaseopublico@sanluis.gob.mx</w:t>
      </w:r>
    </w:p>
    <w:p w14:paraId="761E047C" w14:textId="77777777" w:rsidR="00FC7513" w:rsidRPr="00FC7513" w:rsidRDefault="00FC7513" w:rsidP="00FC7513">
      <w:pPr>
        <w:jc w:val="center"/>
        <w:rPr>
          <w:b/>
          <w:sz w:val="24"/>
          <w:szCs w:val="24"/>
        </w:rPr>
      </w:pPr>
      <w:r w:rsidRPr="00FC7513">
        <w:rPr>
          <w:b/>
          <w:sz w:val="24"/>
          <w:szCs w:val="24"/>
        </w:rPr>
        <w:lastRenderedPageBreak/>
        <w:t>Atte.</w:t>
      </w:r>
    </w:p>
    <w:p w14:paraId="789F0AAB" w14:textId="0A0C8898" w:rsidR="00FC7513" w:rsidRPr="00FC7513" w:rsidRDefault="00F670B0" w:rsidP="00FC7513">
      <w:pPr>
        <w:jc w:val="center"/>
        <w:rPr>
          <w:b/>
          <w:sz w:val="24"/>
          <w:szCs w:val="24"/>
        </w:rPr>
      </w:pPr>
      <w:r w:rsidRPr="00F670B0">
        <w:rPr>
          <w:b/>
          <w:sz w:val="24"/>
          <w:szCs w:val="24"/>
        </w:rPr>
        <w:t>DIRECCIÓN DE GESTIÓN ECOLÓGICA Y MANEJO DE RESIDUOS</w:t>
      </w:r>
    </w:p>
    <w:sectPr w:rsidR="00FC7513" w:rsidRPr="00FC7513" w:rsidSect="00D641AF">
      <w:pgSz w:w="12240" w:h="15840" w:code="1"/>
      <w:pgMar w:top="851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FD05F" w14:textId="77777777" w:rsidR="00F8150C" w:rsidRDefault="00F8150C" w:rsidP="00C33E2C">
      <w:pPr>
        <w:spacing w:after="0" w:line="240" w:lineRule="auto"/>
      </w:pPr>
      <w:r>
        <w:separator/>
      </w:r>
    </w:p>
  </w:endnote>
  <w:endnote w:type="continuationSeparator" w:id="0">
    <w:p w14:paraId="25608EFA" w14:textId="77777777" w:rsidR="00F8150C" w:rsidRDefault="00F8150C" w:rsidP="00C33E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27527" w14:textId="77777777" w:rsidR="00F8150C" w:rsidRDefault="00F8150C" w:rsidP="00C33E2C">
      <w:pPr>
        <w:spacing w:after="0" w:line="240" w:lineRule="auto"/>
      </w:pPr>
      <w:r>
        <w:separator/>
      </w:r>
    </w:p>
  </w:footnote>
  <w:footnote w:type="continuationSeparator" w:id="0">
    <w:p w14:paraId="75D3B4DC" w14:textId="77777777" w:rsidR="00F8150C" w:rsidRDefault="00F8150C" w:rsidP="00C33E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513"/>
    <w:rsid w:val="00022660"/>
    <w:rsid w:val="00096FF4"/>
    <w:rsid w:val="000C789C"/>
    <w:rsid w:val="0014110D"/>
    <w:rsid w:val="0015626C"/>
    <w:rsid w:val="001A4AA5"/>
    <w:rsid w:val="001A7403"/>
    <w:rsid w:val="0020405F"/>
    <w:rsid w:val="002D7D8F"/>
    <w:rsid w:val="002E55E7"/>
    <w:rsid w:val="003D1350"/>
    <w:rsid w:val="004019B8"/>
    <w:rsid w:val="00411539"/>
    <w:rsid w:val="00434768"/>
    <w:rsid w:val="00442D14"/>
    <w:rsid w:val="0044733E"/>
    <w:rsid w:val="00450A1F"/>
    <w:rsid w:val="00496489"/>
    <w:rsid w:val="004A2DCF"/>
    <w:rsid w:val="004B0EF6"/>
    <w:rsid w:val="00506F41"/>
    <w:rsid w:val="00535A61"/>
    <w:rsid w:val="00583925"/>
    <w:rsid w:val="005D7AEA"/>
    <w:rsid w:val="00657E35"/>
    <w:rsid w:val="00687339"/>
    <w:rsid w:val="00694189"/>
    <w:rsid w:val="00694AC7"/>
    <w:rsid w:val="00732C4A"/>
    <w:rsid w:val="00771248"/>
    <w:rsid w:val="0078491B"/>
    <w:rsid w:val="007B4DB0"/>
    <w:rsid w:val="007E4727"/>
    <w:rsid w:val="008366C3"/>
    <w:rsid w:val="00872D74"/>
    <w:rsid w:val="008A0F3C"/>
    <w:rsid w:val="008A775A"/>
    <w:rsid w:val="008D5D30"/>
    <w:rsid w:val="008F2606"/>
    <w:rsid w:val="009408F5"/>
    <w:rsid w:val="00952DA0"/>
    <w:rsid w:val="00966BF2"/>
    <w:rsid w:val="00966E06"/>
    <w:rsid w:val="00984097"/>
    <w:rsid w:val="009B2E46"/>
    <w:rsid w:val="009D04A1"/>
    <w:rsid w:val="00A53FDE"/>
    <w:rsid w:val="00AB5695"/>
    <w:rsid w:val="00B565F3"/>
    <w:rsid w:val="00B676A2"/>
    <w:rsid w:val="00B907F2"/>
    <w:rsid w:val="00BA3D22"/>
    <w:rsid w:val="00BC03BB"/>
    <w:rsid w:val="00BC0DDE"/>
    <w:rsid w:val="00BC4623"/>
    <w:rsid w:val="00BF137A"/>
    <w:rsid w:val="00C07C32"/>
    <w:rsid w:val="00C33E2C"/>
    <w:rsid w:val="00C349B7"/>
    <w:rsid w:val="00CE0529"/>
    <w:rsid w:val="00D130A1"/>
    <w:rsid w:val="00D20AB2"/>
    <w:rsid w:val="00D3173E"/>
    <w:rsid w:val="00D63082"/>
    <w:rsid w:val="00D641AF"/>
    <w:rsid w:val="00D87356"/>
    <w:rsid w:val="00DA2947"/>
    <w:rsid w:val="00DB457F"/>
    <w:rsid w:val="00DB5A25"/>
    <w:rsid w:val="00E068BE"/>
    <w:rsid w:val="00E63BF0"/>
    <w:rsid w:val="00E753AB"/>
    <w:rsid w:val="00E91C53"/>
    <w:rsid w:val="00EA6E4A"/>
    <w:rsid w:val="00EC3702"/>
    <w:rsid w:val="00EC542C"/>
    <w:rsid w:val="00ED599E"/>
    <w:rsid w:val="00F21D1B"/>
    <w:rsid w:val="00F670B0"/>
    <w:rsid w:val="00F8150C"/>
    <w:rsid w:val="00F81E3E"/>
    <w:rsid w:val="00FC102E"/>
    <w:rsid w:val="00FC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F2D3C"/>
  <w15:docId w15:val="{CE9F76BC-309A-4820-B006-C209086A9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D1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66BF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33E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3E2C"/>
  </w:style>
  <w:style w:type="paragraph" w:styleId="Piedepgina">
    <w:name w:val="footer"/>
    <w:basedOn w:val="Normal"/>
    <w:link w:val="PiedepginaCar"/>
    <w:uiPriority w:val="99"/>
    <w:unhideWhenUsed/>
    <w:rsid w:val="00C33E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3E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9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373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mor</Company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lucas</dc:creator>
  <cp:lastModifiedBy>Miguel_online Monzon</cp:lastModifiedBy>
  <cp:revision>7</cp:revision>
  <cp:lastPrinted>2017-04-27T23:16:00Z</cp:lastPrinted>
  <dcterms:created xsi:type="dcterms:W3CDTF">2022-08-12T18:12:00Z</dcterms:created>
  <dcterms:modified xsi:type="dcterms:W3CDTF">2022-08-15T15:01:00Z</dcterms:modified>
</cp:coreProperties>
</file>