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911C3" w14:textId="77777777" w:rsidR="008B1797" w:rsidRDefault="008B1797" w:rsidP="008B1797">
      <w:pPr>
        <w:spacing w:line="360" w:lineRule="auto"/>
        <w:jc w:val="both"/>
        <w:rPr>
          <w:rFonts w:ascii="Arial" w:hAnsi="Arial" w:cs="Arial"/>
        </w:rPr>
      </w:pPr>
    </w:p>
    <w:p w14:paraId="2332819B" w14:textId="77777777" w:rsidR="008B1797" w:rsidRDefault="008B1797" w:rsidP="008B1797">
      <w:pPr>
        <w:spacing w:line="360" w:lineRule="auto"/>
        <w:jc w:val="both"/>
        <w:rPr>
          <w:rFonts w:ascii="Arial" w:hAnsi="Arial" w:cs="Arial"/>
        </w:rPr>
      </w:pPr>
    </w:p>
    <w:p w14:paraId="34F1CAAF" w14:textId="748B6870" w:rsidR="008B1797" w:rsidRDefault="008B1797" w:rsidP="008B1797">
      <w:pPr>
        <w:spacing w:line="360" w:lineRule="auto"/>
        <w:jc w:val="both"/>
        <w:rPr>
          <w:rFonts w:ascii="Arial" w:hAnsi="Arial" w:cs="Arial"/>
        </w:rPr>
      </w:pPr>
      <w:r w:rsidRPr="00856557">
        <w:rPr>
          <w:rFonts w:ascii="Arial" w:hAnsi="Arial" w:cs="Arial"/>
        </w:rPr>
        <w:t>Este sujeto obligado si está facultado para generar la información requerida.</w:t>
      </w:r>
    </w:p>
    <w:p w14:paraId="3AF96AD9" w14:textId="77777777" w:rsidR="008B1797" w:rsidRDefault="008B1797" w:rsidP="008B1797">
      <w:pPr>
        <w:spacing w:line="360" w:lineRule="auto"/>
        <w:jc w:val="both"/>
        <w:rPr>
          <w:rFonts w:ascii="Arial" w:hAnsi="Arial" w:cs="Arial"/>
        </w:rPr>
      </w:pPr>
      <w:r w:rsidRPr="00856557">
        <w:rPr>
          <w:rFonts w:ascii="Arial" w:hAnsi="Arial" w:cs="Arial"/>
        </w:rPr>
        <w:t xml:space="preserve"> En el mes de </w:t>
      </w:r>
      <w:proofErr w:type="gramStart"/>
      <w:r w:rsidRPr="008732FE">
        <w:rPr>
          <w:rFonts w:ascii="Arial" w:hAnsi="Arial" w:cs="Arial"/>
          <w:b/>
          <w:bCs/>
        </w:rPr>
        <w:t>Octubre</w:t>
      </w:r>
      <w:proofErr w:type="gramEnd"/>
      <w:r w:rsidRPr="008732FE">
        <w:rPr>
          <w:rFonts w:ascii="Arial" w:hAnsi="Arial" w:cs="Arial"/>
          <w:b/>
          <w:bCs/>
        </w:rPr>
        <w:t xml:space="preserve"> 2021</w:t>
      </w:r>
      <w:r w:rsidRPr="00856557">
        <w:rPr>
          <w:rFonts w:ascii="Arial" w:hAnsi="Arial" w:cs="Arial"/>
        </w:rPr>
        <w:t xml:space="preserve">, </w:t>
      </w:r>
      <w:r w:rsidRPr="008732FE">
        <w:rPr>
          <w:rFonts w:ascii="Arial" w:hAnsi="Arial" w:cs="Arial"/>
          <w:b/>
          <w:bCs/>
        </w:rPr>
        <w:t>NO SE GENERÓ</w:t>
      </w:r>
      <w:r w:rsidRPr="00856557">
        <w:rPr>
          <w:rFonts w:ascii="Arial" w:hAnsi="Arial" w:cs="Arial"/>
        </w:rPr>
        <w:t xml:space="preserve"> ningún procedimiento para servidores públicos, por tal motivo no se genera. </w:t>
      </w:r>
    </w:p>
    <w:p w14:paraId="0D84E76B" w14:textId="63A2E6F5" w:rsidR="008B1797" w:rsidRPr="00856557" w:rsidRDefault="008B1797" w:rsidP="008B1797">
      <w:pPr>
        <w:spacing w:line="360" w:lineRule="auto"/>
        <w:jc w:val="both"/>
        <w:rPr>
          <w:rFonts w:ascii="Arial" w:hAnsi="Arial" w:cs="Arial"/>
        </w:rPr>
      </w:pPr>
      <w:r w:rsidRPr="00856557">
        <w:rPr>
          <w:rFonts w:ascii="Arial" w:hAnsi="Arial" w:cs="Arial"/>
        </w:rPr>
        <w:t>Referente al sistema de registro en el art 49 y 50 de la Ley del Sistema Estatal anticorrupción del Estado de San Luis Potosí señala las sanciones que deberá ser acreedor un servidor público, y la Ley de Responsabilidades Administrativas para el Estado y municipios de San Luis Potosí en su art 9º menciona las facultades del contralor en caso de que hubiera faltas administrativas. Así mismo de acuerdo con el artículo 86 fracciones XIV,</w:t>
      </w:r>
      <w:r>
        <w:rPr>
          <w:rFonts w:ascii="Arial" w:hAnsi="Arial" w:cs="Arial"/>
        </w:rPr>
        <w:t xml:space="preserve"> </w:t>
      </w:r>
      <w:r w:rsidRPr="00856557">
        <w:rPr>
          <w:rFonts w:ascii="Arial" w:hAnsi="Arial" w:cs="Arial"/>
        </w:rPr>
        <w:t>XV Y XVI de la Ley Orgánica del Municipio Libre (El llenado del formato se lleva a cabo respetando los criterios solicitados)</w:t>
      </w:r>
      <w:r>
        <w:rPr>
          <w:rFonts w:ascii="Arial" w:hAnsi="Arial" w:cs="Arial"/>
        </w:rPr>
        <w:t>.</w:t>
      </w:r>
    </w:p>
    <w:p w14:paraId="60A9E268" w14:textId="77777777" w:rsidR="003E1B20" w:rsidRPr="008B1797" w:rsidRDefault="008B1797" w:rsidP="008B1797"/>
    <w:sectPr w:rsidR="003E1B20" w:rsidRPr="008B1797">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D50E15" w14:textId="77777777" w:rsidR="001924A3" w:rsidRDefault="001924A3" w:rsidP="000105F1">
      <w:pPr>
        <w:spacing w:after="0" w:line="240" w:lineRule="auto"/>
      </w:pPr>
      <w:r>
        <w:separator/>
      </w:r>
    </w:p>
  </w:endnote>
  <w:endnote w:type="continuationSeparator" w:id="0">
    <w:p w14:paraId="73A99059" w14:textId="77777777" w:rsidR="001924A3" w:rsidRDefault="001924A3" w:rsidP="00010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FA531" w14:textId="77777777" w:rsidR="001924A3" w:rsidRDefault="001924A3" w:rsidP="000105F1">
      <w:pPr>
        <w:spacing w:after="0" w:line="240" w:lineRule="auto"/>
      </w:pPr>
      <w:r>
        <w:separator/>
      </w:r>
    </w:p>
  </w:footnote>
  <w:footnote w:type="continuationSeparator" w:id="0">
    <w:p w14:paraId="674B35A0" w14:textId="77777777" w:rsidR="001924A3" w:rsidRDefault="001924A3" w:rsidP="000105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94F7B" w14:textId="77777777" w:rsidR="000105F1" w:rsidRDefault="00061D4A">
    <w:pPr>
      <w:pStyle w:val="Encabezado"/>
    </w:pPr>
    <w:r>
      <w:rPr>
        <w:noProof/>
        <w:lang w:eastAsia="es-MX"/>
      </w:rPr>
      <w:drawing>
        <wp:anchor distT="0" distB="0" distL="114300" distR="114300" simplePos="0" relativeHeight="251658240" behindDoc="0" locked="0" layoutInCell="1" allowOverlap="1" wp14:anchorId="13DE5B28" wp14:editId="545BC1E8">
          <wp:simplePos x="0" y="0"/>
          <wp:positionH relativeFrom="column">
            <wp:posOffset>-1080135</wp:posOffset>
          </wp:positionH>
          <wp:positionV relativeFrom="paragraph">
            <wp:posOffset>-608606</wp:posOffset>
          </wp:positionV>
          <wp:extent cx="7791201" cy="10197548"/>
          <wp:effectExtent l="0" t="0" r="635"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NTRALORIA  2021 2024 (CART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14288" cy="10227766"/>
                  </a:xfrm>
                  <a:prstGeom prst="rect">
                    <a:avLst/>
                  </a:prstGeom>
                </pic:spPr>
              </pic:pic>
            </a:graphicData>
          </a:graphic>
          <wp14:sizeRelH relativeFrom="margin">
            <wp14:pctWidth>0</wp14:pctWidth>
          </wp14:sizeRelH>
          <wp14:sizeRelV relativeFrom="margin">
            <wp14:pctHeight>0</wp14:pctHeight>
          </wp14:sizeRelV>
        </wp:anchor>
      </w:drawing>
    </w:r>
  </w:p>
  <w:p w14:paraId="70AAF7D9" w14:textId="77777777" w:rsidR="000105F1" w:rsidRDefault="000105F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5F1"/>
    <w:rsid w:val="000105F1"/>
    <w:rsid w:val="00061D4A"/>
    <w:rsid w:val="001924A3"/>
    <w:rsid w:val="001C2F4D"/>
    <w:rsid w:val="00255333"/>
    <w:rsid w:val="00627635"/>
    <w:rsid w:val="008B1797"/>
    <w:rsid w:val="00930784"/>
    <w:rsid w:val="00B25F55"/>
    <w:rsid w:val="00E03F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5288823"/>
  <w15:chartTrackingRefBased/>
  <w15:docId w15:val="{A40FB87F-1964-4949-A48D-C69D625DB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179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05F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05F1"/>
  </w:style>
  <w:style w:type="paragraph" w:styleId="Piedepgina">
    <w:name w:val="footer"/>
    <w:basedOn w:val="Normal"/>
    <w:link w:val="PiedepginaCar"/>
    <w:uiPriority w:val="99"/>
    <w:unhideWhenUsed/>
    <w:rsid w:val="000105F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05F1"/>
  </w:style>
  <w:style w:type="paragraph" w:styleId="Sinespaciado">
    <w:name w:val="No Spacing"/>
    <w:uiPriority w:val="1"/>
    <w:qFormat/>
    <w:rsid w:val="00E03F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117</Words>
  <Characters>648</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De Jesus. Pessetti Ocampo</dc:creator>
  <cp:keywords/>
  <dc:description/>
  <cp:lastModifiedBy>MARIA AZUARA BAUTISTA</cp:lastModifiedBy>
  <cp:revision>2</cp:revision>
  <cp:lastPrinted>2022-01-04T19:18:00Z</cp:lastPrinted>
  <dcterms:created xsi:type="dcterms:W3CDTF">2022-05-09T15:40:00Z</dcterms:created>
  <dcterms:modified xsi:type="dcterms:W3CDTF">2022-05-09T15:40:00Z</dcterms:modified>
</cp:coreProperties>
</file>