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62DA" w:rsidRDefault="002662DA" w:rsidP="009348E3">
      <w:pPr>
        <w:jc w:val="both"/>
      </w:pPr>
    </w:p>
    <w:p w:rsidR="002662DA" w:rsidRDefault="002662DA" w:rsidP="009348E3">
      <w:pPr>
        <w:jc w:val="both"/>
      </w:pPr>
    </w:p>
    <w:p w:rsidR="002662DA" w:rsidRDefault="002662DA" w:rsidP="009348E3">
      <w:pPr>
        <w:jc w:val="both"/>
      </w:pPr>
    </w:p>
    <w:p w:rsidR="002662DA" w:rsidRDefault="002662DA" w:rsidP="009348E3">
      <w:pPr>
        <w:jc w:val="both"/>
      </w:pPr>
    </w:p>
    <w:p w:rsidR="002662DA" w:rsidRDefault="002662DA" w:rsidP="009348E3">
      <w:pPr>
        <w:jc w:val="both"/>
      </w:pPr>
    </w:p>
    <w:p w:rsidR="00984357" w:rsidRDefault="009348E3" w:rsidP="009348E3">
      <w:pPr>
        <w:jc w:val="both"/>
      </w:pPr>
      <w:r>
        <w:t xml:space="preserve">NO SE GENERA INFORMACIÓN. LA CONSEJERÍA JURÍDICA, EN TERMINOS DEL ARTÍCULO 45 </w:t>
      </w:r>
      <w:r w:rsidR="00C85B1F">
        <w:t>DE LA</w:t>
      </w:r>
      <w:r>
        <w:t xml:space="preserve"> LEY ORGÁNICA DE LA ADMINISTRACIÓN PÚBLICA DEL ESTADO DE SAN LUIS </w:t>
      </w:r>
      <w:r w:rsidR="00C85B1F">
        <w:t>POTOSÍ, NO</w:t>
      </w:r>
      <w:r w:rsidR="00984357">
        <w:t xml:space="preserve"> CUENTA CON INMUEBLES PROPIOS Y LA ADMISTRACIÓN DE LOS RECURSOS MATERIALES Y HUMANOS DE LA ADMINISTRACIÓN PÚBLICA CENTRALIZADA LE CORRESPONDE A LA OFICIALÍA MAYOR SEGÚN LO DISPUESTO POR EL ARTICULO 41 DE LA CITADA NORMATIVIDAD. </w:t>
      </w:r>
    </w:p>
    <w:p w:rsidR="00C85B1F" w:rsidRPr="00C85B1F" w:rsidRDefault="00C85B1F" w:rsidP="00C85B1F">
      <w:pPr>
        <w:tabs>
          <w:tab w:val="left" w:pos="6210"/>
        </w:tabs>
      </w:pPr>
      <w:bookmarkStart w:id="0" w:name="_GoBack"/>
      <w:bookmarkEnd w:id="0"/>
    </w:p>
    <w:sectPr w:rsidR="00C85B1F" w:rsidRPr="00C85B1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C7C5C" w:rsidRDefault="00CC7C5C" w:rsidP="005D703D">
      <w:pPr>
        <w:spacing w:after="0" w:line="240" w:lineRule="auto"/>
      </w:pPr>
      <w:r>
        <w:separator/>
      </w:r>
    </w:p>
  </w:endnote>
  <w:endnote w:type="continuationSeparator" w:id="0">
    <w:p w:rsidR="00CC7C5C" w:rsidRDefault="00CC7C5C" w:rsidP="005D7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84357" w:rsidRPr="00C85B1F" w:rsidRDefault="00984357" w:rsidP="00C85B1F">
    <w:pPr>
      <w:pStyle w:val="Piedepgina"/>
      <w:tabs>
        <w:tab w:val="clear" w:pos="4419"/>
        <w:tab w:val="clear" w:pos="8838"/>
      </w:tabs>
      <w:ind w:left="-567" w:right="-943"/>
      <w:rPr>
        <w:rFonts w:ascii="TheSans Regular" w:hAnsi="TheSans Regular"/>
        <w:color w:val="A8D08D" w:themeColor="accent6" w:themeTint="99"/>
        <w:sz w:val="16"/>
        <w:szCs w:val="16"/>
      </w:rPr>
    </w:pPr>
    <w:r w:rsidRPr="00C85B1F">
      <w:rPr>
        <w:rFonts w:ascii="TheSans Regular" w:hAnsi="TheSans Regular"/>
        <w:color w:val="A8D08D" w:themeColor="accent6" w:themeTint="99"/>
        <w:sz w:val="16"/>
        <w:szCs w:val="16"/>
      </w:rPr>
      <w:t>Consejería Jurídica del Estado</w:t>
    </w:r>
    <w:r w:rsidR="00C85B1F" w:rsidRPr="00C85B1F">
      <w:rPr>
        <w:rFonts w:ascii="TheSans Regular" w:hAnsi="TheSans Regular"/>
        <w:color w:val="A8D08D" w:themeColor="accent6" w:themeTint="99"/>
        <w:sz w:val="16"/>
        <w:szCs w:val="16"/>
      </w:rPr>
      <w:t xml:space="preserve"> </w:t>
    </w:r>
    <w:r w:rsidRPr="00C85B1F">
      <w:rPr>
        <w:rFonts w:ascii="TheSans Regular" w:hAnsi="TheSans Regular"/>
        <w:color w:val="A8D08D" w:themeColor="accent6" w:themeTint="99"/>
        <w:sz w:val="16"/>
        <w:szCs w:val="16"/>
      </w:rPr>
      <w:t>Vallejo No. 215 2do. Piso San Luis Potosí, S.L.P. C.P. 78000</w:t>
    </w:r>
    <w:r w:rsidR="00C85B1F" w:rsidRPr="00C85B1F">
      <w:rPr>
        <w:rFonts w:ascii="TheSans Regular" w:hAnsi="TheSans Regular"/>
        <w:color w:val="A8D08D" w:themeColor="accent6" w:themeTint="99"/>
        <w:sz w:val="16"/>
        <w:szCs w:val="16"/>
      </w:rPr>
      <w:t xml:space="preserve"> </w:t>
    </w:r>
    <w:r w:rsidRPr="00C85B1F">
      <w:rPr>
        <w:rFonts w:ascii="TheSans Regular" w:hAnsi="TheSans Regular"/>
        <w:color w:val="A8D08D" w:themeColor="accent6" w:themeTint="99"/>
        <w:sz w:val="16"/>
        <w:szCs w:val="16"/>
      </w:rPr>
      <w:t>Tel. 01 (444) 8 12 00</w:t>
    </w:r>
    <w:r w:rsidR="00C85B1F" w:rsidRPr="00C85B1F">
      <w:rPr>
        <w:rFonts w:ascii="TheSans Regular" w:hAnsi="TheSans Regular"/>
        <w:color w:val="A8D08D" w:themeColor="accent6" w:themeTint="99"/>
        <w:sz w:val="16"/>
        <w:szCs w:val="16"/>
      </w:rPr>
      <w:t xml:space="preserve"> </w:t>
    </w:r>
    <w:r w:rsidRPr="00C85B1F">
      <w:rPr>
        <w:rFonts w:ascii="TheSans Regular" w:hAnsi="TheSans Regular"/>
        <w:color w:val="A8D08D" w:themeColor="accent6" w:themeTint="99"/>
        <w:sz w:val="16"/>
        <w:szCs w:val="16"/>
      </w:rPr>
      <w:t>27 y 8 10 08 74</w:t>
    </w:r>
    <w:r w:rsidR="00C85B1F" w:rsidRPr="00C85B1F">
      <w:rPr>
        <w:rFonts w:ascii="TheSans Regular" w:hAnsi="TheSans Regular"/>
        <w:color w:val="A8D08D" w:themeColor="accent6" w:themeTint="99"/>
        <w:sz w:val="16"/>
        <w:szCs w:val="16"/>
      </w:rPr>
      <w:t xml:space="preserve"> </w:t>
    </w:r>
    <w:r w:rsidRPr="00C85B1F">
      <w:rPr>
        <w:rFonts w:ascii="TheSans Regular" w:hAnsi="TheSans Regular"/>
        <w:color w:val="A8D08D" w:themeColor="accent6" w:themeTint="99"/>
        <w:sz w:val="16"/>
        <w:szCs w:val="16"/>
      </w:rPr>
      <w:t>ww.slp.gob.mx</w:t>
    </w:r>
  </w:p>
  <w:p w:rsidR="00984357" w:rsidRDefault="00C85B1F" w:rsidP="00984357">
    <w:pPr>
      <w:pStyle w:val="Piedepgina"/>
    </w:pPr>
    <w:r>
      <w:rPr>
        <w:noProof/>
      </w:rPr>
      <w:drawing>
        <wp:anchor distT="0" distB="0" distL="114300" distR="114300" simplePos="0" relativeHeight="251666432" behindDoc="1" locked="0" layoutInCell="1" allowOverlap="1" wp14:anchorId="1CDA3BE8">
          <wp:simplePos x="0" y="0"/>
          <wp:positionH relativeFrom="margin">
            <wp:posOffset>-756285</wp:posOffset>
          </wp:positionH>
          <wp:positionV relativeFrom="page">
            <wp:posOffset>9268460</wp:posOffset>
          </wp:positionV>
          <wp:extent cx="7258050" cy="28765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7258050" cy="28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84357" w:rsidRDefault="009843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C7C5C" w:rsidRDefault="00CC7C5C" w:rsidP="005D703D">
      <w:pPr>
        <w:spacing w:after="0" w:line="240" w:lineRule="auto"/>
      </w:pPr>
      <w:r>
        <w:separator/>
      </w:r>
    </w:p>
  </w:footnote>
  <w:footnote w:type="continuationSeparator" w:id="0">
    <w:p w:rsidR="00CC7C5C" w:rsidRDefault="00CC7C5C" w:rsidP="005D7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662DA" w:rsidRDefault="00C85B1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42E977E1" wp14:editId="11A8C949">
          <wp:simplePos x="0" y="0"/>
          <wp:positionH relativeFrom="margin">
            <wp:posOffset>-180975</wp:posOffset>
          </wp:positionH>
          <wp:positionV relativeFrom="paragraph">
            <wp:posOffset>-172085</wp:posOffset>
          </wp:positionV>
          <wp:extent cx="6145530" cy="885190"/>
          <wp:effectExtent l="0" t="0" r="7620" b="0"/>
          <wp:wrapSquare wrapText="bothSides"/>
          <wp:docPr id="18" name="Imagen 18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5530" cy="8851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03D"/>
    <w:rsid w:val="001248FE"/>
    <w:rsid w:val="002662DA"/>
    <w:rsid w:val="005D703D"/>
    <w:rsid w:val="009348E3"/>
    <w:rsid w:val="00984357"/>
    <w:rsid w:val="00C85B1F"/>
    <w:rsid w:val="00CC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B1193"/>
  <w15:chartTrackingRefBased/>
  <w15:docId w15:val="{48E43F85-91B8-4F10-94BD-7A4F16A1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70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703D"/>
  </w:style>
  <w:style w:type="paragraph" w:styleId="Piedepgina">
    <w:name w:val="footer"/>
    <w:basedOn w:val="Normal"/>
    <w:link w:val="PiedepginaCar"/>
    <w:uiPriority w:val="99"/>
    <w:unhideWhenUsed/>
    <w:rsid w:val="005D70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334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PAGINA WEB</dc:creator>
  <cp:keywords/>
  <dc:description/>
  <cp:lastModifiedBy>Ranita Elocuente</cp:lastModifiedBy>
  <cp:revision>2</cp:revision>
  <dcterms:created xsi:type="dcterms:W3CDTF">2022-08-08T17:23:00Z</dcterms:created>
  <dcterms:modified xsi:type="dcterms:W3CDTF">2022-08-08T17:23:00Z</dcterms:modified>
</cp:coreProperties>
</file>