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68293103" w:rsidR="00781D2F" w:rsidRPr="009760BD" w:rsidRDefault="006F4431" w:rsidP="00687D08">
      <w:pPr>
        <w:jc w:val="right"/>
        <w:rPr>
          <w:rFonts w:ascii="Arial" w:hAnsi="Arial" w:cs="Arial"/>
          <w:b/>
          <w:sz w:val="22"/>
          <w:szCs w:val="14"/>
          <w:lang w:val="es-MX"/>
        </w:rPr>
      </w:pPr>
      <w:bookmarkStart w:id="0" w:name="_GoBack"/>
      <w:bookmarkEnd w:id="0"/>
      <w:r w:rsidRPr="009760BD">
        <w:rPr>
          <w:rFonts w:ascii="Arial" w:hAnsi="Arial" w:cs="Arial"/>
          <w:b/>
          <w:sz w:val="22"/>
          <w:szCs w:val="14"/>
          <w:lang w:val="es-MX"/>
        </w:rPr>
        <w:t xml:space="preserve">San Luis Potosí, S.L.P., a </w:t>
      </w:r>
      <w:r w:rsidR="003A2B2C" w:rsidRPr="009760BD">
        <w:rPr>
          <w:rFonts w:ascii="Arial" w:hAnsi="Arial" w:cs="Arial"/>
          <w:b/>
          <w:sz w:val="22"/>
          <w:szCs w:val="14"/>
          <w:lang w:val="es-MX"/>
        </w:rPr>
        <w:t>3</w:t>
      </w:r>
      <w:r w:rsidR="006C344B">
        <w:rPr>
          <w:rFonts w:ascii="Arial" w:hAnsi="Arial" w:cs="Arial"/>
          <w:b/>
          <w:sz w:val="22"/>
          <w:szCs w:val="14"/>
          <w:lang w:val="es-MX"/>
        </w:rPr>
        <w:t>1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</w:t>
      </w:r>
      <w:r w:rsidR="00A05C73">
        <w:rPr>
          <w:rFonts w:ascii="Arial" w:hAnsi="Arial" w:cs="Arial"/>
          <w:b/>
          <w:sz w:val="22"/>
          <w:szCs w:val="14"/>
          <w:lang w:val="es-MX"/>
        </w:rPr>
        <w:t>enero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20</w:t>
      </w:r>
      <w:r w:rsidRPr="009760BD">
        <w:rPr>
          <w:rFonts w:ascii="Arial" w:hAnsi="Arial" w:cs="Arial"/>
          <w:b/>
          <w:sz w:val="22"/>
          <w:szCs w:val="14"/>
          <w:lang w:val="es-MX"/>
        </w:rPr>
        <w:t>2</w:t>
      </w:r>
      <w:r w:rsidR="00A05C73">
        <w:rPr>
          <w:rFonts w:ascii="Arial" w:hAnsi="Arial" w:cs="Arial"/>
          <w:b/>
          <w:sz w:val="22"/>
          <w:szCs w:val="14"/>
          <w:lang w:val="es-MX"/>
        </w:rPr>
        <w:t>2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09EE2BEE" w14:textId="77777777" w:rsidR="000C77A6" w:rsidRDefault="000C77A6" w:rsidP="009760BD">
      <w:pPr>
        <w:jc w:val="center"/>
        <w:rPr>
          <w:rFonts w:ascii="Arial" w:hAnsi="Arial" w:cs="Arial"/>
          <w:b/>
          <w:szCs w:val="16"/>
          <w:lang w:val="es-MX"/>
        </w:rPr>
      </w:pPr>
    </w:p>
    <w:p w14:paraId="39DDFF55" w14:textId="55339F66" w:rsidR="00961F3B" w:rsidRDefault="00A05C73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ENERO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</w:t>
      </w:r>
      <w:r>
        <w:rPr>
          <w:rFonts w:ascii="Arial" w:hAnsi="Arial" w:cs="Arial"/>
          <w:b/>
          <w:szCs w:val="16"/>
          <w:lang w:val="es-MX"/>
        </w:rPr>
        <w:t>2</w:t>
      </w:r>
    </w:p>
    <w:p w14:paraId="72FEFC1A" w14:textId="33988E79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Información pública de oficio</w:t>
      </w:r>
    </w:p>
    <w:p w14:paraId="4E3402DE" w14:textId="0FAF0B3B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artículo 84, fracción XLII </w:t>
      </w:r>
      <w:r w:rsidR="0085199A">
        <w:rPr>
          <w:rFonts w:ascii="Arial" w:hAnsi="Arial" w:cs="Arial"/>
          <w:b/>
          <w:szCs w:val="16"/>
          <w:lang w:val="es-MX"/>
        </w:rPr>
        <w:t>C</w:t>
      </w:r>
    </w:p>
    <w:p w14:paraId="7CE928B1" w14:textId="2E3C9CF9" w:rsidR="00D36E3F" w:rsidRPr="006F4431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9760BD">
      <w:pPr>
        <w:ind w:left="426"/>
        <w:rPr>
          <w:rFonts w:ascii="Arial" w:hAnsi="Arial" w:cs="Arial"/>
          <w:szCs w:val="16"/>
          <w:lang w:val="es-MX"/>
        </w:rPr>
      </w:pPr>
    </w:p>
    <w:p w14:paraId="62323F21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889E4AE" w14:textId="1118098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 xml:space="preserve">La información que se </w:t>
      </w:r>
      <w:r w:rsidR="009760BD">
        <w:rPr>
          <w:rFonts w:ascii="Arial" w:hAnsi="Arial" w:cs="Arial"/>
          <w:szCs w:val="16"/>
          <w:lang w:val="es-MX"/>
        </w:rPr>
        <w:t>brinda se encuentra</w:t>
      </w:r>
      <w:r w:rsidRPr="006F4431">
        <w:rPr>
          <w:rFonts w:ascii="Arial" w:hAnsi="Arial" w:cs="Arial"/>
          <w:szCs w:val="16"/>
          <w:lang w:val="es-MX"/>
        </w:rPr>
        <w:t xml:space="preserve"> en el format</w:t>
      </w:r>
      <w:r>
        <w:rPr>
          <w:rFonts w:ascii="Arial" w:hAnsi="Arial" w:cs="Arial"/>
          <w:szCs w:val="16"/>
          <w:lang w:val="es-MX"/>
        </w:rPr>
        <w:t>o</w:t>
      </w:r>
      <w:r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>
        <w:rPr>
          <w:rFonts w:ascii="Arial" w:hAnsi="Arial" w:cs="Arial"/>
          <w:szCs w:val="16"/>
          <w:lang w:val="es-MX"/>
        </w:rPr>
        <w:t xml:space="preserve">ón Estatal de Garantía de Acceso a la Información Pública del Estado de San Luis Potosí, para dar cumplimiento a la información pública que de oficio debe darse a conocer a través de su portal de acceso </w:t>
      </w:r>
      <w:r w:rsidR="009760BD">
        <w:rPr>
          <w:rFonts w:ascii="Arial" w:hAnsi="Arial" w:cs="Arial"/>
          <w:szCs w:val="16"/>
          <w:lang w:val="es-MX"/>
        </w:rPr>
        <w:t>de acuerdo con</w:t>
      </w:r>
      <w:r>
        <w:rPr>
          <w:rFonts w:ascii="Arial" w:hAnsi="Arial" w:cs="Arial"/>
          <w:szCs w:val="16"/>
          <w:lang w:val="es-MX"/>
        </w:rPr>
        <w:t xml:space="preserve"> el artículo 84, fracción XLII de la Ley de Acceso a la Información Pública para el Estado de San Luis Potosí, que refiere: </w:t>
      </w:r>
    </w:p>
    <w:p w14:paraId="58921417" w14:textId="7777777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Pr="009760BD" w:rsidRDefault="006F4431" w:rsidP="009760BD">
      <w:pPr>
        <w:ind w:left="1701"/>
        <w:jc w:val="both"/>
        <w:rPr>
          <w:rFonts w:ascii="Arial" w:hAnsi="Arial" w:cs="Arial"/>
          <w:i/>
          <w:iCs/>
          <w:szCs w:val="16"/>
          <w:lang w:val="es-MX"/>
        </w:rPr>
      </w:pPr>
      <w:r w:rsidRPr="009760BD">
        <w:rPr>
          <w:rFonts w:ascii="Arial" w:hAnsi="Arial" w:cs="Arial"/>
          <w:i/>
          <w:iCs/>
          <w:szCs w:val="16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9760BD">
        <w:rPr>
          <w:rFonts w:ascii="Arial" w:hAnsi="Arial" w:cs="Arial"/>
          <w:i/>
          <w:iCs/>
          <w:szCs w:val="16"/>
          <w:lang w:val="es-MX"/>
        </w:rPr>
        <w:cr/>
      </w:r>
    </w:p>
    <w:p w14:paraId="5B33FA01" w14:textId="5F18C7DE" w:rsidR="0078679C" w:rsidRDefault="009760B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L</w:t>
      </w:r>
      <w:r w:rsidR="0078679C">
        <w:rPr>
          <w:rFonts w:ascii="Arial" w:hAnsi="Arial" w:cs="Arial"/>
          <w:szCs w:val="16"/>
          <w:lang w:val="es-MX"/>
        </w:rPr>
        <w:t xml:space="preserve">a información </w:t>
      </w:r>
      <w:r>
        <w:rPr>
          <w:rFonts w:ascii="Arial" w:hAnsi="Arial" w:cs="Arial"/>
          <w:szCs w:val="16"/>
          <w:lang w:val="es-MX"/>
        </w:rPr>
        <w:t>que se proporciona</w:t>
      </w:r>
      <w:r w:rsidR="0085199A">
        <w:rPr>
          <w:rFonts w:ascii="Arial" w:hAnsi="Arial" w:cs="Arial"/>
          <w:szCs w:val="16"/>
          <w:lang w:val="es-MX"/>
        </w:rPr>
        <w:t xml:space="preserve"> se refiere a las recomendaciones de derechos humanos por parte de organismos internacionales de derechos humanos:</w:t>
      </w:r>
    </w:p>
    <w:p w14:paraId="60A74A1C" w14:textId="77777777" w:rsidR="0078679C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5B7E3CC" w14:textId="582E1E91" w:rsidR="0032754D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85199A" w:rsidRPr="0085199A">
        <w:rPr>
          <w:rFonts w:ascii="Arial" w:hAnsi="Arial" w:cs="Arial"/>
          <w:b/>
          <w:szCs w:val="16"/>
          <w:lang w:val="es-MX"/>
        </w:rPr>
        <w:t>K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</w:t>
      </w:r>
      <w:r w:rsidR="000C77A6">
        <w:rPr>
          <w:rFonts w:ascii="Arial" w:hAnsi="Arial" w:cs="Arial"/>
          <w:szCs w:val="16"/>
          <w:lang w:val="es-MX"/>
        </w:rPr>
        <w:t>copia del enlace</w:t>
      </w:r>
      <w:r w:rsidR="006F4431"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 xml:space="preserve">Hipervínculo </w:t>
      </w:r>
      <w:r w:rsidR="0085199A">
        <w:rPr>
          <w:rFonts w:ascii="Arial" w:hAnsi="Arial" w:cs="Arial"/>
          <w:b/>
          <w:szCs w:val="16"/>
          <w:lang w:val="es-MX"/>
        </w:rPr>
        <w:t>al informe, sentencia, resolución y/o recomendación</w:t>
      </w:r>
      <w:r w:rsidR="006F4431"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9760BD" w:rsidRPr="009760BD">
        <w:rPr>
          <w:rFonts w:ascii="Arial" w:hAnsi="Arial" w:cs="Arial"/>
          <w:szCs w:val="16"/>
          <w:lang w:val="es-MX"/>
        </w:rPr>
        <w:t>sólo si se genera</w:t>
      </w:r>
      <w:r w:rsidR="000C77A6">
        <w:rPr>
          <w:rFonts w:ascii="Arial" w:hAnsi="Arial" w:cs="Arial"/>
          <w:szCs w:val="16"/>
          <w:lang w:val="es-MX"/>
        </w:rPr>
        <w:t xml:space="preserve"> </w:t>
      </w:r>
      <w:r w:rsidR="009760BD" w:rsidRPr="009760BD">
        <w:rPr>
          <w:rFonts w:ascii="Arial" w:hAnsi="Arial" w:cs="Arial"/>
          <w:szCs w:val="16"/>
          <w:lang w:val="es-MX"/>
        </w:rPr>
        <w:t>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A05C73">
        <w:rPr>
          <w:rFonts w:ascii="Arial" w:hAnsi="Arial" w:cs="Arial"/>
          <w:szCs w:val="16"/>
          <w:lang w:val="es-MX"/>
        </w:rPr>
        <w:t>enero</w:t>
      </w:r>
      <w:r w:rsidR="000C77A6">
        <w:rPr>
          <w:rFonts w:ascii="Arial" w:hAnsi="Arial" w:cs="Arial"/>
          <w:szCs w:val="16"/>
          <w:lang w:val="es-MX"/>
        </w:rPr>
        <w:t xml:space="preserve"> no la hubo. </w:t>
      </w:r>
    </w:p>
    <w:p w14:paraId="07A55A4D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2C7F787" w14:textId="43CBB740" w:rsidR="00660159" w:rsidRPr="0078679C" w:rsidRDefault="00660159" w:rsidP="009760BD">
      <w:pPr>
        <w:ind w:left="426"/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="0085199A">
        <w:rPr>
          <w:rFonts w:ascii="Arial" w:hAnsi="Arial" w:cs="Arial"/>
          <w:b/>
          <w:szCs w:val="16"/>
          <w:lang w:val="es-MX"/>
        </w:rPr>
        <w:t>L</w:t>
      </w:r>
      <w:r>
        <w:rPr>
          <w:rFonts w:ascii="Arial" w:hAnsi="Arial" w:cs="Arial"/>
          <w:szCs w:val="16"/>
          <w:lang w:val="es-MX"/>
        </w:rPr>
        <w:t xml:space="preserve">”, </w:t>
      </w:r>
      <w:r w:rsidR="000C77A6">
        <w:rPr>
          <w:rFonts w:ascii="Arial" w:hAnsi="Arial" w:cs="Arial"/>
          <w:szCs w:val="16"/>
          <w:lang w:val="es-MX"/>
        </w:rPr>
        <w:t>copia del enlace</w:t>
      </w:r>
      <w:r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 w:rsidR="0085199A">
        <w:rPr>
          <w:rFonts w:ascii="Arial" w:hAnsi="Arial" w:cs="Arial"/>
          <w:b/>
          <w:szCs w:val="16"/>
          <w:lang w:val="es-MX"/>
        </w:rPr>
        <w:t>a la ficha técnica completa</w:t>
      </w:r>
      <w:r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0C77A6" w:rsidRPr="009760BD">
        <w:rPr>
          <w:rFonts w:ascii="Arial" w:hAnsi="Arial" w:cs="Arial"/>
          <w:szCs w:val="16"/>
          <w:lang w:val="es-MX"/>
        </w:rPr>
        <w:t>sólo si se gener</w:t>
      </w:r>
      <w:r w:rsidR="000C77A6">
        <w:rPr>
          <w:rFonts w:ascii="Arial" w:hAnsi="Arial" w:cs="Arial"/>
          <w:szCs w:val="16"/>
          <w:lang w:val="es-MX"/>
        </w:rPr>
        <w:t>a</w:t>
      </w:r>
      <w:r w:rsidR="000C77A6" w:rsidRPr="009760BD">
        <w:rPr>
          <w:rFonts w:ascii="Arial" w:hAnsi="Arial" w:cs="Arial"/>
          <w:szCs w:val="16"/>
          <w:lang w:val="es-MX"/>
        </w:rPr>
        <w:t xml:space="preserve"> 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A05C73">
        <w:rPr>
          <w:rFonts w:ascii="Arial" w:hAnsi="Arial" w:cs="Arial"/>
          <w:szCs w:val="16"/>
          <w:lang w:val="es-MX"/>
        </w:rPr>
        <w:t>enero</w:t>
      </w:r>
      <w:r w:rsidR="000C77A6">
        <w:rPr>
          <w:rFonts w:ascii="Arial" w:hAnsi="Arial" w:cs="Arial"/>
          <w:szCs w:val="16"/>
          <w:lang w:val="es-MX"/>
        </w:rPr>
        <w:t xml:space="preserve"> no la hubo.</w:t>
      </w:r>
    </w:p>
    <w:p w14:paraId="6CC1AF56" w14:textId="0C7B31C8" w:rsidR="0032754D" w:rsidRDefault="0032754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1E291D37" w14:textId="0988EA09" w:rsidR="0085199A" w:rsidRDefault="0085199A" w:rsidP="009760BD">
      <w:pPr>
        <w:ind w:left="426" w:firstLine="708"/>
        <w:jc w:val="both"/>
        <w:rPr>
          <w:rFonts w:ascii="Arial" w:hAnsi="Arial" w:cs="Arial"/>
          <w:szCs w:val="16"/>
          <w:lang w:val="es-MX"/>
        </w:rPr>
      </w:pPr>
    </w:p>
    <w:p w14:paraId="6D317A2E" w14:textId="64871C01" w:rsidR="0085199A" w:rsidRDefault="0085199A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2E4A502B" w14:textId="73F25A7C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3863139" w14:textId="3E1B1A05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0C20224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9760BD">
      <w:pPr>
        <w:ind w:left="426"/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F6A83A" w14:textId="2A19D2A3" w:rsidR="00961F3B" w:rsidRPr="00D224A0" w:rsidRDefault="00961F3B" w:rsidP="009760BD">
      <w:pPr>
        <w:ind w:left="426"/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>FISCALÍA GENERAL DEL ESTADO</w:t>
      </w:r>
      <w:r w:rsidR="00A05C73">
        <w:rPr>
          <w:rFonts w:ascii="Arial" w:hAnsi="Arial" w:cs="Arial"/>
          <w:b/>
          <w:szCs w:val="16"/>
          <w:lang w:val="es-MX"/>
        </w:rPr>
        <w:t xml:space="preserve"> DE SAN LUIS POTOSÍ</w:t>
      </w:r>
    </w:p>
    <w:p w14:paraId="6EE931BA" w14:textId="77777777" w:rsidR="00A05C73" w:rsidRPr="00A05C73" w:rsidRDefault="00A05C73" w:rsidP="00A05C73">
      <w:pPr>
        <w:spacing w:line="259" w:lineRule="auto"/>
        <w:ind w:left="425"/>
        <w:jc w:val="center"/>
        <w:rPr>
          <w:rFonts w:ascii="Arial" w:hAnsi="Arial" w:cs="Arial"/>
          <w:i/>
          <w:color w:val="000000" w:themeColor="text1"/>
          <w:sz w:val="14"/>
          <w:szCs w:val="14"/>
        </w:rPr>
      </w:pPr>
    </w:p>
    <w:p w14:paraId="4983F0CE" w14:textId="18938886" w:rsidR="00CE3B6C" w:rsidRPr="006D31C0" w:rsidRDefault="00D36E3F" w:rsidP="009760BD">
      <w:pPr>
        <w:spacing w:after="160" w:line="259" w:lineRule="auto"/>
        <w:ind w:left="426"/>
        <w:jc w:val="center"/>
        <w:rPr>
          <w:rFonts w:ascii="Arial" w:eastAsiaTheme="minorHAnsi" w:hAnsi="Arial" w:cs="Arial"/>
          <w:i/>
          <w:sz w:val="18"/>
          <w:szCs w:val="18"/>
          <w:lang w:val="es-MX" w:eastAsia="en-US"/>
        </w:rPr>
      </w:pPr>
      <w:r w:rsidRPr="009D7CCB">
        <w:rPr>
          <w:rFonts w:ascii="Arial" w:hAnsi="Arial" w:cs="Arial"/>
          <w:i/>
          <w:color w:val="000000" w:themeColor="text1"/>
        </w:rPr>
        <w:t xml:space="preserve"> </w:t>
      </w:r>
      <w:r w:rsidR="00A05C73">
        <w:rPr>
          <w:rFonts w:ascii="Arial" w:hAnsi="Arial" w:cs="Arial"/>
          <w:i/>
          <w:sz w:val="16"/>
          <w:szCs w:val="16"/>
          <w:lang w:val="es-MX"/>
        </w:rPr>
        <w:t>“2022, Año de las y los migrantes de San Luis Potosí”</w:t>
      </w:r>
    </w:p>
    <w:p w14:paraId="77500842" w14:textId="5BE8D490" w:rsidR="00A00378" w:rsidRPr="00854CCF" w:rsidRDefault="00A00378" w:rsidP="009760BD">
      <w:pPr>
        <w:ind w:left="426"/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0C77A6">
      <w:headerReference w:type="default" r:id="rId8"/>
      <w:footerReference w:type="default" r:id="rId9"/>
      <w:pgSz w:w="12240" w:h="15840" w:code="1"/>
      <w:pgMar w:top="2268" w:right="1134" w:bottom="1418" w:left="1134" w:header="709" w:footer="10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200263" w14:textId="77777777" w:rsidR="00553DE1" w:rsidRDefault="00553DE1" w:rsidP="00961F3B">
      <w:r>
        <w:separator/>
      </w:r>
    </w:p>
  </w:endnote>
  <w:endnote w:type="continuationSeparator" w:id="0">
    <w:p w14:paraId="06934CB8" w14:textId="77777777" w:rsidR="00553DE1" w:rsidRDefault="00553DE1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36603CDA">
          <wp:simplePos x="0" y="0"/>
          <wp:positionH relativeFrom="page">
            <wp:align>right</wp:align>
          </wp:positionH>
          <wp:positionV relativeFrom="paragraph">
            <wp:posOffset>-32385</wp:posOffset>
          </wp:positionV>
          <wp:extent cx="7991475" cy="802640"/>
          <wp:effectExtent l="0" t="0" r="9525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E8384F" w14:textId="77777777" w:rsidR="00553DE1" w:rsidRDefault="00553DE1" w:rsidP="00961F3B">
      <w:r>
        <w:separator/>
      </w:r>
    </w:p>
  </w:footnote>
  <w:footnote w:type="continuationSeparator" w:id="0">
    <w:p w14:paraId="3E0588EA" w14:textId="77777777" w:rsidR="00553DE1" w:rsidRDefault="00553DE1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64E93EB2">
          <wp:simplePos x="0" y="0"/>
          <wp:positionH relativeFrom="column">
            <wp:posOffset>-396240</wp:posOffset>
          </wp:positionH>
          <wp:positionV relativeFrom="paragraph">
            <wp:posOffset>-564515</wp:posOffset>
          </wp:positionV>
          <wp:extent cx="7896225" cy="1431513"/>
          <wp:effectExtent l="0" t="0" r="0" b="0"/>
          <wp:wrapNone/>
          <wp:docPr id="8" name="Imagen 8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13CAB"/>
    <w:rsid w:val="0003304F"/>
    <w:rsid w:val="000516AB"/>
    <w:rsid w:val="00074CBB"/>
    <w:rsid w:val="0009152F"/>
    <w:rsid w:val="000C77A6"/>
    <w:rsid w:val="000F34F2"/>
    <w:rsid w:val="00102A41"/>
    <w:rsid w:val="001569ED"/>
    <w:rsid w:val="00174F96"/>
    <w:rsid w:val="00196E5A"/>
    <w:rsid w:val="001A0FF2"/>
    <w:rsid w:val="001A32B1"/>
    <w:rsid w:val="001C1FF5"/>
    <w:rsid w:val="001C2DCA"/>
    <w:rsid w:val="00200A3A"/>
    <w:rsid w:val="002054C1"/>
    <w:rsid w:val="00207633"/>
    <w:rsid w:val="0024336B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7E40"/>
    <w:rsid w:val="00350C59"/>
    <w:rsid w:val="003A2B2C"/>
    <w:rsid w:val="003C302D"/>
    <w:rsid w:val="00433942"/>
    <w:rsid w:val="00497E2D"/>
    <w:rsid w:val="004A184C"/>
    <w:rsid w:val="004B1662"/>
    <w:rsid w:val="004D74A5"/>
    <w:rsid w:val="004E0892"/>
    <w:rsid w:val="004E4166"/>
    <w:rsid w:val="0053777A"/>
    <w:rsid w:val="00553DE1"/>
    <w:rsid w:val="00584602"/>
    <w:rsid w:val="005C750C"/>
    <w:rsid w:val="005D6625"/>
    <w:rsid w:val="005F457C"/>
    <w:rsid w:val="0062605D"/>
    <w:rsid w:val="006320E0"/>
    <w:rsid w:val="00633FD2"/>
    <w:rsid w:val="00660159"/>
    <w:rsid w:val="006639DB"/>
    <w:rsid w:val="00677AEE"/>
    <w:rsid w:val="00687D08"/>
    <w:rsid w:val="006C344B"/>
    <w:rsid w:val="006D5328"/>
    <w:rsid w:val="006E6D1D"/>
    <w:rsid w:val="006E722C"/>
    <w:rsid w:val="006F4431"/>
    <w:rsid w:val="00717045"/>
    <w:rsid w:val="00717CF8"/>
    <w:rsid w:val="00771908"/>
    <w:rsid w:val="007768CC"/>
    <w:rsid w:val="00781D2F"/>
    <w:rsid w:val="0078679C"/>
    <w:rsid w:val="007A28F6"/>
    <w:rsid w:val="007B43AD"/>
    <w:rsid w:val="007C531F"/>
    <w:rsid w:val="007D396E"/>
    <w:rsid w:val="00845198"/>
    <w:rsid w:val="00850661"/>
    <w:rsid w:val="0085199A"/>
    <w:rsid w:val="00854CCF"/>
    <w:rsid w:val="0087399D"/>
    <w:rsid w:val="008C1FCF"/>
    <w:rsid w:val="008D1720"/>
    <w:rsid w:val="008D3B76"/>
    <w:rsid w:val="00931B62"/>
    <w:rsid w:val="009445F1"/>
    <w:rsid w:val="009527D5"/>
    <w:rsid w:val="00961F3B"/>
    <w:rsid w:val="009754B6"/>
    <w:rsid w:val="009760BD"/>
    <w:rsid w:val="009A07EC"/>
    <w:rsid w:val="009C3063"/>
    <w:rsid w:val="009D1416"/>
    <w:rsid w:val="009D3B91"/>
    <w:rsid w:val="00A00378"/>
    <w:rsid w:val="00A05C73"/>
    <w:rsid w:val="00A720FD"/>
    <w:rsid w:val="00AC1E6D"/>
    <w:rsid w:val="00AE70C4"/>
    <w:rsid w:val="00AF7A5D"/>
    <w:rsid w:val="00B00015"/>
    <w:rsid w:val="00B47C27"/>
    <w:rsid w:val="00B50A3F"/>
    <w:rsid w:val="00B541DC"/>
    <w:rsid w:val="00B74111"/>
    <w:rsid w:val="00B8465E"/>
    <w:rsid w:val="00BE6BCF"/>
    <w:rsid w:val="00C01500"/>
    <w:rsid w:val="00C36CC9"/>
    <w:rsid w:val="00C45988"/>
    <w:rsid w:val="00C5041B"/>
    <w:rsid w:val="00C60803"/>
    <w:rsid w:val="00C666AE"/>
    <w:rsid w:val="00C96F2F"/>
    <w:rsid w:val="00CE3B6C"/>
    <w:rsid w:val="00D024F4"/>
    <w:rsid w:val="00D36E3F"/>
    <w:rsid w:val="00D44B8D"/>
    <w:rsid w:val="00D638A0"/>
    <w:rsid w:val="00DD6DC7"/>
    <w:rsid w:val="00DF313B"/>
    <w:rsid w:val="00E076C6"/>
    <w:rsid w:val="00E1624C"/>
    <w:rsid w:val="00E21D0D"/>
    <w:rsid w:val="00E27D91"/>
    <w:rsid w:val="00E334C7"/>
    <w:rsid w:val="00E7366C"/>
    <w:rsid w:val="00E82FD0"/>
    <w:rsid w:val="00E97FE4"/>
    <w:rsid w:val="00EA237C"/>
    <w:rsid w:val="00EB2CFD"/>
    <w:rsid w:val="00EC29D1"/>
    <w:rsid w:val="00ED1602"/>
    <w:rsid w:val="00EF5C36"/>
    <w:rsid w:val="00EF5CF4"/>
    <w:rsid w:val="00F0180B"/>
    <w:rsid w:val="00F15E34"/>
    <w:rsid w:val="00F179B1"/>
    <w:rsid w:val="00F46007"/>
    <w:rsid w:val="00F47D67"/>
    <w:rsid w:val="00FA5484"/>
    <w:rsid w:val="00FB523E"/>
    <w:rsid w:val="00FB78DC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E4E81-5AEE-41F6-BCB4-1441D0BEC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2022-02-08T17:21:00Z</dcterms:created>
  <dcterms:modified xsi:type="dcterms:W3CDTF">2022-02-08T17:21:00Z</dcterms:modified>
</cp:coreProperties>
</file>