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4138F" w14:textId="77777777" w:rsidR="003D00B0" w:rsidRPr="008511A0" w:rsidRDefault="003D00B0" w:rsidP="003D00B0">
      <w:bookmarkStart w:id="0" w:name="_Hlk86662705"/>
    </w:p>
    <w:p w14:paraId="3E4C735E" w14:textId="77777777" w:rsidR="006A4F32" w:rsidRPr="00E35882" w:rsidRDefault="006A4F32" w:rsidP="006A4F32">
      <w:pPr>
        <w:pStyle w:val="NoSpacing"/>
        <w:rPr>
          <w:lang w:val="es-MX"/>
        </w:rPr>
      </w:pPr>
    </w:p>
    <w:p w14:paraId="15F2BD82" w14:textId="77777777" w:rsidR="006A4F32" w:rsidRPr="00E35882" w:rsidRDefault="006A4F32" w:rsidP="006A4F32">
      <w:pPr>
        <w:pStyle w:val="NoSpacing"/>
        <w:spacing w:line="276" w:lineRule="auto"/>
        <w:jc w:val="center"/>
        <w:rPr>
          <w:rFonts w:ascii="Cambria Math" w:hAnsi="Cambria Math"/>
          <w:b/>
          <w:sz w:val="32"/>
          <w:lang w:val="es-MX"/>
        </w:rPr>
      </w:pPr>
      <w:r w:rsidRPr="00E35882">
        <w:rPr>
          <w:rFonts w:ascii="Cambria Math" w:hAnsi="Cambria Math"/>
          <w:b/>
          <w:sz w:val="32"/>
          <w:lang w:val="es-MX"/>
        </w:rPr>
        <w:t>Listado de Zonas Contaminadas</w:t>
      </w:r>
    </w:p>
    <w:p w14:paraId="1C5CEE55" w14:textId="77777777" w:rsidR="006A4F32" w:rsidRPr="00E35882" w:rsidRDefault="006A4F32" w:rsidP="006A4F32">
      <w:pPr>
        <w:pStyle w:val="NoSpacing"/>
        <w:spacing w:line="276" w:lineRule="auto"/>
        <w:jc w:val="center"/>
        <w:rPr>
          <w:rFonts w:ascii="Cambria Math" w:hAnsi="Cambria Math"/>
          <w:b/>
          <w:sz w:val="32"/>
          <w:lang w:val="es-MX"/>
        </w:rPr>
      </w:pPr>
      <w:r w:rsidRPr="00E35882">
        <w:rPr>
          <w:rFonts w:ascii="Cambria Math" w:hAnsi="Cambria Math"/>
          <w:b/>
          <w:sz w:val="32"/>
          <w:lang w:val="es-MX"/>
        </w:rPr>
        <w:t>Artículo 85 Fracción IM7</w:t>
      </w:r>
    </w:p>
    <w:p w14:paraId="342FFF02" w14:textId="77777777" w:rsidR="006A4F32" w:rsidRPr="00E35882" w:rsidRDefault="006A4F32" w:rsidP="006A4F32">
      <w:pPr>
        <w:pStyle w:val="NoSpacing"/>
        <w:spacing w:line="276" w:lineRule="auto"/>
        <w:jc w:val="center"/>
        <w:rPr>
          <w:rFonts w:ascii="Cambria Math" w:hAnsi="Cambria Math"/>
          <w:b/>
          <w:sz w:val="32"/>
          <w:lang w:val="es-MX"/>
        </w:rPr>
      </w:pPr>
      <w:r w:rsidRPr="00E35882">
        <w:rPr>
          <w:rFonts w:ascii="Cambria Math" w:hAnsi="Cambria Math"/>
          <w:b/>
          <w:sz w:val="32"/>
          <w:lang w:val="es-MX"/>
        </w:rPr>
        <w:t>LTAIPSLP85IM7</w:t>
      </w:r>
    </w:p>
    <w:p w14:paraId="3056B82F" w14:textId="77777777" w:rsidR="006A4F32" w:rsidRPr="00E35882" w:rsidRDefault="006A4F32" w:rsidP="006A4F32">
      <w:pPr>
        <w:pStyle w:val="NoSpacing"/>
        <w:spacing w:line="276" w:lineRule="auto"/>
        <w:jc w:val="both"/>
        <w:rPr>
          <w:rFonts w:ascii="Cambria Math" w:hAnsi="Cambria Math"/>
          <w:b/>
          <w:sz w:val="32"/>
          <w:lang w:val="es-MX"/>
        </w:rPr>
      </w:pPr>
    </w:p>
    <w:p w14:paraId="09E4AF5B" w14:textId="77777777" w:rsidR="006A4F32" w:rsidRPr="00E35882" w:rsidRDefault="006A4F32" w:rsidP="006A4F32">
      <w:pPr>
        <w:pStyle w:val="NoSpacing"/>
        <w:spacing w:line="276" w:lineRule="auto"/>
        <w:jc w:val="both"/>
        <w:rPr>
          <w:rFonts w:ascii="Cambria Math" w:hAnsi="Cambria Math"/>
          <w:b/>
          <w:sz w:val="32"/>
          <w:lang w:val="es-MX"/>
        </w:rPr>
      </w:pPr>
    </w:p>
    <w:p w14:paraId="2527E617" w14:textId="77777777" w:rsidR="006A4F32" w:rsidRPr="00E35882" w:rsidRDefault="006A4F32" w:rsidP="006A4F32">
      <w:pPr>
        <w:pStyle w:val="NoSpacing"/>
        <w:spacing w:line="276" w:lineRule="auto"/>
        <w:jc w:val="both"/>
        <w:rPr>
          <w:rFonts w:ascii="Cambria Math" w:hAnsi="Cambria Math"/>
          <w:b/>
          <w:sz w:val="32"/>
          <w:lang w:val="es-MX"/>
        </w:rPr>
      </w:pPr>
    </w:p>
    <w:p w14:paraId="06B2C465" w14:textId="77777777" w:rsidR="006A4F32" w:rsidRPr="00E35882" w:rsidRDefault="006A4F32" w:rsidP="006A4F32">
      <w:pPr>
        <w:pStyle w:val="NoSpacing"/>
        <w:spacing w:line="360" w:lineRule="auto"/>
        <w:jc w:val="both"/>
        <w:rPr>
          <w:rFonts w:ascii="Cambria Math" w:hAnsi="Cambria Math"/>
          <w:b/>
          <w:sz w:val="28"/>
          <w:lang w:val="es-MX"/>
        </w:rPr>
      </w:pPr>
      <w:r w:rsidRPr="00E35882">
        <w:rPr>
          <w:rFonts w:ascii="Cambria Math" w:hAnsi="Cambria Math"/>
          <w:b/>
          <w:sz w:val="28"/>
          <w:lang w:val="es-MX"/>
        </w:rPr>
        <w:t>No se genera información toda vez que en el municipio de San Nicolás Tolentino no se cuenta con zonas contaminadas, mismas que puedan considerarse de gravedad o en aproximación a estas dado que no cuenta con empresas, industrias y/o similares que motiven o generen contaminación al medio ambiente.</w:t>
      </w:r>
    </w:p>
    <w:p w14:paraId="13250779" w14:textId="77777777" w:rsidR="006A4F32" w:rsidRPr="00E35882" w:rsidRDefault="006A4F32" w:rsidP="006A4F32">
      <w:pPr>
        <w:pStyle w:val="NoSpacing"/>
        <w:spacing w:line="360" w:lineRule="auto"/>
        <w:jc w:val="both"/>
        <w:rPr>
          <w:rFonts w:ascii="Cambria Math" w:hAnsi="Cambria Math"/>
          <w:b/>
          <w:sz w:val="28"/>
          <w:lang w:val="es-MX"/>
        </w:rPr>
      </w:pPr>
    </w:p>
    <w:p w14:paraId="0E9C69F4" w14:textId="77777777" w:rsidR="006A4F32" w:rsidRPr="00E35882" w:rsidRDefault="006A4F32" w:rsidP="006A4F32">
      <w:pPr>
        <w:pStyle w:val="NoSpacing"/>
        <w:spacing w:line="360" w:lineRule="auto"/>
        <w:jc w:val="both"/>
        <w:rPr>
          <w:rFonts w:ascii="Cambria Math" w:hAnsi="Cambria Math"/>
          <w:b/>
          <w:sz w:val="28"/>
          <w:lang w:val="es-MX"/>
        </w:rPr>
      </w:pPr>
      <w:r w:rsidRPr="00E35882">
        <w:rPr>
          <w:rFonts w:ascii="Cambria Math" w:hAnsi="Cambria Math"/>
          <w:b/>
          <w:sz w:val="28"/>
          <w:lang w:val="es-MX"/>
        </w:rPr>
        <w:t xml:space="preserve">Lo anterior con fundamento en el Artículo 3 fracción VI y demás relativos </w:t>
      </w:r>
    </w:p>
    <w:p w14:paraId="21996393" w14:textId="77777777" w:rsidR="006A4F32" w:rsidRPr="00E35882" w:rsidRDefault="006A4F32" w:rsidP="006A4F32">
      <w:pPr>
        <w:pStyle w:val="NoSpacing"/>
        <w:spacing w:line="360" w:lineRule="auto"/>
        <w:jc w:val="both"/>
        <w:rPr>
          <w:rFonts w:ascii="Cambria Math" w:hAnsi="Cambria Math"/>
          <w:b/>
          <w:sz w:val="28"/>
          <w:lang w:val="es-MX"/>
        </w:rPr>
      </w:pPr>
      <w:r w:rsidRPr="00E35882">
        <w:rPr>
          <w:rFonts w:ascii="Cambria Math" w:hAnsi="Cambria Math"/>
          <w:b/>
          <w:sz w:val="28"/>
          <w:lang w:val="es-MX"/>
        </w:rPr>
        <w:t xml:space="preserve">de la Ley General del Equilibrio Ecológico y la Protección al Ambiente </w:t>
      </w:r>
    </w:p>
    <w:p w14:paraId="148DBF25" w14:textId="77777777" w:rsidR="006A4F32" w:rsidRPr="00E35882" w:rsidRDefault="006A4F32" w:rsidP="006A4F32">
      <w:pPr>
        <w:tabs>
          <w:tab w:val="left" w:pos="7746"/>
        </w:tabs>
      </w:pPr>
    </w:p>
    <w:p w14:paraId="7ACE8A3C" w14:textId="442AF02B" w:rsidR="00DA3604" w:rsidRPr="00505F03" w:rsidRDefault="00DA3604" w:rsidP="00DA3604">
      <w:pPr>
        <w:tabs>
          <w:tab w:val="left" w:pos="7746"/>
        </w:tabs>
      </w:pPr>
    </w:p>
    <w:p w14:paraId="789AF3DC" w14:textId="77777777" w:rsidR="003D00B0" w:rsidRPr="008511A0" w:rsidRDefault="003D00B0" w:rsidP="003D00B0">
      <w:pPr>
        <w:tabs>
          <w:tab w:val="left" w:pos="7746"/>
        </w:tabs>
      </w:pPr>
    </w:p>
    <w:p w14:paraId="6B8A4052" w14:textId="77777777" w:rsidR="003D00B0" w:rsidRPr="008511A0" w:rsidRDefault="003D00B0" w:rsidP="003D00B0">
      <w:pPr>
        <w:tabs>
          <w:tab w:val="left" w:pos="7746"/>
        </w:tabs>
      </w:pPr>
    </w:p>
    <w:p w14:paraId="31D27E4E" w14:textId="588C84EE" w:rsidR="003D00B0" w:rsidRPr="008511A0" w:rsidRDefault="003D00B0" w:rsidP="003D00B0">
      <w:pPr>
        <w:jc w:val="center"/>
        <w:rPr>
          <w:rFonts w:ascii="Cambria Math" w:hAnsi="Cambria Math"/>
          <w:b/>
          <w:sz w:val="24"/>
        </w:rPr>
      </w:pPr>
      <w:r w:rsidRPr="008511A0">
        <w:rPr>
          <w:rFonts w:ascii="Cambria Math" w:hAnsi="Cambria Math"/>
          <w:b/>
          <w:sz w:val="24"/>
        </w:rPr>
        <w:t>San Nicolás Tolen</w:t>
      </w:r>
      <w:r>
        <w:rPr>
          <w:rFonts w:ascii="Cambria Math" w:hAnsi="Cambria Math"/>
          <w:b/>
          <w:sz w:val="24"/>
        </w:rPr>
        <w:t>tino San Luis Potosí, a 10 de Febrero</w:t>
      </w:r>
      <w:r w:rsidRPr="008511A0">
        <w:rPr>
          <w:rFonts w:ascii="Cambria Math" w:hAnsi="Cambria Math"/>
          <w:b/>
          <w:sz w:val="24"/>
        </w:rPr>
        <w:t xml:space="preserve"> de 202</w:t>
      </w:r>
      <w:r>
        <w:rPr>
          <w:rFonts w:ascii="Cambria Math" w:hAnsi="Cambria Math"/>
          <w:b/>
          <w:sz w:val="24"/>
        </w:rPr>
        <w:t>2</w:t>
      </w:r>
    </w:p>
    <w:p w14:paraId="73443B31" w14:textId="77777777" w:rsidR="003D00B0" w:rsidRPr="008511A0" w:rsidRDefault="003D00B0" w:rsidP="003D00B0">
      <w:pPr>
        <w:rPr>
          <w:rFonts w:ascii="Cambria Math" w:hAnsi="Cambria Math"/>
          <w:b/>
          <w:sz w:val="24"/>
        </w:rPr>
      </w:pPr>
    </w:p>
    <w:p w14:paraId="1B9FC43C" w14:textId="77777777" w:rsidR="003D00B0" w:rsidRPr="008511A0" w:rsidRDefault="003D00B0" w:rsidP="003D00B0">
      <w:pPr>
        <w:rPr>
          <w:rFonts w:ascii="Cambria Math" w:hAnsi="Cambria Math"/>
          <w:b/>
          <w:sz w:val="24"/>
        </w:rPr>
      </w:pPr>
    </w:p>
    <w:p w14:paraId="5B37E7F8" w14:textId="77777777" w:rsidR="003D00B0" w:rsidRPr="008511A0" w:rsidRDefault="003D00B0" w:rsidP="003D00B0">
      <w:pPr>
        <w:pStyle w:val="NoSpacing"/>
        <w:jc w:val="center"/>
        <w:rPr>
          <w:rFonts w:ascii="Cambria Math" w:hAnsi="Cambria Math"/>
          <w:b/>
          <w:sz w:val="28"/>
          <w:lang w:val="es-MX"/>
        </w:rPr>
      </w:pPr>
      <w:r w:rsidRPr="008511A0">
        <w:rPr>
          <w:rFonts w:ascii="Cambria Math" w:hAnsi="Cambria Math"/>
          <w:b/>
          <w:sz w:val="28"/>
          <w:lang w:val="es-MX"/>
        </w:rPr>
        <w:t>SINDICATURA MUNICIPAL DEL H. AYUNTAMIENTO</w:t>
      </w:r>
    </w:p>
    <w:p w14:paraId="0ACAFB73" w14:textId="77777777" w:rsidR="003D00B0" w:rsidRPr="008511A0" w:rsidRDefault="003D00B0" w:rsidP="003D00B0">
      <w:pPr>
        <w:pStyle w:val="NoSpacing"/>
        <w:jc w:val="center"/>
        <w:rPr>
          <w:rFonts w:ascii="Cambria Math" w:hAnsi="Cambria Math"/>
          <w:b/>
          <w:sz w:val="28"/>
          <w:lang w:val="es-MX"/>
        </w:rPr>
      </w:pPr>
      <w:r w:rsidRPr="008511A0">
        <w:rPr>
          <w:rFonts w:ascii="Cambria Math" w:hAnsi="Cambria Math"/>
          <w:b/>
          <w:sz w:val="28"/>
          <w:lang w:val="es-MX"/>
        </w:rPr>
        <w:t>DE SAN NICOLÁS TOLENTINO, S.L.P.</w:t>
      </w:r>
    </w:p>
    <w:p w14:paraId="06FD2F48" w14:textId="77777777" w:rsidR="00DE46E6" w:rsidRPr="003D00B0" w:rsidRDefault="00DE46E6" w:rsidP="00DE46E6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bookmarkEnd w:id="0"/>
    <w:p w14:paraId="1C9A0037" w14:textId="77777777" w:rsidR="00EE78A1" w:rsidRPr="00AC5BBF" w:rsidRDefault="00EE78A1" w:rsidP="00AC5BBF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sectPr w:rsidR="00EE78A1" w:rsidRPr="00AC5BBF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170CA" w14:textId="77777777" w:rsidR="00194F7B" w:rsidRDefault="00194F7B">
      <w:pPr>
        <w:spacing w:after="0" w:line="240" w:lineRule="auto"/>
      </w:pPr>
      <w:r>
        <w:separator/>
      </w:r>
    </w:p>
    <w:p w14:paraId="04F0A019" w14:textId="77777777" w:rsidR="00194F7B" w:rsidRDefault="00194F7B"/>
  </w:endnote>
  <w:endnote w:type="continuationSeparator" w:id="0">
    <w:p w14:paraId="45692867" w14:textId="77777777" w:rsidR="00194F7B" w:rsidRDefault="00194F7B">
      <w:pPr>
        <w:spacing w:after="0" w:line="240" w:lineRule="auto"/>
      </w:pPr>
      <w:r>
        <w:continuationSeparator/>
      </w:r>
    </w:p>
    <w:p w14:paraId="6E3FC02C" w14:textId="77777777" w:rsidR="00194F7B" w:rsidRDefault="00194F7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254DB412" w:rsidR="008416ED" w:rsidRPr="00A231C1" w:rsidRDefault="008416ED" w:rsidP="003D00B0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D907D73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16B47DE0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C7541A1" w14:textId="423BFD4D" w:rsidR="00413806" w:rsidRPr="00A231C1" w:rsidRDefault="00D64461" w:rsidP="003D00B0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1E792" w14:textId="77777777" w:rsidR="00194F7B" w:rsidRDefault="00194F7B">
      <w:pPr>
        <w:spacing w:after="0" w:line="240" w:lineRule="auto"/>
      </w:pPr>
      <w:r>
        <w:separator/>
      </w:r>
    </w:p>
    <w:p w14:paraId="402DAEB8" w14:textId="77777777" w:rsidR="00194F7B" w:rsidRDefault="00194F7B"/>
  </w:footnote>
  <w:footnote w:type="continuationSeparator" w:id="0">
    <w:p w14:paraId="69799680" w14:textId="77777777" w:rsidR="00194F7B" w:rsidRDefault="00194F7B">
      <w:pPr>
        <w:spacing w:after="0" w:line="240" w:lineRule="auto"/>
      </w:pPr>
      <w:r>
        <w:continuationSeparator/>
      </w:r>
    </w:p>
    <w:p w14:paraId="788FA2CF" w14:textId="77777777" w:rsidR="00194F7B" w:rsidRDefault="00194F7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64DE883A" w:rsidR="002A1D53" w:rsidRDefault="00B03DD0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5AF685D7" wp14:editId="144C2E35">
              <wp:simplePos x="0" y="0"/>
              <wp:positionH relativeFrom="column">
                <wp:posOffset>1171575</wp:posOffset>
              </wp:positionH>
              <wp:positionV relativeFrom="paragraph">
                <wp:posOffset>-133350</wp:posOffset>
              </wp:positionV>
              <wp:extent cx="2438400" cy="523875"/>
              <wp:effectExtent l="0" t="0" r="0" b="9525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38400" cy="523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14CF14B" w14:textId="77777777" w:rsidR="00B03DD0" w:rsidRDefault="00B03DD0" w:rsidP="00B03DD0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5FD1C294" w14:textId="77777777" w:rsidR="00B03DD0" w:rsidRPr="004D2BFF" w:rsidRDefault="00B03DD0" w:rsidP="00B03DD0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  <w:p w14:paraId="0D229D08" w14:textId="77777777" w:rsidR="00B03DD0" w:rsidRPr="002A1D53" w:rsidRDefault="00B03DD0" w:rsidP="00B03DD0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F685D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92.25pt;margin-top:-10.5pt;width:192pt;height:41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" fillcolor="white [3201]" stroked="f" strokeweight=".5pt">
              <v:textbox>
                <w:txbxContent>
                  <w:p w14:paraId="614CF14B" w14:textId="77777777" w:rsidR="00B03DD0" w:rsidRDefault="00B03DD0" w:rsidP="00B03DD0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5FD1C294" w14:textId="77777777" w:rsidR="00B03DD0" w:rsidRPr="004D2BFF" w:rsidRDefault="00B03DD0" w:rsidP="00B03DD0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  <w:p w14:paraId="0D229D08" w14:textId="77777777" w:rsidR="00B03DD0" w:rsidRPr="002A1D53" w:rsidRDefault="00B03DD0" w:rsidP="00B03DD0"/>
                </w:txbxContent>
              </v:textbox>
            </v:shape>
          </w:pict>
        </mc:Fallback>
      </mc:AlternateContent>
    </w:r>
    <w:r w:rsidR="000E55D5" w:rsidRPr="000E55D5">
      <w:rPr>
        <w:noProof/>
      </w:rPr>
      <w:drawing>
        <wp:anchor distT="0" distB="0" distL="114300" distR="114300" simplePos="0" relativeHeight="251661309" behindDoc="0" locked="0" layoutInCell="1" allowOverlap="1" wp14:anchorId="6A4FE7E1" wp14:editId="4EB66FEF">
          <wp:simplePos x="0" y="0"/>
          <wp:positionH relativeFrom="margin">
            <wp:posOffset>4000500</wp:posOffset>
          </wp:positionH>
          <wp:positionV relativeFrom="paragraph">
            <wp:posOffset>-413385</wp:posOffset>
          </wp:positionV>
          <wp:extent cx="2752725" cy="918457"/>
          <wp:effectExtent l="0" t="0" r="0" b="0"/>
          <wp:wrapNone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2725" cy="9184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1B512ECB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55FC1"/>
    <w:rsid w:val="000747ED"/>
    <w:rsid w:val="000828F4"/>
    <w:rsid w:val="000E55D5"/>
    <w:rsid w:val="000F1B5C"/>
    <w:rsid w:val="000F51EC"/>
    <w:rsid w:val="000F5E98"/>
    <w:rsid w:val="000F7122"/>
    <w:rsid w:val="00112A66"/>
    <w:rsid w:val="0011328F"/>
    <w:rsid w:val="00114A27"/>
    <w:rsid w:val="00156B51"/>
    <w:rsid w:val="00194F7B"/>
    <w:rsid w:val="001B4EEF"/>
    <w:rsid w:val="001B689C"/>
    <w:rsid w:val="001C49C0"/>
    <w:rsid w:val="00200635"/>
    <w:rsid w:val="00232A91"/>
    <w:rsid w:val="002522B9"/>
    <w:rsid w:val="00254E0D"/>
    <w:rsid w:val="00276A29"/>
    <w:rsid w:val="002A1D53"/>
    <w:rsid w:val="00356C0C"/>
    <w:rsid w:val="0038000D"/>
    <w:rsid w:val="00385ACF"/>
    <w:rsid w:val="003A10BE"/>
    <w:rsid w:val="003B1996"/>
    <w:rsid w:val="003D00B0"/>
    <w:rsid w:val="003D33E9"/>
    <w:rsid w:val="00413806"/>
    <w:rsid w:val="00416875"/>
    <w:rsid w:val="00422757"/>
    <w:rsid w:val="00427F41"/>
    <w:rsid w:val="00436E03"/>
    <w:rsid w:val="00437E30"/>
    <w:rsid w:val="00451A27"/>
    <w:rsid w:val="00475D96"/>
    <w:rsid w:val="00477474"/>
    <w:rsid w:val="00480B7F"/>
    <w:rsid w:val="004A1893"/>
    <w:rsid w:val="004B4CEA"/>
    <w:rsid w:val="004C4A44"/>
    <w:rsid w:val="004F6FAA"/>
    <w:rsid w:val="005125BB"/>
    <w:rsid w:val="005264AB"/>
    <w:rsid w:val="00537F9C"/>
    <w:rsid w:val="0055629A"/>
    <w:rsid w:val="00572222"/>
    <w:rsid w:val="005D3DA6"/>
    <w:rsid w:val="00616566"/>
    <w:rsid w:val="00642E91"/>
    <w:rsid w:val="00653B8E"/>
    <w:rsid w:val="006A4F32"/>
    <w:rsid w:val="007228FB"/>
    <w:rsid w:val="00744EA9"/>
    <w:rsid w:val="00752FC4"/>
    <w:rsid w:val="00757B67"/>
    <w:rsid w:val="00757E9C"/>
    <w:rsid w:val="007A61F9"/>
    <w:rsid w:val="007B4C91"/>
    <w:rsid w:val="007D70F7"/>
    <w:rsid w:val="00830C5F"/>
    <w:rsid w:val="00834A33"/>
    <w:rsid w:val="008416ED"/>
    <w:rsid w:val="00845E2B"/>
    <w:rsid w:val="008761FB"/>
    <w:rsid w:val="00896516"/>
    <w:rsid w:val="00896EE1"/>
    <w:rsid w:val="008C1482"/>
    <w:rsid w:val="008C2737"/>
    <w:rsid w:val="008D0AA7"/>
    <w:rsid w:val="0090401D"/>
    <w:rsid w:val="00912A0A"/>
    <w:rsid w:val="009468D3"/>
    <w:rsid w:val="00961842"/>
    <w:rsid w:val="00A17117"/>
    <w:rsid w:val="00A231C1"/>
    <w:rsid w:val="00A5578C"/>
    <w:rsid w:val="00A763AE"/>
    <w:rsid w:val="00A8333C"/>
    <w:rsid w:val="00AC1A6E"/>
    <w:rsid w:val="00AC5BBF"/>
    <w:rsid w:val="00AF1559"/>
    <w:rsid w:val="00B03DD0"/>
    <w:rsid w:val="00B1097F"/>
    <w:rsid w:val="00B117EC"/>
    <w:rsid w:val="00B40F1A"/>
    <w:rsid w:val="00B63133"/>
    <w:rsid w:val="00BC0F0A"/>
    <w:rsid w:val="00C11980"/>
    <w:rsid w:val="00C37964"/>
    <w:rsid w:val="00C4393C"/>
    <w:rsid w:val="00C75E69"/>
    <w:rsid w:val="00CB0809"/>
    <w:rsid w:val="00CF46CA"/>
    <w:rsid w:val="00CF7B3E"/>
    <w:rsid w:val="00D04123"/>
    <w:rsid w:val="00D06525"/>
    <w:rsid w:val="00D149F1"/>
    <w:rsid w:val="00D36106"/>
    <w:rsid w:val="00D64461"/>
    <w:rsid w:val="00DA3604"/>
    <w:rsid w:val="00DC7840"/>
    <w:rsid w:val="00DE46E6"/>
    <w:rsid w:val="00E10E4B"/>
    <w:rsid w:val="00E5646A"/>
    <w:rsid w:val="00E76680"/>
    <w:rsid w:val="00E93B7F"/>
    <w:rsid w:val="00EE78A1"/>
    <w:rsid w:val="00F16EE0"/>
    <w:rsid w:val="00F30A0A"/>
    <w:rsid w:val="00F46B47"/>
    <w:rsid w:val="00F71D73"/>
    <w:rsid w:val="00F763B1"/>
    <w:rsid w:val="00FA2D0F"/>
    <w:rsid w:val="00FA402E"/>
    <w:rsid w:val="00FA7935"/>
    <w:rsid w:val="00FB49C2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2022-02-15T21:10:00Z</dcterms:created>
  <dcterms:modified xsi:type="dcterms:W3CDTF">2022-02-15T21:10:00Z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