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68CF" w:rsidRDefault="007F68CF" w:rsidP="007F68CF">
      <w:pPr>
        <w:spacing w:line="240" w:lineRule="auto"/>
        <w:rPr>
          <w:rFonts w:ascii="Calibri" w:eastAsia="Times New Roman" w:hAnsi="Calibri" w:cs="Times New Roman"/>
          <w:color w:val="000000"/>
          <w:lang w:val="es-419" w:eastAsia="es-MX"/>
        </w:rPr>
      </w:pPr>
      <w:r>
        <w:rPr>
          <w:rFonts w:ascii="Calibri" w:eastAsia="Times New Roman" w:hAnsi="Calibri" w:cs="Times New Roman"/>
          <w:color w:val="000000"/>
          <w:lang w:val="es-419" w:eastAsia="es-MX"/>
        </w:rPr>
        <w:t>Art 84 frac XVII</w:t>
      </w:r>
    </w:p>
    <w:p w:rsidR="007F68CF" w:rsidRPr="007F68CF" w:rsidRDefault="007F68CF" w:rsidP="007F68CF">
      <w:pPr>
        <w:spacing w:line="240" w:lineRule="auto"/>
        <w:rPr>
          <w:rFonts w:ascii="Calibri" w:eastAsia="Times New Roman" w:hAnsi="Calibri" w:cs="Times New Roman"/>
          <w:color w:val="000000"/>
          <w:lang w:eastAsia="es-MX"/>
        </w:rPr>
      </w:pPr>
      <w:r w:rsidRPr="007F68CF">
        <w:rPr>
          <w:rFonts w:ascii="Calibri" w:eastAsia="Times New Roman" w:hAnsi="Calibri" w:cs="Times New Roman"/>
          <w:color w:val="000000"/>
          <w:lang w:eastAsia="es-MX"/>
        </w:rPr>
        <w:t>“Este sujeto obligado si está facultado para generar la información requerida, lo anterior con fundamento en el artículo 19 de la ley de transparencia y acceso a la información pública del estado de San Luis Potosí, sin embargo no se genera información ya que no se han realizado declaraciones patrimoniales con fundamento al Artículo 33 de la Ley de Responsabilidades administrativas del Estado de San Luis Potosí.</w:t>
      </w:r>
    </w:p>
    <w:p w:rsidR="00B33A0F" w:rsidRDefault="00F35EA2">
      <w:pPr>
        <w:rPr>
          <w:lang w:val="es-419"/>
        </w:rPr>
      </w:pPr>
      <w:r>
        <w:rPr>
          <w:lang w:val="es-419"/>
        </w:rPr>
        <w:t>diciembre</w:t>
      </w:r>
      <w:bookmarkStart w:id="0" w:name="_GoBack"/>
      <w:bookmarkEnd w:id="0"/>
      <w:r w:rsidR="007F68CF">
        <w:rPr>
          <w:lang w:val="es-419"/>
        </w:rPr>
        <w:t xml:space="preserve"> 2021</w:t>
      </w:r>
    </w:p>
    <w:p w:rsidR="007F68CF" w:rsidRPr="007F68CF" w:rsidRDefault="007F68CF">
      <w:pPr>
        <w:rPr>
          <w:lang w:val="es-419"/>
        </w:rPr>
      </w:pPr>
    </w:p>
    <w:sectPr w:rsidR="007F68CF" w:rsidRPr="007F68C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9"/>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8CF"/>
    <w:rsid w:val="001E56DD"/>
    <w:rsid w:val="00334C12"/>
    <w:rsid w:val="007F68CF"/>
    <w:rsid w:val="00B33A0F"/>
    <w:rsid w:val="00CD5608"/>
    <w:rsid w:val="00F35E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AE2C17-249B-4B2F-90BD-81D4A873A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141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69</Words>
  <Characters>380</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3</cp:revision>
  <dcterms:created xsi:type="dcterms:W3CDTF">2022-02-08T21:52:00Z</dcterms:created>
  <dcterms:modified xsi:type="dcterms:W3CDTF">2022-02-08T21:53:00Z</dcterms:modified>
</cp:coreProperties>
</file>