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56501" w14:textId="77777777" w:rsidR="000163D0" w:rsidRPr="00635986" w:rsidRDefault="000163D0" w:rsidP="000163D0">
      <w:pPr>
        <w:tabs>
          <w:tab w:val="left" w:pos="3264"/>
        </w:tabs>
        <w:rPr>
          <w:rFonts w:ascii="Literata" w:hAnsi="Literata" w:cs="Times New Roman"/>
          <w:b/>
          <w:bCs/>
        </w:rPr>
      </w:pPr>
    </w:p>
    <w:p w14:paraId="068F3D80" w14:textId="42D67D14" w:rsidR="00F3013B" w:rsidRDefault="00F3013B" w:rsidP="00F3013B">
      <w:pPr>
        <w:spacing w:line="360" w:lineRule="auto"/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  <w:r>
        <w:rPr>
          <w:rFonts w:asciiTheme="majorHAnsi" w:hAnsiTheme="majorHAnsi" w:cstheme="majorHAnsi"/>
        </w:rPr>
        <w:t>CON FUNDAMENTO EN ARTÍCULO 8° FRACCIÓN VI DEL DECRETO ADMINISTRATIVO MEDIANTE EL CUAL SE CREA LA CINETECA, LA JUNTA DE GOBIERNO NO HA ESTIMADO NECESARIO SOLICITAR LA PRÁCTICA DE AUDITORÍAS INTERNAS Y/O EXTERNAS POR LO QUE RESPECTO AL MES QUE SE REPORTA NO SE GENERÓ</w:t>
      </w:r>
      <w:r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INFORMACIÓN RELATIVA INFORMES FINALES DE RESULTADOS DE AUDITORIA.</w:t>
      </w:r>
    </w:p>
    <w:p w14:paraId="73728CE8" w14:textId="77777777" w:rsidR="00AD3E03" w:rsidRPr="00F3013B" w:rsidRDefault="00AD3E03" w:rsidP="000163D0">
      <w:pPr>
        <w:jc w:val="both"/>
        <w:rPr>
          <w:rFonts w:ascii="Literata" w:hAnsi="Literata"/>
          <w:lang w:val="es-ES_tradnl"/>
        </w:rPr>
      </w:pPr>
    </w:p>
    <w:p w14:paraId="0C94A67B" w14:textId="77777777" w:rsidR="00AD3E03" w:rsidRDefault="00AD3E03" w:rsidP="000163D0">
      <w:pPr>
        <w:jc w:val="both"/>
        <w:rPr>
          <w:rFonts w:ascii="Literata" w:hAnsi="Literata"/>
        </w:rPr>
      </w:pPr>
    </w:p>
    <w:p w14:paraId="3DC37C73" w14:textId="77777777" w:rsidR="000163D0" w:rsidRPr="00212331" w:rsidRDefault="000163D0" w:rsidP="000163D0">
      <w:pPr>
        <w:jc w:val="both"/>
        <w:rPr>
          <w:rFonts w:ascii="Literata" w:hAnsi="Literata"/>
        </w:rPr>
      </w:pPr>
      <w:r>
        <w:rPr>
          <w:rFonts w:ascii="Literata" w:hAnsi="Literata"/>
        </w:rPr>
        <w:t xml:space="preserve"> </w:t>
      </w:r>
    </w:p>
    <w:p w14:paraId="0F8A115C" w14:textId="77777777" w:rsidR="000163D0" w:rsidRPr="00635986" w:rsidRDefault="000163D0" w:rsidP="000163D0">
      <w:pPr>
        <w:jc w:val="both"/>
        <w:rPr>
          <w:rFonts w:ascii="Literata" w:hAnsi="Literata"/>
          <w:sz w:val="20"/>
        </w:rPr>
      </w:pPr>
    </w:p>
    <w:p w14:paraId="3EC8B822" w14:textId="77777777" w:rsidR="000163D0" w:rsidRDefault="000163D0" w:rsidP="000163D0">
      <w:pPr>
        <w:tabs>
          <w:tab w:val="left" w:pos="3264"/>
        </w:tabs>
      </w:pPr>
    </w:p>
    <w:p w14:paraId="354CD5A8" w14:textId="77777777" w:rsidR="000163D0" w:rsidRDefault="000163D0" w:rsidP="000163D0">
      <w:pPr>
        <w:tabs>
          <w:tab w:val="left" w:pos="3264"/>
        </w:tabs>
      </w:pPr>
    </w:p>
    <w:p w14:paraId="5FAD57AF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809C39F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49A26595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61FCF28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3D5B1D0E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B766EBC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39831B88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5C40659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C346B48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0204992E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05751C1B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8C3F998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14B3F7D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0ECF4BBF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41998DBE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3ADF8412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BDA7C69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7E381C3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DF609D4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2E3EAC0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4CB18E68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52B110A2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DD8036C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30827A5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3AE59D83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5D889C0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F295874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0331B7A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3B20026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EBC69B3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D2FE533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5178A207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BECD1D8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73B0323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5DF45458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01548CC3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3A8D1AF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E80ECEF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530E614E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9B7D2AD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4C1A1734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FF9165C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31DB938D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4FB850AD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CFBEF7C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81F64CE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076AF6F3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D908007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B8C456B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F4FC82D" w14:textId="77777777" w:rsidR="00767EFD" w:rsidRPr="000163D0" w:rsidRDefault="000163D0" w:rsidP="000163D0">
      <w:pPr>
        <w:tabs>
          <w:tab w:val="left" w:pos="3264"/>
        </w:tabs>
        <w:jc w:val="right"/>
        <w:rPr>
          <w:sz w:val="14"/>
          <w:szCs w:val="14"/>
        </w:rPr>
      </w:pPr>
      <w:r w:rsidRPr="008F42D7">
        <w:rPr>
          <w:sz w:val="14"/>
          <w:szCs w:val="14"/>
        </w:rPr>
        <w:lastRenderedPageBreak/>
        <w:t>2021," Año de la Solidaridad médica, administrativa y civil, que colabora en la contingencia sanitaria del COVID-19"</w:t>
      </w:r>
    </w:p>
    <w:sectPr w:rsidR="00767EFD" w:rsidRPr="000163D0" w:rsidSect="002877D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44B40F" w14:textId="77777777" w:rsidR="00C7014B" w:rsidRDefault="00C7014B">
      <w:r>
        <w:separator/>
      </w:r>
    </w:p>
  </w:endnote>
  <w:endnote w:type="continuationSeparator" w:id="0">
    <w:p w14:paraId="168CE3AA" w14:textId="77777777" w:rsidR="00C7014B" w:rsidRDefault="00C70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tserrat">
    <w:altName w:val="Times New Roman"/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DB952" w14:textId="77777777" w:rsidR="00591924" w:rsidRDefault="00F301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4C0925" w14:textId="77777777" w:rsidR="004833A0" w:rsidRPr="003E49BB" w:rsidRDefault="00B45876">
    <w:pPr>
      <w:pStyle w:val="Footer"/>
      <w:rPr>
        <w:rFonts w:ascii="Montserrat" w:hAnsi="Montserrat"/>
      </w:rPr>
    </w:pPr>
    <w:r>
      <w:rPr>
        <w:rFonts w:ascii="Montserrat" w:hAnsi="Montserrat"/>
        <w:noProof/>
        <w:color w:val="015319"/>
        <w:sz w:val="16"/>
        <w:szCs w:val="16"/>
      </w:rPr>
      <w:t>Av</w:t>
    </w:r>
    <w:r w:rsidRPr="003E49BB">
      <w:rPr>
        <w:rFonts w:ascii="Montserrat" w:hAnsi="Montserrat"/>
        <w:noProof/>
        <w:color w:val="015319"/>
        <w:sz w:val="16"/>
        <w:szCs w:val="16"/>
      </w:rPr>
      <w:t xml:space="preserve">, </w:t>
    </w:r>
    <w:r>
      <w:rPr>
        <w:rFonts w:ascii="Montserrat" w:hAnsi="Montserrat"/>
        <w:noProof/>
        <w:color w:val="015319"/>
        <w:sz w:val="16"/>
        <w:szCs w:val="16"/>
      </w:rPr>
      <w:t xml:space="preserve">Universidad No. 575, Zona Centro, C.P. 78000, San Luis Potosí, </w:t>
    </w:r>
    <w:r w:rsidRPr="003E49BB">
      <w:rPr>
        <w:rFonts w:ascii="Montserrat" w:hAnsi="Montserrat"/>
        <w:noProof/>
        <w:color w:val="015319"/>
        <w:sz w:val="16"/>
        <w:szCs w:val="16"/>
      </w:rPr>
      <w:t>S.L.P.  Tel. 4448</w:t>
    </w:r>
    <w:r>
      <w:rPr>
        <w:rFonts w:ascii="Montserrat" w:hAnsi="Montserrat"/>
        <w:noProof/>
        <w:color w:val="015319"/>
        <w:sz w:val="16"/>
        <w:szCs w:val="16"/>
      </w:rPr>
      <w:t>.</w:t>
    </w:r>
    <w:r w:rsidRPr="003E49BB">
      <w:rPr>
        <w:rFonts w:ascii="Montserrat" w:hAnsi="Montserrat"/>
        <w:noProof/>
        <w:color w:val="015319"/>
        <w:sz w:val="16"/>
        <w:szCs w:val="16"/>
      </w:rPr>
      <w:t>1</w:t>
    </w:r>
    <w:r>
      <w:rPr>
        <w:rFonts w:ascii="Montserrat" w:hAnsi="Montserrat"/>
        <w:noProof/>
        <w:color w:val="015319"/>
        <w:sz w:val="16"/>
        <w:szCs w:val="16"/>
      </w:rPr>
      <w:t>2.23.43, www.cinetecaalameda.net</w:t>
    </w:r>
    <w:r w:rsidRPr="003E49BB">
      <w:rPr>
        <w:rFonts w:ascii="Montserrat" w:hAnsi="Montserrat"/>
        <w:noProof/>
        <w:lang w:val="es-MX" w:eastAsia="es-MX"/>
      </w:rPr>
      <w:drawing>
        <wp:inline distT="0" distB="0" distL="0" distR="0" wp14:anchorId="248B141D" wp14:editId="068F5B2E">
          <wp:extent cx="6332220" cy="339725"/>
          <wp:effectExtent l="0" t="0" r="0" b="317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32220" cy="339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7F69F" w14:textId="77777777" w:rsidR="00591924" w:rsidRDefault="00F301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BF49ED" w14:textId="77777777" w:rsidR="00C7014B" w:rsidRDefault="00C7014B">
      <w:r>
        <w:separator/>
      </w:r>
    </w:p>
  </w:footnote>
  <w:footnote w:type="continuationSeparator" w:id="0">
    <w:p w14:paraId="63F60837" w14:textId="77777777" w:rsidR="00C7014B" w:rsidRDefault="00C701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FA1A9" w14:textId="77777777" w:rsidR="00492077" w:rsidRDefault="00F3013B">
    <w:pPr>
      <w:pStyle w:val="Header"/>
    </w:pPr>
    <w:r>
      <w:rPr>
        <w:noProof/>
      </w:rPr>
      <w:pict w14:anchorId="126532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49" type="#_x0000_t75" alt="" style="position:absolute;margin-left:0;margin-top:0;width:2550pt;height:3300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DB39C" w14:textId="77777777" w:rsidR="002C61D6" w:rsidRPr="002C61D6" w:rsidRDefault="00B45876" w:rsidP="003020DA">
    <w:pPr>
      <w:pStyle w:val="Header"/>
      <w:tabs>
        <w:tab w:val="clear" w:pos="4419"/>
        <w:tab w:val="clear" w:pos="8838"/>
        <w:tab w:val="left" w:pos="660"/>
        <w:tab w:val="left" w:pos="1080"/>
      </w:tabs>
    </w:pPr>
    <w:r>
      <w:rPr>
        <w:noProof/>
        <w:lang w:val="es-MX" w:eastAsia="es-MX"/>
      </w:rPr>
      <w:drawing>
        <wp:inline distT="0" distB="0" distL="0" distR="0" wp14:anchorId="4F4137C3" wp14:editId="140525E2">
          <wp:extent cx="3923445" cy="610235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02788" cy="6381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1A2C00" w14:textId="77777777" w:rsidR="00492077" w:rsidRDefault="00F3013B">
    <w:pPr>
      <w:pStyle w:val="Header"/>
    </w:pPr>
    <w:r>
      <w:rPr>
        <w:noProof/>
      </w:rPr>
      <w:pict w14:anchorId="44A9A17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50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63D0"/>
    <w:rsid w:val="000163D0"/>
    <w:rsid w:val="006275BB"/>
    <w:rsid w:val="00767EFD"/>
    <w:rsid w:val="00AD3E03"/>
    <w:rsid w:val="00B45876"/>
    <w:rsid w:val="00C7014B"/>
    <w:rsid w:val="00F30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6F5FD1DE"/>
  <w15:docId w15:val="{4478DC1C-ADD2-4076-888E-6C9A423F2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63D0"/>
    <w:pPr>
      <w:spacing w:after="0" w:line="240" w:lineRule="auto"/>
    </w:pPr>
    <w:rPr>
      <w:sz w:val="24"/>
      <w:szCs w:val="24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63D0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63D0"/>
    <w:rPr>
      <w:sz w:val="24"/>
      <w:szCs w:val="24"/>
      <w:lang w:val="es-ES"/>
    </w:rPr>
  </w:style>
  <w:style w:type="paragraph" w:styleId="Footer">
    <w:name w:val="footer"/>
    <w:basedOn w:val="Normal"/>
    <w:link w:val="FooterChar"/>
    <w:uiPriority w:val="99"/>
    <w:unhideWhenUsed/>
    <w:rsid w:val="000163D0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63D0"/>
    <w:rPr>
      <w:sz w:val="24"/>
      <w:szCs w:val="24"/>
      <w:lang w:val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63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63D0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0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JoséR</dc:creator>
  <cp:lastModifiedBy>Sofia Gonzalez</cp:lastModifiedBy>
  <cp:revision>2</cp:revision>
  <cp:lastPrinted>2021-11-25T19:43:00Z</cp:lastPrinted>
  <dcterms:created xsi:type="dcterms:W3CDTF">2022-02-10T01:30:00Z</dcterms:created>
  <dcterms:modified xsi:type="dcterms:W3CDTF">2022-02-10T01:30:00Z</dcterms:modified>
</cp:coreProperties>
</file>