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1FE" w:rsidRDefault="00E741FE" w:rsidP="00E741FE">
      <w:pPr>
        <w:rPr>
          <w:rFonts w:ascii="Arial" w:hAnsi="Arial" w:cs="Arial"/>
          <w:sz w:val="24"/>
          <w:szCs w:val="24"/>
          <w:lang w:val="es-MX"/>
        </w:rPr>
      </w:pPr>
    </w:p>
    <w:p w:rsidR="00423C51" w:rsidRPr="000A22D3" w:rsidRDefault="00423C51" w:rsidP="000A22D3">
      <w:pPr>
        <w:spacing w:line="360" w:lineRule="auto"/>
        <w:rPr>
          <w:rFonts w:ascii="Arial" w:hAnsi="Arial" w:cs="Arial"/>
          <w:sz w:val="24"/>
          <w:szCs w:val="24"/>
          <w:lang w:val="es-MX"/>
        </w:rPr>
      </w:pPr>
      <w:r w:rsidRPr="000A22D3">
        <w:rPr>
          <w:rFonts w:ascii="Arial" w:hAnsi="Arial" w:cs="Arial"/>
          <w:bCs/>
          <w:sz w:val="24"/>
          <w:szCs w:val="24"/>
        </w:rPr>
        <w:t xml:space="preserve">EN EL TERMINO DEL ARTICULO 84 FRACCION XIV DE LA LEY DE TRANSPARENCIA Y DE ACCESO A LA INFORMACION PUBLICA DEL ESTADO DE SAN LUIS POTOSI, ORGANISMO OPERADOR PARAMUNICIPAL DE AGUA POTABLE, ALCANTARILLADO Y SANEAMIENTO DESCENTRALIZADO DEL AYUNTAMIENTO DE RAYÓN, S.L.P, </w:t>
      </w:r>
      <w:r w:rsidR="000A22D3" w:rsidRPr="000A22D3">
        <w:rPr>
          <w:rFonts w:ascii="Arial" w:hAnsi="Arial" w:cs="Arial"/>
          <w:sz w:val="24"/>
          <w:szCs w:val="24"/>
        </w:rPr>
        <w:t>ESTE SUJETO SI ESTA FACULTADO PARA GENERAR LA INFORMACION REQUERIDA, CONFORME  A LO DISPUESTO EN LA LEY DE TRANSPARENCIA Y ACCESO A LA INFORMACION PUBLICA DEL ESTADO, SIN EMBARGO NO SE</w:t>
      </w:r>
      <w:r w:rsidR="000A22D3" w:rsidRPr="000A22D3">
        <w:rPr>
          <w:rFonts w:ascii="Arial" w:hAnsi="Arial" w:cs="Arial"/>
          <w:bCs/>
          <w:sz w:val="24"/>
          <w:szCs w:val="24"/>
        </w:rPr>
        <w:t xml:space="preserve"> </w:t>
      </w:r>
      <w:r w:rsidRPr="000A22D3">
        <w:rPr>
          <w:rFonts w:ascii="Arial" w:hAnsi="Arial" w:cs="Arial"/>
          <w:bCs/>
          <w:sz w:val="24"/>
          <w:szCs w:val="24"/>
        </w:rPr>
        <w:t>GENERO INFORMACION REFERENTE A</w:t>
      </w:r>
      <w:r w:rsidRPr="000A22D3">
        <w:rPr>
          <w:rFonts w:ascii="Arial" w:hAnsi="Arial" w:cs="Arial"/>
          <w:sz w:val="24"/>
          <w:szCs w:val="24"/>
        </w:rPr>
        <w:t xml:space="preserve"> </w:t>
      </w:r>
      <w:r w:rsidRPr="000A22D3">
        <w:rPr>
          <w:rFonts w:ascii="Arial" w:hAnsi="Arial" w:cs="Arial"/>
          <w:bCs/>
          <w:sz w:val="24"/>
          <w:szCs w:val="24"/>
        </w:rPr>
        <w:t>NORMATIVA QUE REGULA LOS GASTOS POR CONCEPTO DE VIÁTICOS Y GASTOS DE REPRESENTACIÓN, PORQUE EL ORGANISMO NO CUENTA CON ESTA NORMATIVA.</w:t>
      </w:r>
      <w:bookmarkStart w:id="0" w:name="_GoBack"/>
      <w:bookmarkEnd w:id="0"/>
    </w:p>
    <w:sectPr w:rsidR="00423C51" w:rsidRPr="000A22D3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7AEA" w:rsidRDefault="008B7AEA" w:rsidP="00FE31A1">
      <w:r>
        <w:separator/>
      </w:r>
    </w:p>
  </w:endnote>
  <w:endnote w:type="continuationSeparator" w:id="0">
    <w:p w:rsidR="008B7AEA" w:rsidRDefault="008B7AEA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A22D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A22D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7AEA" w:rsidRDefault="008B7AEA" w:rsidP="00FE31A1">
      <w:r>
        <w:separator/>
      </w:r>
    </w:p>
  </w:footnote>
  <w:footnote w:type="continuationSeparator" w:id="0">
    <w:p w:rsidR="008B7AEA" w:rsidRDefault="008B7AEA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423C51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8B7AE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0E539C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8B7AEA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22D3"/>
    <w:rsid w:val="000A4E9A"/>
    <w:rsid w:val="000A683B"/>
    <w:rsid w:val="000C67B6"/>
    <w:rsid w:val="000D13FA"/>
    <w:rsid w:val="000E0440"/>
    <w:rsid w:val="000E2EF7"/>
    <w:rsid w:val="000E539C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23C51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E1762"/>
    <w:rsid w:val="007F510F"/>
    <w:rsid w:val="007F5AE5"/>
    <w:rsid w:val="00800DFA"/>
    <w:rsid w:val="008262F5"/>
    <w:rsid w:val="00826CD1"/>
    <w:rsid w:val="008A244A"/>
    <w:rsid w:val="008B7AEA"/>
    <w:rsid w:val="009015D7"/>
    <w:rsid w:val="00905D97"/>
    <w:rsid w:val="0092136E"/>
    <w:rsid w:val="00922A7A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ACBD84-415E-41D1-A76E-0A52B151A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Olivia Alcaraz Romo</dc:creator>
  <cp:lastModifiedBy>Fca. Rivera P.</cp:lastModifiedBy>
  <cp:revision>3</cp:revision>
  <cp:lastPrinted>2020-06-08T19:58:00Z</cp:lastPrinted>
  <dcterms:created xsi:type="dcterms:W3CDTF">2022-01-28T15:21:00Z</dcterms:created>
  <dcterms:modified xsi:type="dcterms:W3CDTF">2022-03-04T18:34:00Z</dcterms:modified>
</cp:coreProperties>
</file>