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1950B0" w:rsidP="00472C3C">
      <w:pPr>
        <w:spacing w:after="0" w:line="360" w:lineRule="auto"/>
        <w:ind w:left="3969"/>
        <w:jc w:val="both"/>
        <w:rPr>
          <w:rFonts w:ascii="Arial Narrow" w:hAnsi="Arial Narrow"/>
          <w:b/>
          <w:sz w:val="24"/>
          <w:szCs w:val="24"/>
        </w:rPr>
      </w:pPr>
      <w:r>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472C3C">
      <w:pPr>
        <w:spacing w:after="0" w:line="360" w:lineRule="auto"/>
        <w:ind w:left="3969"/>
        <w:jc w:val="center"/>
        <w:rPr>
          <w:rFonts w:ascii="Arial Narrow" w:hAnsi="Arial Narrow"/>
          <w:b/>
          <w:sz w:val="24"/>
          <w:szCs w:val="24"/>
        </w:rPr>
      </w:pPr>
    </w:p>
    <w:p w:rsidR="0033175C" w:rsidRPr="006E3E86" w:rsidRDefault="00165C77" w:rsidP="00472C3C">
      <w:pPr>
        <w:spacing w:after="0" w:line="360" w:lineRule="auto"/>
        <w:ind w:left="3969"/>
        <w:jc w:val="both"/>
        <w:rPr>
          <w:rFonts w:ascii="Arial Narrow" w:hAnsi="Arial Narrow"/>
          <w:b/>
          <w:sz w:val="24"/>
          <w:szCs w:val="24"/>
        </w:rPr>
      </w:pPr>
      <w:r>
        <w:rPr>
          <w:rFonts w:ascii="Arial Narrow" w:hAnsi="Arial Narrow"/>
          <w:b/>
          <w:sz w:val="24"/>
          <w:szCs w:val="24"/>
        </w:rPr>
        <w:t xml:space="preserve">EXPEDIENTE: </w:t>
      </w:r>
      <w:r w:rsidR="00B46780">
        <w:rPr>
          <w:rFonts w:ascii="Arial Narrow" w:hAnsi="Arial Narrow"/>
          <w:b/>
          <w:sz w:val="24"/>
          <w:szCs w:val="24"/>
        </w:rPr>
        <w:t>6</w:t>
      </w:r>
      <w:r w:rsidR="00831F10">
        <w:rPr>
          <w:rFonts w:ascii="Arial Narrow" w:hAnsi="Arial Narrow"/>
          <w:b/>
          <w:sz w:val="24"/>
          <w:szCs w:val="24"/>
        </w:rPr>
        <w:t>72/2021</w:t>
      </w:r>
      <w:r w:rsidR="00AC651B">
        <w:rPr>
          <w:rFonts w:ascii="Arial Narrow" w:hAnsi="Arial Narrow"/>
          <w:b/>
          <w:sz w:val="24"/>
          <w:szCs w:val="24"/>
        </w:rPr>
        <w:t>/1</w:t>
      </w:r>
    </w:p>
    <w:p w:rsidR="0033175C" w:rsidRPr="006E3E86" w:rsidRDefault="0033175C" w:rsidP="00472C3C">
      <w:pPr>
        <w:spacing w:after="0" w:line="360" w:lineRule="auto"/>
        <w:ind w:left="3969"/>
        <w:jc w:val="both"/>
        <w:rPr>
          <w:rFonts w:ascii="Arial Narrow" w:hAnsi="Arial Narrow"/>
          <w:b/>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33175C" w:rsidRDefault="00214A3C" w:rsidP="00472C3C">
      <w:pPr>
        <w:spacing w:after="0" w:line="360" w:lineRule="auto"/>
        <w:ind w:left="3969"/>
        <w:jc w:val="both"/>
        <w:rPr>
          <w:rFonts w:ascii="Arial Narrow" w:hAnsi="Arial Narrow"/>
          <w:color w:val="FF0000"/>
          <w:sz w:val="24"/>
          <w:szCs w:val="24"/>
        </w:rPr>
      </w:pPr>
      <w:r>
        <w:rPr>
          <w:rFonts w:ascii="Arial Narrow" w:hAnsi="Arial Narrow"/>
          <w:color w:val="FF0000"/>
          <w:sz w:val="24"/>
          <w:szCs w:val="24"/>
        </w:rPr>
        <w:t>**********</w:t>
      </w:r>
      <w:r w:rsidR="00831F10">
        <w:rPr>
          <w:rFonts w:ascii="Arial Narrow" w:hAnsi="Arial Narrow"/>
          <w:color w:val="FF0000"/>
          <w:sz w:val="24"/>
          <w:szCs w:val="24"/>
        </w:rPr>
        <w:t>.</w:t>
      </w:r>
    </w:p>
    <w:p w:rsidR="008767A9" w:rsidRDefault="008767A9" w:rsidP="00472C3C">
      <w:pPr>
        <w:spacing w:after="0" w:line="360" w:lineRule="auto"/>
        <w:ind w:left="3969"/>
        <w:jc w:val="both"/>
        <w:rPr>
          <w:rFonts w:ascii="Arial Narrow" w:hAnsi="Arial Narrow"/>
          <w:color w:val="FF0000"/>
          <w:sz w:val="24"/>
          <w:szCs w:val="24"/>
        </w:rPr>
      </w:pPr>
    </w:p>
    <w:p w:rsidR="008767A9" w:rsidRPr="00602E0A" w:rsidRDefault="008767A9" w:rsidP="008767A9">
      <w:pPr>
        <w:spacing w:after="0" w:line="360" w:lineRule="auto"/>
        <w:ind w:left="3969"/>
        <w:jc w:val="both"/>
        <w:rPr>
          <w:rFonts w:ascii="Arial Narrow" w:hAnsi="Arial Narrow"/>
          <w:b/>
          <w:sz w:val="24"/>
          <w:szCs w:val="24"/>
        </w:rPr>
      </w:pPr>
      <w:r w:rsidRPr="00602E0A">
        <w:rPr>
          <w:rFonts w:ascii="Arial Narrow" w:hAnsi="Arial Narrow"/>
          <w:b/>
          <w:sz w:val="24"/>
          <w:szCs w:val="24"/>
        </w:rPr>
        <w:t>AUTORIDAD</w:t>
      </w:r>
      <w:r w:rsidR="00EB65C7">
        <w:rPr>
          <w:rFonts w:ascii="Arial Narrow" w:hAnsi="Arial Narrow"/>
          <w:b/>
          <w:sz w:val="24"/>
          <w:szCs w:val="24"/>
        </w:rPr>
        <w:t>ES</w:t>
      </w:r>
      <w:r w:rsidRPr="00602E0A">
        <w:rPr>
          <w:rFonts w:ascii="Arial Narrow" w:hAnsi="Arial Narrow"/>
          <w:b/>
          <w:sz w:val="24"/>
          <w:szCs w:val="24"/>
        </w:rPr>
        <w:t xml:space="preserve"> DEMANDADA</w:t>
      </w:r>
      <w:r w:rsidR="00EB65C7">
        <w:rPr>
          <w:rFonts w:ascii="Arial Narrow" w:hAnsi="Arial Narrow"/>
          <w:b/>
          <w:sz w:val="24"/>
          <w:szCs w:val="24"/>
        </w:rPr>
        <w:t>S</w:t>
      </w:r>
      <w:r w:rsidRPr="00602E0A">
        <w:rPr>
          <w:rFonts w:ascii="Arial Narrow" w:hAnsi="Arial Narrow"/>
          <w:b/>
          <w:sz w:val="24"/>
          <w:szCs w:val="24"/>
        </w:rPr>
        <w:t>:</w:t>
      </w:r>
    </w:p>
    <w:p w:rsidR="00831F10" w:rsidRDefault="001333DE" w:rsidP="008767A9">
      <w:pPr>
        <w:spacing w:after="0" w:line="360" w:lineRule="auto"/>
        <w:ind w:left="3969"/>
        <w:jc w:val="both"/>
        <w:rPr>
          <w:rFonts w:ascii="Arial Narrow" w:hAnsi="Arial Narrow"/>
          <w:sz w:val="24"/>
          <w:szCs w:val="24"/>
        </w:rPr>
      </w:pPr>
      <w:r>
        <w:rPr>
          <w:rFonts w:ascii="Arial Narrow" w:hAnsi="Arial Narrow"/>
          <w:sz w:val="24"/>
          <w:szCs w:val="24"/>
        </w:rPr>
        <w:t xml:space="preserve">DIRECTOR </w:t>
      </w:r>
      <w:r w:rsidR="00831F10">
        <w:rPr>
          <w:rFonts w:ascii="Arial Narrow" w:hAnsi="Arial Narrow"/>
          <w:sz w:val="24"/>
          <w:szCs w:val="24"/>
        </w:rPr>
        <w:t>DE RECAUDACION</w:t>
      </w:r>
      <w:r w:rsidR="00043F9C">
        <w:rPr>
          <w:rFonts w:ascii="Arial Narrow" w:hAnsi="Arial Narrow"/>
          <w:sz w:val="24"/>
          <w:szCs w:val="24"/>
        </w:rPr>
        <w:t xml:space="preserve"> Y</w:t>
      </w:r>
      <w:r w:rsidR="00831F10">
        <w:rPr>
          <w:rFonts w:ascii="Arial Narrow" w:hAnsi="Arial Narrow"/>
          <w:sz w:val="24"/>
          <w:szCs w:val="24"/>
        </w:rPr>
        <w:t xml:space="preserve"> POLITICA FISCAL DE LA SECRETARÍA DE FINANZAS DE GOBIERNO DEL ESTADO DE SAN LUIS POTOSI.</w:t>
      </w:r>
    </w:p>
    <w:p w:rsidR="003B7D98" w:rsidRPr="006E3E86" w:rsidRDefault="00EB65C7" w:rsidP="00831F10">
      <w:pPr>
        <w:spacing w:after="0" w:line="360" w:lineRule="auto"/>
        <w:ind w:left="3969"/>
        <w:jc w:val="both"/>
        <w:rPr>
          <w:rFonts w:ascii="Arial Narrow" w:hAnsi="Arial Narrow"/>
          <w:sz w:val="24"/>
          <w:szCs w:val="24"/>
        </w:rPr>
      </w:pPr>
      <w:r>
        <w:rPr>
          <w:rFonts w:ascii="Arial Narrow" w:hAnsi="Arial Narrow"/>
          <w:sz w:val="24"/>
          <w:szCs w:val="24"/>
        </w:rPr>
        <w:t xml:space="preserve"> </w:t>
      </w:r>
    </w:p>
    <w:p w:rsidR="0033175C" w:rsidRDefault="00831F10" w:rsidP="00472C3C">
      <w:pPr>
        <w:spacing w:after="0" w:line="360" w:lineRule="auto"/>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831F10" w:rsidRPr="006E3E86" w:rsidRDefault="00831F10" w:rsidP="00472C3C">
      <w:pPr>
        <w:spacing w:after="0" w:line="360" w:lineRule="auto"/>
        <w:ind w:left="3969"/>
        <w:jc w:val="both"/>
        <w:rPr>
          <w:rFonts w:ascii="Arial Narrow" w:hAnsi="Arial Narrow"/>
          <w:b/>
          <w:sz w:val="24"/>
          <w:szCs w:val="24"/>
        </w:rPr>
      </w:pPr>
      <w:r>
        <w:rPr>
          <w:rFonts w:ascii="Arial Narrow" w:hAnsi="Arial Narrow"/>
          <w:b/>
          <w:sz w:val="24"/>
          <w:szCs w:val="24"/>
        </w:rPr>
        <w:t>LICENCIADA MA. EUGENIA REYNA MASCORRO.</w:t>
      </w:r>
    </w:p>
    <w:p w:rsidR="0033175C" w:rsidRPr="006E3E86" w:rsidRDefault="0033175C" w:rsidP="00472C3C">
      <w:pPr>
        <w:spacing w:after="0" w:line="360" w:lineRule="auto"/>
        <w:ind w:left="3969"/>
        <w:jc w:val="both"/>
        <w:rPr>
          <w:rFonts w:ascii="Arial Narrow" w:hAnsi="Arial Narrow"/>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D771F1" w:rsidRDefault="00D771F1" w:rsidP="00F51E38">
      <w:pPr>
        <w:pStyle w:val="Ttulo2"/>
        <w:spacing w:after="0" w:line="360" w:lineRule="auto"/>
        <w:ind w:firstLine="0"/>
        <w:jc w:val="both"/>
        <w:rPr>
          <w:rFonts w:eastAsia="Arial Unicode MS" w:cs="Arial"/>
          <w:b/>
          <w:szCs w:val="28"/>
        </w:rPr>
      </w:pPr>
    </w:p>
    <w:p w:rsidR="00831F10" w:rsidRDefault="00D771F1" w:rsidP="00831F10">
      <w:pPr>
        <w:pStyle w:val="Ttulo2"/>
        <w:spacing w:after="0" w:line="360" w:lineRule="auto"/>
        <w:ind w:firstLine="0"/>
        <w:jc w:val="both"/>
        <w:rPr>
          <w:rFonts w:ascii="Arial" w:hAnsi="Arial" w:cs="Arial"/>
          <w:szCs w:val="28"/>
        </w:rPr>
      </w:pPr>
      <w:r>
        <w:rPr>
          <w:rFonts w:eastAsia="Arial Unicode MS" w:cs="Arial"/>
          <w:b/>
          <w:szCs w:val="28"/>
        </w:rPr>
        <w:tab/>
      </w:r>
      <w:r w:rsidR="00F51E38" w:rsidRPr="00BA2663">
        <w:rPr>
          <w:rFonts w:ascii="Arial" w:hAnsi="Arial" w:cs="Arial"/>
          <w:szCs w:val="28"/>
        </w:rPr>
        <w:t>San Luis Potosí, San Luis Potosí,</w:t>
      </w:r>
      <w:r w:rsidR="00FE341E">
        <w:rPr>
          <w:rFonts w:ascii="Arial" w:hAnsi="Arial" w:cs="Arial"/>
          <w:szCs w:val="28"/>
        </w:rPr>
        <w:t xml:space="preserve"> veintiocho de febrero de dos mil veintidós</w:t>
      </w:r>
      <w:r w:rsidR="00831F10">
        <w:rPr>
          <w:rFonts w:ascii="Arial" w:hAnsi="Arial" w:cs="Arial"/>
          <w:szCs w:val="28"/>
        </w:rPr>
        <w:t>.</w:t>
      </w:r>
    </w:p>
    <w:p w:rsidR="00F51E38" w:rsidRPr="00831F10" w:rsidRDefault="00EB65C7" w:rsidP="00831F10">
      <w:pPr>
        <w:pStyle w:val="Ttulo2"/>
        <w:spacing w:after="0" w:line="360" w:lineRule="auto"/>
        <w:ind w:firstLine="0"/>
        <w:jc w:val="both"/>
        <w:rPr>
          <w:rFonts w:cs="Arial"/>
          <w:szCs w:val="28"/>
        </w:rPr>
      </w:pPr>
      <w:r w:rsidRPr="00BA2663">
        <w:rPr>
          <w:rFonts w:ascii="Arial" w:hAnsi="Arial" w:cs="Arial"/>
          <w:szCs w:val="28"/>
        </w:rPr>
        <w:t xml:space="preserve"> </w:t>
      </w:r>
    </w:p>
    <w:p w:rsidR="00F51E38" w:rsidRPr="00D771F1" w:rsidRDefault="00F51E38" w:rsidP="00F51E38">
      <w:pPr>
        <w:spacing w:after="0" w:line="360" w:lineRule="auto"/>
        <w:jc w:val="both"/>
        <w:rPr>
          <w:rFonts w:ascii="Arial" w:hAnsi="Arial" w:cs="Arial"/>
          <w:color w:val="000000"/>
          <w:sz w:val="28"/>
          <w:szCs w:val="28"/>
        </w:rPr>
      </w:pPr>
      <w:r w:rsidRPr="00D771F1">
        <w:rPr>
          <w:rFonts w:ascii="Arial" w:hAnsi="Arial" w:cs="Arial"/>
          <w:b/>
          <w:sz w:val="28"/>
          <w:szCs w:val="28"/>
        </w:rPr>
        <w:tab/>
        <w:t xml:space="preserve">V I S T O S </w:t>
      </w:r>
      <w:r w:rsidRPr="00D771F1">
        <w:rPr>
          <w:rFonts w:ascii="Arial" w:hAnsi="Arial" w:cs="Arial"/>
          <w:sz w:val="28"/>
          <w:szCs w:val="28"/>
        </w:rPr>
        <w:t xml:space="preserve">para resolver en definitiva los autos del juicio  contencioso administrativo número </w:t>
      </w:r>
      <w:r w:rsidR="00F762C4">
        <w:rPr>
          <w:rFonts w:ascii="Arial" w:hAnsi="Arial" w:cs="Arial"/>
          <w:b/>
          <w:sz w:val="28"/>
          <w:szCs w:val="28"/>
        </w:rPr>
        <w:t>672/2021</w:t>
      </w:r>
      <w:r w:rsidRPr="00D771F1">
        <w:rPr>
          <w:rFonts w:ascii="Arial" w:hAnsi="Arial" w:cs="Arial"/>
          <w:b/>
          <w:sz w:val="28"/>
          <w:szCs w:val="28"/>
        </w:rPr>
        <w:t xml:space="preserve">, </w:t>
      </w:r>
      <w:r w:rsidRPr="00D771F1">
        <w:rPr>
          <w:rFonts w:ascii="Arial" w:hAnsi="Arial" w:cs="Arial"/>
          <w:sz w:val="28"/>
          <w:szCs w:val="28"/>
        </w:rPr>
        <w:t>promovido por</w:t>
      </w:r>
      <w:r w:rsidR="00214A3C">
        <w:rPr>
          <w:rFonts w:ascii="Arial Narrow" w:hAnsi="Arial Narrow"/>
          <w:color w:val="FF0000"/>
          <w:sz w:val="24"/>
          <w:szCs w:val="24"/>
        </w:rPr>
        <w:t>**********</w:t>
      </w:r>
      <w:proofErr w:type="gramStart"/>
      <w:r w:rsidR="00F762C4">
        <w:rPr>
          <w:rFonts w:ascii="Arial" w:hAnsi="Arial" w:cs="Arial"/>
          <w:color w:val="FF0000"/>
          <w:sz w:val="28"/>
          <w:szCs w:val="28"/>
        </w:rPr>
        <w:t>.</w:t>
      </w:r>
      <w:r w:rsidRPr="00D771F1">
        <w:rPr>
          <w:rFonts w:ascii="Arial" w:hAnsi="Arial" w:cs="Arial"/>
          <w:sz w:val="28"/>
          <w:szCs w:val="28"/>
        </w:rPr>
        <w:t>,</w:t>
      </w:r>
      <w:proofErr w:type="gramEnd"/>
      <w:r w:rsidRPr="00D771F1">
        <w:rPr>
          <w:rFonts w:ascii="Arial" w:hAnsi="Arial" w:cs="Arial"/>
          <w:sz w:val="28"/>
          <w:szCs w:val="28"/>
        </w:rPr>
        <w:t xml:space="preserve"> contra actos del </w:t>
      </w:r>
      <w:r w:rsidR="00F96CCC" w:rsidRPr="00D771F1">
        <w:rPr>
          <w:rFonts w:ascii="Arial" w:hAnsi="Arial" w:cs="Arial"/>
          <w:b/>
          <w:sz w:val="28"/>
          <w:szCs w:val="28"/>
        </w:rPr>
        <w:t>D</w:t>
      </w:r>
      <w:r w:rsidR="001333DE" w:rsidRPr="00D771F1">
        <w:rPr>
          <w:rFonts w:ascii="Arial" w:hAnsi="Arial" w:cs="Arial"/>
          <w:b/>
          <w:sz w:val="28"/>
          <w:szCs w:val="28"/>
        </w:rPr>
        <w:t xml:space="preserve">IRECTOR </w:t>
      </w:r>
      <w:r w:rsidR="00043F9C">
        <w:rPr>
          <w:rFonts w:ascii="Arial" w:hAnsi="Arial" w:cs="Arial"/>
          <w:b/>
          <w:sz w:val="28"/>
          <w:szCs w:val="28"/>
        </w:rPr>
        <w:t>DE RECAUDACIÓN Y POLÍTICA FISCAL DE LA SECRETARÍA DE FINANZAS DE GOBIERNO DEL ESTADO DE SAN LUIS POTOSI</w:t>
      </w:r>
      <w:r w:rsidRPr="00D771F1">
        <w:rPr>
          <w:rFonts w:ascii="Arial" w:hAnsi="Arial" w:cs="Arial"/>
          <w:sz w:val="28"/>
          <w:szCs w:val="28"/>
        </w:rPr>
        <w:t>;</w:t>
      </w:r>
      <w:r w:rsidRPr="00D771F1">
        <w:rPr>
          <w:rFonts w:ascii="Arial" w:hAnsi="Arial" w:cs="Arial"/>
          <w:color w:val="000000"/>
          <w:sz w:val="28"/>
          <w:szCs w:val="28"/>
        </w:rPr>
        <w:t xml:space="preserve"> y,</w:t>
      </w:r>
    </w:p>
    <w:p w:rsidR="00F51E38" w:rsidRPr="00D771F1" w:rsidRDefault="00F51E38" w:rsidP="00F51E38">
      <w:pPr>
        <w:spacing w:after="0" w:line="360" w:lineRule="auto"/>
        <w:jc w:val="both"/>
        <w:rPr>
          <w:rFonts w:ascii="Arial" w:hAnsi="Arial" w:cs="Arial"/>
          <w:color w:val="000000"/>
          <w:sz w:val="28"/>
          <w:szCs w:val="28"/>
        </w:rPr>
      </w:pPr>
    </w:p>
    <w:p w:rsidR="00F51E38" w:rsidRPr="00D771F1" w:rsidRDefault="00F51E38" w:rsidP="00F51E38">
      <w:pPr>
        <w:pStyle w:val="Ttulo3"/>
        <w:spacing w:after="0" w:line="360" w:lineRule="auto"/>
        <w:jc w:val="center"/>
        <w:rPr>
          <w:rFonts w:ascii="Arial" w:hAnsi="Arial" w:cs="Arial"/>
          <w:b/>
          <w:szCs w:val="28"/>
        </w:rPr>
      </w:pPr>
      <w:r w:rsidRPr="00D771F1">
        <w:rPr>
          <w:rFonts w:ascii="Arial" w:hAnsi="Arial" w:cs="Arial"/>
          <w:b/>
          <w:szCs w:val="28"/>
        </w:rPr>
        <w:t>R E S U L T A N D O:</w:t>
      </w:r>
    </w:p>
    <w:p w:rsidR="007A211D" w:rsidRPr="00D771F1" w:rsidRDefault="007A211D" w:rsidP="007A211D">
      <w:pPr>
        <w:rPr>
          <w:rFonts w:ascii="Arial" w:hAnsi="Arial" w:cs="Arial"/>
        </w:rPr>
      </w:pPr>
    </w:p>
    <w:p w:rsidR="007A211D" w:rsidRPr="00D771F1" w:rsidRDefault="007A211D" w:rsidP="00F8369F">
      <w:pPr>
        <w:spacing w:after="0" w:line="360" w:lineRule="auto"/>
        <w:ind w:firstLine="708"/>
        <w:jc w:val="both"/>
        <w:rPr>
          <w:rFonts w:ascii="Arial" w:hAnsi="Arial" w:cs="Arial"/>
          <w:sz w:val="28"/>
          <w:szCs w:val="28"/>
        </w:rPr>
      </w:pPr>
      <w:r w:rsidRPr="00D771F1">
        <w:rPr>
          <w:rFonts w:ascii="Arial" w:hAnsi="Arial" w:cs="Arial"/>
          <w:b/>
          <w:bCs/>
          <w:color w:val="000000"/>
          <w:sz w:val="28"/>
          <w:szCs w:val="28"/>
        </w:rPr>
        <w:t xml:space="preserve">I.- </w:t>
      </w:r>
      <w:r w:rsidRPr="00D771F1">
        <w:rPr>
          <w:rFonts w:ascii="Arial" w:hAnsi="Arial" w:cs="Arial"/>
          <w:sz w:val="28"/>
          <w:szCs w:val="28"/>
        </w:rPr>
        <w:t xml:space="preserve">Por acuerdo dictado el día </w:t>
      </w:r>
      <w:r w:rsidR="00052C39">
        <w:rPr>
          <w:rFonts w:ascii="Arial" w:hAnsi="Arial" w:cs="Arial"/>
          <w:sz w:val="28"/>
          <w:szCs w:val="28"/>
        </w:rPr>
        <w:t>veintiuno de septiembre de dos mil veintiuno</w:t>
      </w:r>
      <w:r w:rsidRPr="00D771F1">
        <w:rPr>
          <w:rFonts w:ascii="Arial" w:hAnsi="Arial" w:cs="Arial"/>
          <w:sz w:val="28"/>
          <w:szCs w:val="28"/>
        </w:rPr>
        <w:t>, se tuvo a</w:t>
      </w:r>
      <w:r w:rsidR="00052C39">
        <w:rPr>
          <w:rFonts w:ascii="Arial" w:hAnsi="Arial" w:cs="Arial"/>
          <w:sz w:val="28"/>
          <w:szCs w:val="28"/>
        </w:rPr>
        <w:t>l compareciente señalado con antelación</w:t>
      </w:r>
      <w:r w:rsidRPr="00D771F1">
        <w:rPr>
          <w:rFonts w:ascii="Arial" w:hAnsi="Arial" w:cs="Arial"/>
          <w:sz w:val="28"/>
          <w:szCs w:val="28"/>
        </w:rPr>
        <w:t xml:space="preserve">, </w:t>
      </w:r>
      <w:r w:rsidRPr="00D771F1">
        <w:rPr>
          <w:rFonts w:ascii="Arial" w:hAnsi="Arial" w:cs="Arial"/>
          <w:sz w:val="28"/>
          <w:szCs w:val="28"/>
          <w:lang w:val="es-ES"/>
        </w:rPr>
        <w:t>deman</w:t>
      </w:r>
      <w:r w:rsidR="00052C39">
        <w:rPr>
          <w:rFonts w:ascii="Arial" w:hAnsi="Arial" w:cs="Arial"/>
          <w:sz w:val="28"/>
          <w:szCs w:val="28"/>
          <w:lang w:val="es-ES"/>
        </w:rPr>
        <w:t>dando el acto, y respecto de la Autoridad que enseguida se precisa</w:t>
      </w:r>
      <w:r w:rsidRPr="00D771F1">
        <w:rPr>
          <w:rFonts w:ascii="Arial" w:hAnsi="Arial" w:cs="Arial"/>
          <w:sz w:val="28"/>
          <w:szCs w:val="28"/>
          <w:lang w:val="es-ES"/>
        </w:rPr>
        <w:t>:</w:t>
      </w:r>
    </w:p>
    <w:p w:rsidR="007A211D" w:rsidRPr="00C32F21" w:rsidRDefault="007A211D" w:rsidP="007A211D">
      <w:pPr>
        <w:spacing w:after="0" w:line="360" w:lineRule="auto"/>
        <w:ind w:firstLine="708"/>
        <w:jc w:val="both"/>
        <w:rPr>
          <w:rFonts w:ascii="Arial" w:hAnsi="Arial" w:cs="Arial"/>
          <w:sz w:val="8"/>
          <w:szCs w:val="8"/>
          <w:lang w:val="es-ES"/>
        </w:rPr>
      </w:pPr>
    </w:p>
    <w:p w:rsidR="007A211D" w:rsidRPr="000671FF" w:rsidRDefault="007A211D" w:rsidP="007A211D">
      <w:pPr>
        <w:spacing w:after="0"/>
        <w:ind w:right="51" w:firstLine="708"/>
        <w:jc w:val="both"/>
        <w:rPr>
          <w:rFonts w:ascii="Arial" w:hAnsi="Arial" w:cs="Arial"/>
          <w:b/>
          <w:sz w:val="24"/>
          <w:szCs w:val="24"/>
        </w:rPr>
      </w:pPr>
      <w:r w:rsidRPr="000671FF">
        <w:rPr>
          <w:rFonts w:ascii="Arial" w:hAnsi="Arial" w:cs="Arial"/>
          <w:b/>
          <w:sz w:val="24"/>
          <w:szCs w:val="24"/>
        </w:rPr>
        <w:t>Autoridad Demandada:</w:t>
      </w:r>
    </w:p>
    <w:p w:rsidR="007A211D" w:rsidRDefault="007A211D" w:rsidP="007A211D">
      <w:pPr>
        <w:spacing w:after="0"/>
        <w:ind w:right="51" w:firstLine="708"/>
        <w:jc w:val="both"/>
        <w:rPr>
          <w:rFonts w:ascii="Arial" w:hAnsi="Arial" w:cs="Arial"/>
          <w:sz w:val="24"/>
          <w:szCs w:val="24"/>
        </w:rPr>
      </w:pPr>
      <w:r w:rsidRPr="000671FF">
        <w:rPr>
          <w:rFonts w:ascii="Arial" w:hAnsi="Arial" w:cs="Arial"/>
          <w:sz w:val="24"/>
          <w:szCs w:val="24"/>
        </w:rPr>
        <w:t>- Direc</w:t>
      </w:r>
      <w:r>
        <w:rPr>
          <w:rFonts w:ascii="Arial" w:hAnsi="Arial" w:cs="Arial"/>
          <w:sz w:val="24"/>
          <w:szCs w:val="24"/>
        </w:rPr>
        <w:t>tor</w:t>
      </w:r>
      <w:r w:rsidRPr="000671FF">
        <w:rPr>
          <w:rFonts w:ascii="Arial" w:hAnsi="Arial" w:cs="Arial"/>
          <w:sz w:val="24"/>
          <w:szCs w:val="24"/>
        </w:rPr>
        <w:t xml:space="preserve"> </w:t>
      </w:r>
      <w:r w:rsidR="00052C39">
        <w:rPr>
          <w:rFonts w:ascii="Arial" w:hAnsi="Arial" w:cs="Arial"/>
          <w:sz w:val="24"/>
          <w:szCs w:val="24"/>
        </w:rPr>
        <w:t>de Recaudación y Política Fiscal</w:t>
      </w:r>
      <w:r>
        <w:rPr>
          <w:rFonts w:ascii="Arial" w:hAnsi="Arial" w:cs="Arial"/>
          <w:sz w:val="24"/>
          <w:szCs w:val="24"/>
        </w:rPr>
        <w:t xml:space="preserve"> de la</w:t>
      </w:r>
      <w:r w:rsidRPr="000671FF">
        <w:rPr>
          <w:rFonts w:ascii="Arial" w:hAnsi="Arial" w:cs="Arial"/>
          <w:sz w:val="24"/>
          <w:szCs w:val="24"/>
        </w:rPr>
        <w:t xml:space="preserve"> Secretaría de Finanzas de Gobierno del Estado de San Luis Potosí.</w:t>
      </w:r>
    </w:p>
    <w:p w:rsidR="007A211D" w:rsidRPr="000671FF" w:rsidRDefault="007A211D" w:rsidP="007A211D">
      <w:pPr>
        <w:spacing w:after="0"/>
        <w:ind w:right="51" w:firstLine="708"/>
        <w:jc w:val="both"/>
        <w:rPr>
          <w:rFonts w:ascii="Arial" w:hAnsi="Arial" w:cs="Arial"/>
          <w:b/>
          <w:sz w:val="24"/>
          <w:szCs w:val="24"/>
        </w:rPr>
      </w:pPr>
    </w:p>
    <w:p w:rsidR="007A211D" w:rsidRPr="000671FF" w:rsidRDefault="007A211D" w:rsidP="007A211D">
      <w:pPr>
        <w:spacing w:after="0" w:line="360" w:lineRule="auto"/>
        <w:ind w:right="51" w:firstLine="708"/>
        <w:jc w:val="both"/>
        <w:rPr>
          <w:rFonts w:ascii="Arial" w:hAnsi="Arial" w:cs="Arial"/>
          <w:b/>
          <w:sz w:val="24"/>
          <w:szCs w:val="24"/>
        </w:rPr>
      </w:pPr>
      <w:r w:rsidRPr="000671FF">
        <w:rPr>
          <w:rFonts w:ascii="Arial" w:hAnsi="Arial" w:cs="Arial"/>
          <w:b/>
          <w:sz w:val="24"/>
          <w:szCs w:val="24"/>
        </w:rPr>
        <w:t>De dicha Autoridad, la Actora impugna lo siguiente:</w:t>
      </w:r>
    </w:p>
    <w:p w:rsidR="0003090C" w:rsidRPr="00052C39" w:rsidRDefault="007A211D" w:rsidP="007A211D">
      <w:pPr>
        <w:spacing w:after="0"/>
        <w:ind w:right="51"/>
        <w:jc w:val="both"/>
        <w:rPr>
          <w:rFonts w:ascii="Arial" w:hAnsi="Arial" w:cs="Arial"/>
          <w:sz w:val="24"/>
          <w:szCs w:val="24"/>
        </w:rPr>
      </w:pPr>
      <w:r w:rsidRPr="000671FF">
        <w:rPr>
          <w:rFonts w:ascii="Arial" w:hAnsi="Arial" w:cs="Arial"/>
          <w:sz w:val="24"/>
          <w:szCs w:val="24"/>
        </w:rPr>
        <w:tab/>
      </w:r>
      <w:r w:rsidR="003B5801" w:rsidRPr="00052C39">
        <w:rPr>
          <w:rFonts w:ascii="Arial" w:hAnsi="Arial" w:cs="Arial"/>
          <w:sz w:val="24"/>
          <w:szCs w:val="24"/>
        </w:rPr>
        <w:t xml:space="preserve">La </w:t>
      </w:r>
      <w:r w:rsidR="00052C39" w:rsidRPr="00052C39">
        <w:rPr>
          <w:rFonts w:ascii="Arial" w:hAnsi="Arial" w:cs="Arial"/>
          <w:sz w:val="24"/>
          <w:szCs w:val="24"/>
        </w:rPr>
        <w:t>multa por infracción establecida en el Código Fiscal del Estado, controlada bajo el crédito fiscal número</w:t>
      </w:r>
      <w:r w:rsidR="00214A3C">
        <w:rPr>
          <w:rFonts w:ascii="Arial Narrow" w:hAnsi="Arial Narrow"/>
          <w:color w:val="FF0000"/>
          <w:sz w:val="24"/>
          <w:szCs w:val="24"/>
        </w:rPr>
        <w:t>**********</w:t>
      </w:r>
      <w:r w:rsidR="00052C39" w:rsidRPr="00052C39">
        <w:rPr>
          <w:rFonts w:ascii="Arial" w:hAnsi="Arial" w:cs="Arial"/>
          <w:sz w:val="24"/>
          <w:szCs w:val="24"/>
        </w:rPr>
        <w:t>, emitida por el Director de Recaudación y Política Fiscal de la Secretaría de Finanzas de Gobierno del Estado, respecto del pago mensual del impuesto sobre Erogaciones Por Remuneración al Trabajo Personal.</w:t>
      </w:r>
    </w:p>
    <w:p w:rsidR="007A211D" w:rsidRDefault="007A211D" w:rsidP="007A211D">
      <w:pPr>
        <w:spacing w:after="0"/>
        <w:ind w:right="51"/>
        <w:jc w:val="both"/>
        <w:rPr>
          <w:rFonts w:ascii="Arial" w:hAnsi="Arial" w:cs="Arial"/>
          <w:sz w:val="24"/>
          <w:szCs w:val="24"/>
        </w:rPr>
      </w:pPr>
    </w:p>
    <w:p w:rsidR="007A211D" w:rsidRPr="008921F5" w:rsidRDefault="00AD040A" w:rsidP="007A211D">
      <w:pPr>
        <w:spacing w:after="0"/>
        <w:ind w:right="51"/>
        <w:jc w:val="both"/>
        <w:rPr>
          <w:rFonts w:ascii="Arial" w:hAnsi="Arial" w:cs="Arial"/>
          <w:b/>
          <w:bCs/>
          <w:color w:val="000000"/>
        </w:rPr>
      </w:pPr>
      <w:r>
        <w:rPr>
          <w:rFonts w:ascii="Arial" w:hAnsi="Arial" w:cs="Arial"/>
          <w:b/>
          <w:bCs/>
          <w:color w:val="000000"/>
        </w:rPr>
        <w:t xml:space="preserve"> </w:t>
      </w:r>
    </w:p>
    <w:p w:rsidR="007A211D" w:rsidRDefault="007A211D" w:rsidP="007A211D">
      <w:pPr>
        <w:spacing w:after="0" w:line="360" w:lineRule="auto"/>
        <w:ind w:firstLine="709"/>
        <w:jc w:val="both"/>
        <w:rPr>
          <w:rFonts w:ascii="Arial" w:hAnsi="Arial" w:cs="Arial"/>
          <w:color w:val="000000"/>
          <w:sz w:val="28"/>
          <w:szCs w:val="28"/>
        </w:rPr>
      </w:pPr>
      <w:r>
        <w:rPr>
          <w:rFonts w:ascii="Arial" w:hAnsi="Arial" w:cs="Arial"/>
          <w:b/>
          <w:bCs/>
          <w:color w:val="000000"/>
          <w:sz w:val="28"/>
          <w:szCs w:val="28"/>
        </w:rPr>
        <w:t>II.-</w:t>
      </w:r>
      <w:r w:rsidR="00AD040A">
        <w:rPr>
          <w:rFonts w:ascii="Arial" w:hAnsi="Arial" w:cs="Arial"/>
          <w:b/>
          <w:bCs/>
          <w:color w:val="000000"/>
          <w:sz w:val="28"/>
          <w:szCs w:val="28"/>
        </w:rPr>
        <w:t xml:space="preserve"> </w:t>
      </w:r>
      <w:r>
        <w:rPr>
          <w:rFonts w:ascii="Arial" w:hAnsi="Arial" w:cs="Arial"/>
          <w:sz w:val="28"/>
          <w:szCs w:val="28"/>
        </w:rPr>
        <w:t xml:space="preserve">Substanciado en cada una de sus etapas, el </w:t>
      </w:r>
      <w:r w:rsidR="00631C73">
        <w:rPr>
          <w:rFonts w:ascii="Arial" w:hAnsi="Arial" w:cs="Arial"/>
          <w:sz w:val="28"/>
          <w:szCs w:val="28"/>
        </w:rPr>
        <w:t>nueve de noviembre de dos mil veintiuno</w:t>
      </w:r>
      <w:r>
        <w:rPr>
          <w:rFonts w:ascii="Arial" w:hAnsi="Arial" w:cs="Arial"/>
          <w:sz w:val="28"/>
          <w:szCs w:val="28"/>
        </w:rPr>
        <w:t xml:space="preserve">, tuvo verificativo la audiencia de ley en este juicio sin </w:t>
      </w:r>
      <w:r>
        <w:rPr>
          <w:rFonts w:ascii="Arial" w:hAnsi="Arial" w:cs="Arial"/>
          <w:color w:val="000000"/>
          <w:sz w:val="28"/>
          <w:szCs w:val="28"/>
        </w:rPr>
        <w:t>la asistencia de las partes. Acto seguido, se dio lectura al escrito de demanda y al de contestación,</w:t>
      </w:r>
      <w:r w:rsidR="00AD040A">
        <w:rPr>
          <w:rFonts w:ascii="Arial" w:hAnsi="Arial" w:cs="Arial"/>
          <w:color w:val="000000"/>
          <w:sz w:val="28"/>
          <w:szCs w:val="28"/>
        </w:rPr>
        <w:t xml:space="preserve"> ampliación de demanda y respectiva contestación de la misma,</w:t>
      </w:r>
      <w:r>
        <w:rPr>
          <w:rFonts w:ascii="Arial" w:hAnsi="Arial" w:cs="Arial"/>
          <w:color w:val="000000"/>
          <w:sz w:val="28"/>
          <w:szCs w:val="28"/>
        </w:rPr>
        <w:t xml:space="preserve"> haciéndose constar que a las partes no se les desechó ninguna prueba</w:t>
      </w:r>
      <w:r>
        <w:rPr>
          <w:rFonts w:ascii="Arial" w:hAnsi="Arial" w:cs="Arial"/>
          <w:bCs/>
          <w:sz w:val="28"/>
          <w:szCs w:val="28"/>
        </w:rPr>
        <w:t>. Se hizo constar que no existían pruebas pendientes por desahogar. E</w:t>
      </w:r>
      <w:r>
        <w:rPr>
          <w:rFonts w:ascii="Arial" w:hAnsi="Arial" w:cs="Arial"/>
          <w:color w:val="000000"/>
          <w:sz w:val="28"/>
          <w:szCs w:val="28"/>
        </w:rPr>
        <w:t>n período de alegatos se certificó que no se formularon éstos por ninguna de las partes, quedando así debidamente integrado el expediente en que se actúa, turnándose el mismo para su resolución.</w:t>
      </w:r>
    </w:p>
    <w:p w:rsidR="00961728" w:rsidRDefault="00961728" w:rsidP="00D11143">
      <w:pPr>
        <w:spacing w:after="0" w:line="360" w:lineRule="auto"/>
        <w:jc w:val="both"/>
        <w:rPr>
          <w:rFonts w:ascii="Arial" w:hAnsi="Arial" w:cs="Arial"/>
          <w:color w:val="000000"/>
          <w:sz w:val="28"/>
          <w:szCs w:val="28"/>
        </w:rPr>
      </w:pPr>
    </w:p>
    <w:p w:rsidR="007A211D" w:rsidRPr="00960B6F" w:rsidRDefault="007A211D" w:rsidP="007A211D">
      <w:pPr>
        <w:autoSpaceDE w:val="0"/>
        <w:autoSpaceDN w:val="0"/>
        <w:adjustRightInd w:val="0"/>
        <w:spacing w:after="0" w:line="360" w:lineRule="auto"/>
        <w:jc w:val="both"/>
        <w:rPr>
          <w:rFonts w:ascii="Arial" w:hAnsi="Arial" w:cs="Arial"/>
          <w:color w:val="000000"/>
          <w:sz w:val="12"/>
          <w:szCs w:val="12"/>
        </w:rPr>
      </w:pPr>
    </w:p>
    <w:p w:rsidR="007A211D" w:rsidRPr="00964EEE" w:rsidRDefault="007A211D" w:rsidP="007A211D">
      <w:pPr>
        <w:spacing w:after="0"/>
        <w:jc w:val="center"/>
        <w:rPr>
          <w:rFonts w:ascii="Arial" w:hAnsi="Arial" w:cs="Arial"/>
          <w:b/>
          <w:spacing w:val="40"/>
          <w:sz w:val="28"/>
          <w:szCs w:val="28"/>
        </w:rPr>
      </w:pPr>
      <w:r w:rsidRPr="00964EEE">
        <w:rPr>
          <w:rFonts w:ascii="Arial" w:hAnsi="Arial" w:cs="Arial"/>
          <w:b/>
          <w:spacing w:val="40"/>
          <w:sz w:val="28"/>
          <w:szCs w:val="28"/>
        </w:rPr>
        <w:t>CONSIDERANDO</w:t>
      </w:r>
    </w:p>
    <w:p w:rsidR="007A211D" w:rsidRPr="00964EEE" w:rsidRDefault="007A211D" w:rsidP="007A211D">
      <w:pPr>
        <w:spacing w:after="0"/>
        <w:jc w:val="center"/>
        <w:rPr>
          <w:rFonts w:ascii="Arial" w:hAnsi="Arial" w:cs="Arial"/>
          <w:b/>
          <w:spacing w:val="40"/>
          <w:sz w:val="28"/>
          <w:szCs w:val="28"/>
        </w:rPr>
      </w:pPr>
    </w:p>
    <w:p w:rsidR="00894556" w:rsidRDefault="00894556" w:rsidP="00894556">
      <w:pPr>
        <w:spacing w:before="240" w:after="240" w:line="360" w:lineRule="auto"/>
        <w:ind w:firstLine="708"/>
        <w:jc w:val="both"/>
        <w:rPr>
          <w:rFonts w:ascii="Arial" w:hAnsi="Arial" w:cs="Arial"/>
          <w:sz w:val="28"/>
          <w:szCs w:val="28"/>
        </w:rPr>
      </w:pPr>
      <w:r w:rsidRPr="00E47172">
        <w:rPr>
          <w:rFonts w:ascii="Arial" w:hAnsi="Arial" w:cs="Arial"/>
          <w:b/>
          <w:sz w:val="28"/>
          <w:szCs w:val="28"/>
        </w:rPr>
        <w:t xml:space="preserve">PRIMERO.- </w:t>
      </w:r>
      <w:r w:rsidRPr="00E47172">
        <w:rPr>
          <w:rFonts w:ascii="Arial" w:hAnsi="Arial" w:cs="Arial"/>
          <w:sz w:val="28"/>
          <w:szCs w:val="28"/>
        </w:rPr>
        <w:t xml:space="preserve">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w:t>
      </w:r>
      <w:r>
        <w:rPr>
          <w:rFonts w:ascii="Arial" w:hAnsi="Arial" w:cs="Arial"/>
          <w:sz w:val="28"/>
          <w:szCs w:val="28"/>
        </w:rPr>
        <w:t xml:space="preserve">Segundo Párrafo del artículo 2°, </w:t>
      </w:r>
      <w:r w:rsidRPr="00E47172">
        <w:rPr>
          <w:rFonts w:ascii="Arial" w:hAnsi="Arial" w:cs="Arial"/>
          <w:sz w:val="28"/>
          <w:szCs w:val="28"/>
        </w:rPr>
        <w:t>248, 249, 250 y 251 del Código Procesal Administrativo para el Estado de San Luis Potosí, por tratarse de una controversia suscitada entre un particular y una autoridad de esta entidad federativa donde se ejerce jurisdicción.</w:t>
      </w:r>
    </w:p>
    <w:p w:rsidR="00293A39" w:rsidRPr="00835EDD" w:rsidRDefault="00293A39" w:rsidP="00162E19">
      <w:pPr>
        <w:spacing w:after="0" w:line="360" w:lineRule="auto"/>
        <w:ind w:right="51" w:firstLine="708"/>
        <w:jc w:val="both"/>
        <w:rPr>
          <w:rFonts w:ascii="Arial" w:hAnsi="Arial" w:cs="Arial"/>
          <w:sz w:val="28"/>
          <w:szCs w:val="28"/>
          <w:lang w:val="es-ES"/>
        </w:rPr>
      </w:pPr>
      <w:r w:rsidRPr="009827A4">
        <w:rPr>
          <w:rFonts w:ascii="Arial" w:hAnsi="Arial" w:cs="Arial"/>
          <w:b/>
          <w:sz w:val="28"/>
          <w:szCs w:val="28"/>
        </w:rPr>
        <w:lastRenderedPageBreak/>
        <w:t xml:space="preserve">SEGUNDO.- </w:t>
      </w:r>
      <w:r w:rsidRPr="009827A4">
        <w:rPr>
          <w:rFonts w:ascii="Arial" w:hAnsi="Arial" w:cs="Arial"/>
          <w:sz w:val="28"/>
          <w:szCs w:val="28"/>
          <w:lang w:val="es-ES"/>
        </w:rPr>
        <w:t xml:space="preserve">En el caso el interés jurídico de la parte  Actora se encuentra plenamente acreditado, ya que el acto impugnado en </w:t>
      </w:r>
      <w:r w:rsidR="00162E19">
        <w:rPr>
          <w:rFonts w:ascii="Arial" w:hAnsi="Arial" w:cs="Arial"/>
          <w:sz w:val="28"/>
          <w:szCs w:val="28"/>
          <w:lang w:val="es-ES"/>
        </w:rPr>
        <w:t>el presente juicio lo constituye l</w:t>
      </w:r>
      <w:r w:rsidR="00162E19" w:rsidRPr="00162E19">
        <w:rPr>
          <w:rFonts w:ascii="Arial" w:hAnsi="Arial" w:cs="Arial"/>
          <w:sz w:val="28"/>
          <w:szCs w:val="28"/>
        </w:rPr>
        <w:t>a multa por infracción establecida en el Código Fiscal del Estado, controlada bajo el crédito fiscal número</w:t>
      </w:r>
      <w:r w:rsidR="00214A3C">
        <w:rPr>
          <w:rFonts w:ascii="Arial Narrow" w:hAnsi="Arial Narrow"/>
          <w:color w:val="FF0000"/>
          <w:sz w:val="24"/>
          <w:szCs w:val="24"/>
        </w:rPr>
        <w:t>**********</w:t>
      </w:r>
      <w:r w:rsidR="00162E19" w:rsidRPr="00162E19">
        <w:rPr>
          <w:rFonts w:ascii="Arial" w:hAnsi="Arial" w:cs="Arial"/>
          <w:sz w:val="28"/>
          <w:szCs w:val="28"/>
        </w:rPr>
        <w:t>, emitida por el Director de Recaudación y Política Fiscal de la Secretaría de Finanzas de Gobierno del Estado, respecto del pago mensual del impuesto sobre Erogaciones Por Remuneración al Trabajo Personal</w:t>
      </w:r>
      <w:r w:rsidRPr="009827A4">
        <w:rPr>
          <w:rFonts w:ascii="Arial" w:hAnsi="Arial" w:cs="Arial"/>
          <w:i/>
          <w:sz w:val="28"/>
          <w:szCs w:val="28"/>
        </w:rPr>
        <w:t xml:space="preserve">, </w:t>
      </w:r>
      <w:r>
        <w:rPr>
          <w:rFonts w:ascii="Arial" w:hAnsi="Arial" w:cs="Arial"/>
          <w:sz w:val="28"/>
          <w:szCs w:val="28"/>
          <w:lang w:val="es-ES"/>
        </w:rPr>
        <w:t>documento</w:t>
      </w:r>
      <w:r w:rsidRPr="009827A4">
        <w:rPr>
          <w:rFonts w:ascii="Arial" w:hAnsi="Arial" w:cs="Arial"/>
          <w:sz w:val="28"/>
          <w:szCs w:val="28"/>
          <w:lang w:val="es-ES"/>
        </w:rPr>
        <w:t xml:space="preserve"> visible</w:t>
      </w:r>
      <w:r>
        <w:rPr>
          <w:rFonts w:ascii="Arial" w:hAnsi="Arial" w:cs="Arial"/>
          <w:sz w:val="28"/>
          <w:szCs w:val="28"/>
          <w:lang w:val="es-ES"/>
        </w:rPr>
        <w:t xml:space="preserve"> a fojas </w:t>
      </w:r>
      <w:r w:rsidR="00162E19">
        <w:rPr>
          <w:rFonts w:ascii="Arial" w:hAnsi="Arial" w:cs="Arial"/>
          <w:sz w:val="28"/>
          <w:szCs w:val="28"/>
          <w:lang w:val="es-ES"/>
        </w:rPr>
        <w:t xml:space="preserve">14 del presente expediente, al que se le </w:t>
      </w:r>
      <w:r w:rsidRPr="009827A4">
        <w:rPr>
          <w:rFonts w:ascii="Arial" w:hAnsi="Arial" w:cs="Arial"/>
          <w:sz w:val="28"/>
          <w:szCs w:val="28"/>
          <w:lang w:val="es-ES"/>
        </w:rPr>
        <w:t xml:space="preserve">concede valor probatorio pleno en términos del numeral </w:t>
      </w:r>
      <w:r w:rsidR="002D029F">
        <w:rPr>
          <w:rFonts w:ascii="Arial" w:hAnsi="Arial" w:cs="Arial"/>
          <w:sz w:val="28"/>
          <w:szCs w:val="28"/>
          <w:lang w:val="es-ES"/>
        </w:rPr>
        <w:t>72</w:t>
      </w:r>
      <w:r w:rsidRPr="009827A4">
        <w:rPr>
          <w:rFonts w:ascii="Arial" w:hAnsi="Arial" w:cs="Arial"/>
          <w:sz w:val="28"/>
          <w:szCs w:val="28"/>
          <w:lang w:val="es-ES"/>
        </w:rPr>
        <w:t xml:space="preserve"> fracción I de</w:t>
      </w:r>
      <w:r w:rsidR="002D029F">
        <w:rPr>
          <w:rFonts w:ascii="Arial" w:hAnsi="Arial" w:cs="Arial"/>
          <w:sz w:val="28"/>
          <w:szCs w:val="28"/>
          <w:lang w:val="es-ES"/>
        </w:rPr>
        <w:t>l Código Procesal Administrativo para el Estado de San Luis Potosí</w:t>
      </w:r>
      <w:r w:rsidRPr="009827A4">
        <w:rPr>
          <w:rFonts w:ascii="Arial" w:hAnsi="Arial" w:cs="Arial"/>
          <w:sz w:val="28"/>
          <w:szCs w:val="28"/>
          <w:lang w:val="es-ES"/>
        </w:rPr>
        <w:t>.</w:t>
      </w:r>
    </w:p>
    <w:p w:rsidR="00293A39" w:rsidRDefault="00293A39" w:rsidP="00293A39">
      <w:pPr>
        <w:spacing w:after="0" w:line="360" w:lineRule="auto"/>
        <w:ind w:firstLine="708"/>
        <w:jc w:val="both"/>
        <w:rPr>
          <w:rFonts w:ascii="Arial" w:hAnsi="Arial" w:cs="Arial"/>
          <w:sz w:val="28"/>
          <w:szCs w:val="28"/>
          <w:lang w:val="es-ES"/>
        </w:rPr>
      </w:pPr>
    </w:p>
    <w:p w:rsidR="00293A39" w:rsidRDefault="00293A39" w:rsidP="00293A39">
      <w:pPr>
        <w:spacing w:after="0" w:line="360" w:lineRule="auto"/>
        <w:ind w:firstLine="708"/>
        <w:jc w:val="both"/>
        <w:rPr>
          <w:rFonts w:ascii="Arial" w:hAnsi="Arial" w:cs="Arial"/>
          <w:sz w:val="28"/>
          <w:szCs w:val="28"/>
          <w:lang w:val="es-ES"/>
        </w:rPr>
      </w:pPr>
      <w:r>
        <w:rPr>
          <w:rFonts w:ascii="Arial" w:hAnsi="Arial" w:cs="Arial"/>
          <w:sz w:val="28"/>
          <w:szCs w:val="28"/>
          <w:lang w:val="es-ES"/>
        </w:rPr>
        <w:t xml:space="preserve">En el caso </w:t>
      </w:r>
      <w:r w:rsidR="00162E19">
        <w:rPr>
          <w:rFonts w:ascii="Arial" w:hAnsi="Arial" w:cs="Arial"/>
          <w:sz w:val="28"/>
          <w:szCs w:val="28"/>
          <w:lang w:val="es-ES"/>
        </w:rPr>
        <w:t>el compareciente</w:t>
      </w:r>
      <w:r>
        <w:rPr>
          <w:rFonts w:ascii="Arial" w:hAnsi="Arial" w:cs="Arial"/>
          <w:sz w:val="28"/>
          <w:szCs w:val="28"/>
          <w:lang w:val="es-ES"/>
        </w:rPr>
        <w:t xml:space="preserve"> a juicio</w:t>
      </w:r>
      <w:r w:rsidRPr="00964EEE">
        <w:rPr>
          <w:rFonts w:ascii="Arial" w:hAnsi="Arial" w:cs="Arial"/>
          <w:sz w:val="28"/>
          <w:szCs w:val="28"/>
          <w:lang w:val="es-ES"/>
        </w:rPr>
        <w:t xml:space="preserve"> </w:t>
      </w:r>
      <w:r w:rsidR="00162E19" w:rsidRPr="00134686">
        <w:rPr>
          <w:rFonts w:ascii="Arial" w:hAnsi="Arial" w:cs="Arial"/>
          <w:sz w:val="28"/>
          <w:szCs w:val="28"/>
        </w:rPr>
        <w:t>en representación legal de la persona moral citada en párrafos que anteceden</w:t>
      </w:r>
      <w:r w:rsidRPr="00134686">
        <w:rPr>
          <w:rFonts w:ascii="Arial" w:hAnsi="Arial" w:cs="Arial"/>
          <w:b/>
          <w:sz w:val="28"/>
          <w:szCs w:val="28"/>
          <w:lang w:val="es-ES"/>
        </w:rPr>
        <w:t>,</w:t>
      </w:r>
      <w:r>
        <w:rPr>
          <w:rFonts w:ascii="Arial" w:hAnsi="Arial" w:cs="Arial"/>
          <w:sz w:val="28"/>
          <w:szCs w:val="28"/>
          <w:lang w:val="es-ES"/>
        </w:rPr>
        <w:t xml:space="preserve"> a</w:t>
      </w:r>
      <w:r w:rsidR="00162E19">
        <w:rPr>
          <w:rFonts w:ascii="Arial" w:hAnsi="Arial" w:cs="Arial"/>
          <w:sz w:val="28"/>
          <w:szCs w:val="28"/>
          <w:lang w:val="es-ES"/>
        </w:rPr>
        <w:t>cude a</w:t>
      </w:r>
      <w:r>
        <w:rPr>
          <w:rFonts w:ascii="Arial" w:hAnsi="Arial" w:cs="Arial"/>
          <w:sz w:val="28"/>
          <w:szCs w:val="28"/>
          <w:lang w:val="es-ES"/>
        </w:rPr>
        <w:t xml:space="preserve"> demandar la nulidad del citado acto, del cual se advierte se encuentra dirigido a</w:t>
      </w:r>
      <w:r w:rsidR="00F25A6E">
        <w:rPr>
          <w:rFonts w:ascii="Arial" w:hAnsi="Arial" w:cs="Arial"/>
          <w:sz w:val="28"/>
          <w:szCs w:val="28"/>
          <w:lang w:val="es-ES"/>
        </w:rPr>
        <w:t xml:space="preserve"> la</w:t>
      </w:r>
      <w:r>
        <w:rPr>
          <w:rFonts w:ascii="Arial" w:hAnsi="Arial" w:cs="Arial"/>
          <w:sz w:val="28"/>
          <w:szCs w:val="28"/>
          <w:lang w:val="es-ES"/>
        </w:rPr>
        <w:t xml:space="preserve"> persona</w:t>
      </w:r>
      <w:r w:rsidR="00F25A6E">
        <w:rPr>
          <w:rFonts w:ascii="Arial" w:hAnsi="Arial" w:cs="Arial"/>
          <w:sz w:val="28"/>
          <w:szCs w:val="28"/>
          <w:lang w:val="es-ES"/>
        </w:rPr>
        <w:t xml:space="preserve"> moral citada</w:t>
      </w:r>
      <w:r>
        <w:rPr>
          <w:rFonts w:ascii="Arial" w:hAnsi="Arial" w:cs="Arial"/>
          <w:sz w:val="28"/>
          <w:szCs w:val="28"/>
        </w:rPr>
        <w:t>,</w:t>
      </w:r>
      <w:r>
        <w:rPr>
          <w:rFonts w:ascii="Arial" w:hAnsi="Arial" w:cs="Arial"/>
          <w:sz w:val="28"/>
          <w:szCs w:val="28"/>
          <w:lang w:val="es-ES"/>
        </w:rPr>
        <w:t xml:space="preserve"> de ahí que resulta </w:t>
      </w:r>
      <w:r>
        <w:rPr>
          <w:rFonts w:ascii="Arial" w:hAnsi="Arial" w:cs="Arial"/>
          <w:color w:val="000000"/>
          <w:sz w:val="28"/>
          <w:szCs w:val="28"/>
        </w:rPr>
        <w:t>innegable que el compareciente cuenta con legitimación para demandar en el presente juicio.</w:t>
      </w:r>
    </w:p>
    <w:p w:rsidR="00F25A6E" w:rsidRDefault="00F25A6E" w:rsidP="002D029F">
      <w:pPr>
        <w:spacing w:after="0" w:line="360" w:lineRule="auto"/>
        <w:ind w:firstLine="709"/>
        <w:jc w:val="both"/>
        <w:rPr>
          <w:rFonts w:ascii="Arial" w:hAnsi="Arial" w:cs="Arial"/>
          <w:sz w:val="28"/>
          <w:szCs w:val="28"/>
        </w:rPr>
      </w:pPr>
    </w:p>
    <w:p w:rsidR="00F25A6E" w:rsidRDefault="00F25A6E" w:rsidP="00F25A6E">
      <w:pPr>
        <w:spacing w:after="0" w:line="360" w:lineRule="auto"/>
        <w:ind w:right="51" w:firstLine="708"/>
        <w:jc w:val="both"/>
        <w:rPr>
          <w:rFonts w:ascii="Arial" w:hAnsi="Arial" w:cs="Arial"/>
          <w:sz w:val="28"/>
          <w:szCs w:val="28"/>
        </w:rPr>
      </w:pPr>
      <w:r w:rsidRPr="000D451F">
        <w:rPr>
          <w:rFonts w:ascii="Arial" w:hAnsi="Arial" w:cs="Arial"/>
          <w:sz w:val="28"/>
          <w:szCs w:val="28"/>
        </w:rPr>
        <w:t xml:space="preserve">Entonces, </w:t>
      </w:r>
      <w:r>
        <w:rPr>
          <w:rFonts w:ascii="Arial" w:hAnsi="Arial" w:cs="Arial"/>
          <w:sz w:val="28"/>
          <w:szCs w:val="28"/>
        </w:rPr>
        <w:t>conforme al numeral del 231</w:t>
      </w:r>
      <w:r w:rsidRPr="00F25A6E">
        <w:rPr>
          <w:rFonts w:ascii="Arial" w:hAnsi="Arial" w:cs="Arial"/>
          <w:sz w:val="28"/>
          <w:szCs w:val="28"/>
          <w:lang w:val="es-ES"/>
        </w:rPr>
        <w:t xml:space="preserve"> </w:t>
      </w:r>
      <w:r w:rsidR="00A408C1">
        <w:rPr>
          <w:rFonts w:ascii="Arial" w:hAnsi="Arial" w:cs="Arial"/>
          <w:sz w:val="28"/>
          <w:szCs w:val="28"/>
          <w:lang w:val="es-ES"/>
        </w:rPr>
        <w:t xml:space="preserve">del </w:t>
      </w:r>
      <w:r>
        <w:rPr>
          <w:rFonts w:ascii="Arial" w:hAnsi="Arial" w:cs="Arial"/>
          <w:sz w:val="28"/>
          <w:szCs w:val="28"/>
          <w:lang w:val="es-ES"/>
        </w:rPr>
        <w:t xml:space="preserve">Código Procesal Administrativo para el Estado de San Luis Potosí, </w:t>
      </w:r>
      <w:r w:rsidRPr="000D451F">
        <w:rPr>
          <w:rFonts w:ascii="Arial" w:hAnsi="Arial" w:cs="Arial"/>
          <w:sz w:val="28"/>
          <w:szCs w:val="28"/>
        </w:rPr>
        <w:t>y tomando en cuenta que</w:t>
      </w:r>
      <w:r w:rsidR="00A408C1">
        <w:rPr>
          <w:rFonts w:ascii="Arial" w:hAnsi="Arial" w:cs="Arial"/>
          <w:sz w:val="28"/>
          <w:szCs w:val="28"/>
        </w:rPr>
        <w:t xml:space="preserve"> la  moral actora</w:t>
      </w:r>
      <w:r w:rsidRPr="000D451F">
        <w:rPr>
          <w:rFonts w:ascii="Arial" w:hAnsi="Arial" w:cs="Arial"/>
          <w:sz w:val="28"/>
          <w:szCs w:val="28"/>
        </w:rPr>
        <w:t xml:space="preserve"> es destinataria del crédito fiscal descrito, entonces, resulta evidente que cuenta con interés jurídico para demandar en el presente juicio.</w:t>
      </w:r>
    </w:p>
    <w:p w:rsidR="00A408C1" w:rsidRPr="00F25A6E" w:rsidRDefault="00A408C1" w:rsidP="00F25A6E">
      <w:pPr>
        <w:spacing w:after="0" w:line="360" w:lineRule="auto"/>
        <w:ind w:right="51" w:firstLine="708"/>
        <w:jc w:val="both"/>
        <w:rPr>
          <w:rFonts w:ascii="Arial" w:hAnsi="Arial" w:cs="Arial"/>
          <w:sz w:val="28"/>
          <w:szCs w:val="28"/>
          <w:lang w:val="es-ES"/>
        </w:rPr>
      </w:pPr>
    </w:p>
    <w:p w:rsidR="00F25A6E" w:rsidRPr="000D451F" w:rsidRDefault="00F25A6E" w:rsidP="00A408C1">
      <w:pPr>
        <w:spacing w:after="0" w:line="360" w:lineRule="auto"/>
        <w:ind w:firstLine="709"/>
        <w:jc w:val="both"/>
        <w:rPr>
          <w:rFonts w:ascii="Arial" w:hAnsi="Arial" w:cs="Arial"/>
          <w:sz w:val="28"/>
          <w:szCs w:val="28"/>
        </w:rPr>
      </w:pPr>
      <w:r w:rsidRPr="000D451F">
        <w:rPr>
          <w:rFonts w:ascii="Arial" w:hAnsi="Arial" w:cs="Arial"/>
          <w:sz w:val="28"/>
          <w:szCs w:val="28"/>
        </w:rPr>
        <w:t xml:space="preserve">En segundo término, y en razón de que la Parte Actora de este juicio es una persona moral, debe precisarse que el </w:t>
      </w:r>
      <w:r w:rsidR="00A408C1">
        <w:rPr>
          <w:rFonts w:ascii="Arial" w:hAnsi="Arial" w:cs="Arial"/>
          <w:sz w:val="28"/>
          <w:szCs w:val="28"/>
        </w:rPr>
        <w:t xml:space="preserve">párrafo segundo del </w:t>
      </w:r>
      <w:r w:rsidRPr="000D451F">
        <w:rPr>
          <w:rFonts w:ascii="Arial" w:hAnsi="Arial" w:cs="Arial"/>
          <w:sz w:val="28"/>
          <w:szCs w:val="28"/>
        </w:rPr>
        <w:t xml:space="preserve">artículo </w:t>
      </w:r>
      <w:r w:rsidR="00A408C1">
        <w:rPr>
          <w:rFonts w:ascii="Arial" w:hAnsi="Arial" w:cs="Arial"/>
          <w:sz w:val="28"/>
          <w:szCs w:val="28"/>
        </w:rPr>
        <w:t>219</w:t>
      </w:r>
      <w:r w:rsidR="00A408C1" w:rsidRPr="00A408C1">
        <w:rPr>
          <w:rFonts w:ascii="Arial" w:hAnsi="Arial" w:cs="Arial"/>
          <w:sz w:val="28"/>
          <w:szCs w:val="28"/>
          <w:lang w:val="es-ES"/>
        </w:rPr>
        <w:t xml:space="preserve"> </w:t>
      </w:r>
      <w:r w:rsidR="00A408C1">
        <w:rPr>
          <w:rFonts w:ascii="Arial" w:hAnsi="Arial" w:cs="Arial"/>
          <w:sz w:val="28"/>
          <w:szCs w:val="28"/>
          <w:lang w:val="es-ES"/>
        </w:rPr>
        <w:t>del Código Procesal Administrativo para el Estado de San Luis Potosí</w:t>
      </w:r>
      <w:r w:rsidRPr="000D451F">
        <w:rPr>
          <w:rFonts w:ascii="Arial" w:hAnsi="Arial" w:cs="Arial"/>
          <w:sz w:val="28"/>
          <w:szCs w:val="28"/>
        </w:rPr>
        <w:t xml:space="preserve">, dispone que las personas morales serán representadas por quienes tengan el carácter de </w:t>
      </w:r>
      <w:r w:rsidRPr="000D451F">
        <w:rPr>
          <w:rFonts w:ascii="Arial" w:hAnsi="Arial" w:cs="Arial"/>
          <w:sz w:val="28"/>
          <w:szCs w:val="28"/>
        </w:rPr>
        <w:lastRenderedPageBreak/>
        <w:t>representantes legales, de acuerdo con sus escrituras constitutivas, o por medio de apoderados con poder bastante para comparecer a juicio en los términos de</w:t>
      </w:r>
      <w:r w:rsidR="00A408C1">
        <w:rPr>
          <w:rFonts w:ascii="Arial" w:hAnsi="Arial" w:cs="Arial"/>
          <w:sz w:val="28"/>
          <w:szCs w:val="28"/>
        </w:rPr>
        <w:t xml:space="preserve"> ordenamiento legal citado</w:t>
      </w:r>
      <w:r w:rsidRPr="000D451F">
        <w:rPr>
          <w:rFonts w:ascii="Arial" w:hAnsi="Arial" w:cs="Arial"/>
          <w:sz w:val="28"/>
          <w:szCs w:val="28"/>
        </w:rPr>
        <w:t>.</w:t>
      </w:r>
    </w:p>
    <w:p w:rsidR="00F25A6E" w:rsidRPr="000D451F" w:rsidRDefault="00F25A6E" w:rsidP="00F25A6E">
      <w:pPr>
        <w:spacing w:after="0" w:line="360" w:lineRule="auto"/>
        <w:ind w:firstLine="709"/>
        <w:jc w:val="both"/>
        <w:rPr>
          <w:rFonts w:ascii="Arial" w:hAnsi="Arial" w:cs="Arial"/>
          <w:sz w:val="28"/>
          <w:szCs w:val="28"/>
        </w:rPr>
      </w:pPr>
    </w:p>
    <w:p w:rsidR="00F25A6E" w:rsidRPr="00134686" w:rsidRDefault="00F25A6E" w:rsidP="00A408C1">
      <w:pPr>
        <w:spacing w:after="0" w:line="360" w:lineRule="auto"/>
        <w:ind w:firstLine="709"/>
        <w:jc w:val="both"/>
        <w:rPr>
          <w:rFonts w:ascii="Arial" w:hAnsi="Arial" w:cs="Arial"/>
          <w:color w:val="FF0000"/>
          <w:sz w:val="28"/>
          <w:szCs w:val="28"/>
        </w:rPr>
      </w:pPr>
      <w:r w:rsidRPr="000D451F">
        <w:rPr>
          <w:rFonts w:ascii="Arial" w:hAnsi="Arial" w:cs="Arial"/>
          <w:sz w:val="28"/>
          <w:szCs w:val="28"/>
        </w:rPr>
        <w:t>En el caso concreto, se acredita e</w:t>
      </w:r>
      <w:r>
        <w:rPr>
          <w:rFonts w:ascii="Arial" w:hAnsi="Arial" w:cs="Arial"/>
          <w:sz w:val="28"/>
          <w:szCs w:val="28"/>
        </w:rPr>
        <w:t>l carácter con el que comparece</w:t>
      </w:r>
      <w:r w:rsidR="00214A3C">
        <w:rPr>
          <w:rFonts w:ascii="Arial Narrow" w:hAnsi="Arial Narrow"/>
          <w:color w:val="FF0000"/>
          <w:sz w:val="24"/>
          <w:szCs w:val="24"/>
        </w:rPr>
        <w:t>**********</w:t>
      </w:r>
      <w:r w:rsidR="00162E19">
        <w:rPr>
          <w:rFonts w:ascii="Arial" w:hAnsi="Arial" w:cs="Arial"/>
          <w:color w:val="FF0000"/>
          <w:sz w:val="28"/>
          <w:szCs w:val="28"/>
        </w:rPr>
        <w:t>.</w:t>
      </w:r>
      <w:r w:rsidR="00A408C1" w:rsidRPr="000D0E8F">
        <w:rPr>
          <w:rFonts w:ascii="Arial" w:hAnsi="Arial" w:cs="Arial"/>
          <w:b/>
          <w:color w:val="FF0000"/>
          <w:sz w:val="28"/>
          <w:szCs w:val="28"/>
          <w:lang w:val="es-ES"/>
        </w:rPr>
        <w:t>,</w:t>
      </w:r>
      <w:r w:rsidR="00162E19">
        <w:rPr>
          <w:rFonts w:ascii="Arial" w:hAnsi="Arial" w:cs="Arial"/>
          <w:sz w:val="28"/>
          <w:szCs w:val="28"/>
        </w:rPr>
        <w:t xml:space="preserve"> porque obra a fojas 5</w:t>
      </w:r>
      <w:r w:rsidRPr="000D451F">
        <w:rPr>
          <w:rFonts w:ascii="Arial" w:hAnsi="Arial" w:cs="Arial"/>
          <w:sz w:val="28"/>
          <w:szCs w:val="28"/>
        </w:rPr>
        <w:t xml:space="preserve"> a la </w:t>
      </w:r>
      <w:r w:rsidR="00A408C1">
        <w:rPr>
          <w:rFonts w:ascii="Arial" w:hAnsi="Arial" w:cs="Arial"/>
          <w:sz w:val="28"/>
          <w:szCs w:val="28"/>
        </w:rPr>
        <w:t>1</w:t>
      </w:r>
      <w:r w:rsidR="00162E19">
        <w:rPr>
          <w:rFonts w:ascii="Arial" w:hAnsi="Arial" w:cs="Arial"/>
          <w:sz w:val="28"/>
          <w:szCs w:val="28"/>
        </w:rPr>
        <w:t>3</w:t>
      </w:r>
      <w:r w:rsidRPr="000D451F">
        <w:rPr>
          <w:rFonts w:ascii="Arial" w:hAnsi="Arial" w:cs="Arial"/>
          <w:sz w:val="28"/>
          <w:szCs w:val="28"/>
        </w:rPr>
        <w:t xml:space="preserve"> del expediente en que se actúa, el Acta Constitutiva de dicha Persona Moral, contenida en el instrumento notarial número</w:t>
      </w:r>
      <w:r w:rsidR="00214A3C">
        <w:rPr>
          <w:rFonts w:ascii="Arial Narrow" w:hAnsi="Arial Narrow"/>
          <w:color w:val="FF0000"/>
          <w:sz w:val="24"/>
          <w:szCs w:val="24"/>
        </w:rPr>
        <w:t>**********</w:t>
      </w:r>
      <w:r w:rsidR="00A408C1" w:rsidRPr="00134686">
        <w:rPr>
          <w:rFonts w:ascii="Arial" w:hAnsi="Arial" w:cs="Arial"/>
          <w:sz w:val="28"/>
          <w:szCs w:val="28"/>
        </w:rPr>
        <w:t>,</w:t>
      </w:r>
      <w:r w:rsidRPr="00134686">
        <w:rPr>
          <w:rFonts w:ascii="Arial" w:hAnsi="Arial" w:cs="Arial"/>
          <w:sz w:val="28"/>
          <w:szCs w:val="28"/>
        </w:rPr>
        <w:t xml:space="preserve"> del protocolo del Notario adscrito a la Notaría Pública número </w:t>
      </w:r>
      <w:r w:rsidR="00A408C1" w:rsidRPr="00134686">
        <w:rPr>
          <w:rFonts w:ascii="Arial" w:hAnsi="Arial" w:cs="Arial"/>
          <w:sz w:val="28"/>
          <w:szCs w:val="28"/>
        </w:rPr>
        <w:t>once</w:t>
      </w:r>
      <w:r w:rsidRPr="00134686">
        <w:rPr>
          <w:rFonts w:ascii="Arial" w:hAnsi="Arial" w:cs="Arial"/>
          <w:sz w:val="28"/>
          <w:szCs w:val="28"/>
        </w:rPr>
        <w:t xml:space="preserve"> de esta Ciudad,</w:t>
      </w:r>
      <w:r w:rsidR="00214A3C" w:rsidRPr="00214A3C">
        <w:rPr>
          <w:rFonts w:ascii="Arial Narrow" w:hAnsi="Arial Narrow"/>
          <w:color w:val="FF0000"/>
          <w:sz w:val="24"/>
          <w:szCs w:val="24"/>
        </w:rPr>
        <w:t xml:space="preserve"> </w:t>
      </w:r>
      <w:r w:rsidR="00214A3C">
        <w:rPr>
          <w:rFonts w:ascii="Arial Narrow" w:hAnsi="Arial Narrow"/>
          <w:color w:val="FF0000"/>
          <w:sz w:val="24"/>
          <w:szCs w:val="24"/>
        </w:rPr>
        <w:t>**********</w:t>
      </w:r>
      <w:r w:rsidRPr="00134686">
        <w:rPr>
          <w:rFonts w:ascii="Arial" w:hAnsi="Arial" w:cs="Arial"/>
          <w:color w:val="FF0000"/>
          <w:sz w:val="28"/>
          <w:szCs w:val="28"/>
        </w:rPr>
        <w:t xml:space="preserve">. </w:t>
      </w:r>
    </w:p>
    <w:p w:rsidR="00F25A6E" w:rsidRPr="000D451F" w:rsidRDefault="00F25A6E" w:rsidP="00F25A6E">
      <w:pPr>
        <w:spacing w:after="0" w:line="360" w:lineRule="auto"/>
        <w:ind w:firstLine="709"/>
        <w:jc w:val="both"/>
        <w:rPr>
          <w:rFonts w:ascii="Arial" w:hAnsi="Arial" w:cs="Arial"/>
          <w:sz w:val="28"/>
          <w:szCs w:val="28"/>
        </w:rPr>
      </w:pPr>
    </w:p>
    <w:p w:rsidR="00894556" w:rsidRPr="0098739F" w:rsidRDefault="00F25A6E" w:rsidP="00611EC2">
      <w:pPr>
        <w:spacing w:after="0" w:line="360" w:lineRule="auto"/>
        <w:ind w:firstLine="709"/>
        <w:jc w:val="both"/>
        <w:rPr>
          <w:rFonts w:ascii="Arial" w:hAnsi="Arial" w:cs="Arial"/>
          <w:sz w:val="28"/>
          <w:szCs w:val="28"/>
        </w:rPr>
      </w:pPr>
      <w:r w:rsidRPr="000D451F">
        <w:rPr>
          <w:rFonts w:ascii="Arial" w:hAnsi="Arial" w:cs="Arial"/>
          <w:sz w:val="28"/>
          <w:szCs w:val="28"/>
        </w:rPr>
        <w:t xml:space="preserve">Ahora, de una lectura a la Cláusula Transitoria </w:t>
      </w:r>
      <w:r w:rsidR="00611EC2">
        <w:rPr>
          <w:rFonts w:ascii="Arial" w:hAnsi="Arial" w:cs="Arial"/>
          <w:sz w:val="28"/>
          <w:szCs w:val="28"/>
        </w:rPr>
        <w:t>Tercer</w:t>
      </w:r>
      <w:r w:rsidRPr="000D451F">
        <w:rPr>
          <w:rFonts w:ascii="Arial" w:hAnsi="Arial" w:cs="Arial"/>
          <w:sz w:val="28"/>
          <w:szCs w:val="28"/>
        </w:rPr>
        <w:t xml:space="preserve">a del citado documento notarial, se desprende que </w:t>
      </w:r>
      <w:r>
        <w:rPr>
          <w:rFonts w:ascii="Arial" w:hAnsi="Arial" w:cs="Arial"/>
          <w:sz w:val="28"/>
          <w:szCs w:val="28"/>
        </w:rPr>
        <w:t xml:space="preserve">se </w:t>
      </w:r>
      <w:r w:rsidR="00611EC2">
        <w:rPr>
          <w:rFonts w:ascii="Arial" w:hAnsi="Arial" w:cs="Arial"/>
          <w:sz w:val="28"/>
          <w:szCs w:val="28"/>
        </w:rPr>
        <w:t>acuerda nombrar al compareciente como Gerente General, con las facultades señaladas en la Cláusula Décima Quinta de los Estatutos de la Sociedad</w:t>
      </w:r>
      <w:r w:rsidR="00870C82">
        <w:rPr>
          <w:rFonts w:ascii="Arial" w:hAnsi="Arial" w:cs="Arial"/>
          <w:sz w:val="28"/>
          <w:szCs w:val="28"/>
        </w:rPr>
        <w:t>,</w:t>
      </w:r>
      <w:r w:rsidR="00611EC2">
        <w:rPr>
          <w:rFonts w:ascii="Arial" w:hAnsi="Arial" w:cs="Arial"/>
          <w:sz w:val="28"/>
          <w:szCs w:val="28"/>
        </w:rPr>
        <w:t xml:space="preserve"> por lo cual cuenta </w:t>
      </w:r>
      <w:r w:rsidR="00870C82">
        <w:rPr>
          <w:rFonts w:ascii="Arial" w:hAnsi="Arial" w:cs="Arial"/>
          <w:sz w:val="28"/>
          <w:szCs w:val="28"/>
        </w:rPr>
        <w:t>con facultades de representación en términos de la</w:t>
      </w:r>
      <w:r w:rsidR="00611EC2">
        <w:rPr>
          <w:rFonts w:ascii="Arial" w:hAnsi="Arial" w:cs="Arial"/>
          <w:sz w:val="28"/>
          <w:szCs w:val="28"/>
        </w:rPr>
        <w:t xml:space="preserve"> mencionada</w:t>
      </w:r>
      <w:r w:rsidR="00870C82">
        <w:rPr>
          <w:rFonts w:ascii="Arial" w:hAnsi="Arial" w:cs="Arial"/>
          <w:sz w:val="28"/>
          <w:szCs w:val="28"/>
        </w:rPr>
        <w:t xml:space="preserve"> cláusula de los estatutos</w:t>
      </w:r>
      <w:r w:rsidRPr="000D451F">
        <w:rPr>
          <w:rFonts w:ascii="Arial" w:hAnsi="Arial" w:cs="Arial"/>
          <w:sz w:val="28"/>
          <w:szCs w:val="28"/>
        </w:rPr>
        <w:t xml:space="preserve">; situación que es acorde al supuesto que prevé el numeral </w:t>
      </w:r>
      <w:r w:rsidR="00870C82">
        <w:rPr>
          <w:rFonts w:ascii="Arial" w:hAnsi="Arial" w:cs="Arial"/>
          <w:sz w:val="28"/>
          <w:szCs w:val="28"/>
        </w:rPr>
        <w:t>219 de la Codificación legal en cita.</w:t>
      </w:r>
    </w:p>
    <w:p w:rsidR="00894556" w:rsidRPr="00194D47" w:rsidRDefault="00894556" w:rsidP="00894556">
      <w:pPr>
        <w:spacing w:before="240" w:after="240" w:line="360" w:lineRule="auto"/>
        <w:ind w:firstLine="708"/>
        <w:jc w:val="both"/>
        <w:rPr>
          <w:rFonts w:ascii="Arial" w:hAnsi="Arial" w:cs="Arial"/>
          <w:sz w:val="28"/>
          <w:szCs w:val="28"/>
        </w:rPr>
      </w:pPr>
      <w:r w:rsidRPr="00194D47">
        <w:rPr>
          <w:rFonts w:ascii="Arial" w:hAnsi="Arial" w:cs="Arial"/>
          <w:sz w:val="28"/>
          <w:szCs w:val="28"/>
        </w:rPr>
        <w:t>De igual forma, la personalidad y legitimidad de la autoridad demandada, se encuentra debidamente acreditada en este Tribunal,</w:t>
      </w:r>
      <w:r>
        <w:rPr>
          <w:rFonts w:ascii="Arial" w:hAnsi="Arial" w:cs="Arial"/>
          <w:sz w:val="28"/>
          <w:szCs w:val="28"/>
        </w:rPr>
        <w:t xml:space="preserve"> al comparecer a juicio el Procurador Fiscal de la Secretaría de Finanzas del Gobierno del Estado de San Luis Potosí, en representación de la Dirección General de Ingresos de la Secretaría de Finanzas del Gobierno del Estado y de la citada Secretaría,</w:t>
      </w:r>
      <w:r w:rsidRPr="00194D47">
        <w:rPr>
          <w:rFonts w:ascii="Arial" w:hAnsi="Arial" w:cs="Arial"/>
          <w:sz w:val="28"/>
          <w:szCs w:val="28"/>
        </w:rPr>
        <w:t xml:space="preserve"> conforme a lo establecido por el párrafo tercero del numeral  220 del Código Procesal Administrativo para el Estado de San Luis Potosí,</w:t>
      </w:r>
      <w:r w:rsidRPr="00194D47">
        <w:rPr>
          <w:rFonts w:ascii="Arial" w:hAnsi="Arial" w:cs="Arial"/>
          <w:bCs/>
          <w:sz w:val="28"/>
          <w:szCs w:val="28"/>
        </w:rPr>
        <w:t xml:space="preserve"> acreditando el carácter con que compareció</w:t>
      </w:r>
      <w:r w:rsidRPr="00194D47">
        <w:rPr>
          <w:rFonts w:ascii="Arial" w:hAnsi="Arial" w:cs="Arial"/>
          <w:sz w:val="28"/>
          <w:szCs w:val="28"/>
        </w:rPr>
        <w:t>, mediante la copia certificada del nombramiento que le fue ex</w:t>
      </w:r>
      <w:r>
        <w:rPr>
          <w:rFonts w:ascii="Arial" w:hAnsi="Arial" w:cs="Arial"/>
          <w:sz w:val="28"/>
          <w:szCs w:val="28"/>
        </w:rPr>
        <w:t xml:space="preserve">pedido, mismo que obra a fojas </w:t>
      </w:r>
      <w:r w:rsidR="00611EC2">
        <w:rPr>
          <w:rFonts w:ascii="Arial" w:hAnsi="Arial" w:cs="Arial"/>
          <w:sz w:val="28"/>
          <w:szCs w:val="28"/>
        </w:rPr>
        <w:t>35</w:t>
      </w:r>
      <w:r w:rsidR="0098739F">
        <w:rPr>
          <w:rFonts w:ascii="Arial" w:hAnsi="Arial" w:cs="Arial"/>
          <w:sz w:val="28"/>
          <w:szCs w:val="28"/>
        </w:rPr>
        <w:t xml:space="preserve"> y 3</w:t>
      </w:r>
      <w:r w:rsidR="00611EC2">
        <w:rPr>
          <w:rFonts w:ascii="Arial" w:hAnsi="Arial" w:cs="Arial"/>
          <w:sz w:val="28"/>
          <w:szCs w:val="28"/>
        </w:rPr>
        <w:t>6</w:t>
      </w:r>
      <w:r w:rsidRPr="00194D47">
        <w:rPr>
          <w:rFonts w:ascii="Arial" w:hAnsi="Arial" w:cs="Arial"/>
          <w:sz w:val="28"/>
          <w:szCs w:val="28"/>
        </w:rPr>
        <w:t xml:space="preserve"> del presente expediente.</w:t>
      </w:r>
    </w:p>
    <w:p w:rsidR="00894556" w:rsidRPr="007C4968" w:rsidRDefault="00894556" w:rsidP="007C4968">
      <w:pPr>
        <w:tabs>
          <w:tab w:val="left" w:pos="2835"/>
        </w:tabs>
        <w:spacing w:before="240" w:after="240" w:line="360" w:lineRule="auto"/>
        <w:ind w:firstLine="709"/>
        <w:jc w:val="both"/>
        <w:rPr>
          <w:rFonts w:ascii="Arial" w:hAnsi="Arial" w:cs="Arial"/>
          <w:sz w:val="28"/>
          <w:szCs w:val="28"/>
        </w:rPr>
      </w:pPr>
      <w:r w:rsidRPr="005674EE">
        <w:rPr>
          <w:rFonts w:ascii="Arial" w:hAnsi="Arial" w:cs="Arial"/>
          <w:sz w:val="28"/>
          <w:szCs w:val="28"/>
        </w:rPr>
        <w:t xml:space="preserve">Las documentales anteriormente referidas hacen prueba plena de conformidad con lo dispuesto por el artículo 72 fracción I </w:t>
      </w:r>
      <w:r w:rsidRPr="005674EE">
        <w:rPr>
          <w:rFonts w:ascii="Arial" w:hAnsi="Arial" w:cs="Arial"/>
          <w:sz w:val="28"/>
          <w:szCs w:val="28"/>
        </w:rPr>
        <w:lastRenderedPageBreak/>
        <w:t xml:space="preserve">del Código Procesal Administrativo para el Estado de San Luis Potosí. </w:t>
      </w:r>
      <w:r w:rsidR="00116FF3">
        <w:rPr>
          <w:rFonts w:ascii="Arial" w:hAnsi="Arial" w:cs="Arial"/>
          <w:sz w:val="28"/>
          <w:szCs w:val="28"/>
        </w:rPr>
        <w:t xml:space="preserve"> </w:t>
      </w:r>
    </w:p>
    <w:p w:rsidR="00894556" w:rsidRDefault="00894556" w:rsidP="00894556">
      <w:pPr>
        <w:spacing w:line="360" w:lineRule="auto"/>
        <w:ind w:firstLine="709"/>
        <w:jc w:val="both"/>
        <w:rPr>
          <w:rFonts w:ascii="Arial" w:hAnsi="Arial" w:cs="Arial"/>
          <w:sz w:val="28"/>
          <w:szCs w:val="28"/>
        </w:rPr>
      </w:pPr>
      <w:r w:rsidRPr="001167B4">
        <w:rPr>
          <w:rFonts w:ascii="Arial" w:hAnsi="Arial" w:cs="Arial"/>
          <w:b/>
          <w:sz w:val="28"/>
          <w:szCs w:val="28"/>
        </w:rPr>
        <w:t>TERCERO.-</w:t>
      </w:r>
      <w:r w:rsidRPr="001167B4">
        <w:rPr>
          <w:rFonts w:ascii="Arial" w:hAnsi="Arial" w:cs="Arial"/>
          <w:sz w:val="28"/>
          <w:szCs w:val="28"/>
        </w:rPr>
        <w:t xml:space="preserve"> La </w:t>
      </w:r>
      <w:proofErr w:type="spellStart"/>
      <w:r w:rsidRPr="001167B4">
        <w:rPr>
          <w:rFonts w:ascii="Arial" w:hAnsi="Arial" w:cs="Arial"/>
          <w:sz w:val="28"/>
          <w:szCs w:val="28"/>
        </w:rPr>
        <w:t>litis</w:t>
      </w:r>
      <w:proofErr w:type="spellEnd"/>
      <w:r w:rsidRPr="001167B4">
        <w:rPr>
          <w:rFonts w:ascii="Arial" w:hAnsi="Arial" w:cs="Arial"/>
          <w:sz w:val="28"/>
          <w:szCs w:val="28"/>
        </w:rPr>
        <w:t xml:space="preserve"> planteada en este juicio, es determinar la legalidad o ilegalidad de</w:t>
      </w:r>
      <w:r w:rsidRPr="003F6C5C">
        <w:rPr>
          <w:rFonts w:ascii="Arial" w:hAnsi="Arial" w:cs="Arial"/>
          <w:sz w:val="28"/>
          <w:szCs w:val="28"/>
        </w:rPr>
        <w:t xml:space="preserve"> </w:t>
      </w:r>
      <w:r>
        <w:rPr>
          <w:rFonts w:ascii="Arial" w:hAnsi="Arial" w:cs="Arial"/>
          <w:sz w:val="28"/>
          <w:szCs w:val="28"/>
        </w:rPr>
        <w:t>l</w:t>
      </w:r>
      <w:r w:rsidRPr="00E47172">
        <w:rPr>
          <w:rFonts w:ascii="Arial" w:hAnsi="Arial" w:cs="Arial"/>
          <w:sz w:val="28"/>
          <w:szCs w:val="28"/>
        </w:rPr>
        <w:t xml:space="preserve">a resolución que determina </w:t>
      </w:r>
      <w:r>
        <w:rPr>
          <w:rFonts w:ascii="Arial" w:hAnsi="Arial" w:cs="Arial"/>
          <w:sz w:val="28"/>
          <w:szCs w:val="28"/>
        </w:rPr>
        <w:t>Multas por Infracciones e</w:t>
      </w:r>
      <w:r w:rsidRPr="00E47172">
        <w:rPr>
          <w:rFonts w:ascii="Arial" w:hAnsi="Arial" w:cs="Arial"/>
          <w:sz w:val="28"/>
          <w:szCs w:val="28"/>
        </w:rPr>
        <w:t xml:space="preserve">stablecidas </w:t>
      </w:r>
      <w:r>
        <w:rPr>
          <w:rFonts w:ascii="Arial" w:hAnsi="Arial" w:cs="Arial"/>
          <w:sz w:val="28"/>
          <w:szCs w:val="28"/>
        </w:rPr>
        <w:t>e</w:t>
      </w:r>
      <w:r w:rsidRPr="00E47172">
        <w:rPr>
          <w:rFonts w:ascii="Arial" w:hAnsi="Arial" w:cs="Arial"/>
          <w:sz w:val="28"/>
          <w:szCs w:val="28"/>
        </w:rPr>
        <w:t xml:space="preserve">n </w:t>
      </w:r>
      <w:r>
        <w:rPr>
          <w:rFonts w:ascii="Arial" w:hAnsi="Arial" w:cs="Arial"/>
          <w:sz w:val="28"/>
          <w:szCs w:val="28"/>
        </w:rPr>
        <w:t>e</w:t>
      </w:r>
      <w:r w:rsidRPr="00E47172">
        <w:rPr>
          <w:rFonts w:ascii="Arial" w:hAnsi="Arial" w:cs="Arial"/>
          <w:sz w:val="28"/>
          <w:szCs w:val="28"/>
        </w:rPr>
        <w:t>l Código</w:t>
      </w:r>
      <w:r>
        <w:rPr>
          <w:rFonts w:ascii="Arial" w:hAnsi="Arial" w:cs="Arial"/>
          <w:sz w:val="28"/>
          <w:szCs w:val="28"/>
        </w:rPr>
        <w:t xml:space="preserve"> Fiscal del Estado d</w:t>
      </w:r>
      <w:r w:rsidRPr="00E47172">
        <w:rPr>
          <w:rFonts w:ascii="Arial" w:hAnsi="Arial" w:cs="Arial"/>
          <w:sz w:val="28"/>
          <w:szCs w:val="28"/>
        </w:rPr>
        <w:t>e San Luis Potosí</w:t>
      </w:r>
      <w:r w:rsidRPr="001A05D9">
        <w:rPr>
          <w:rFonts w:ascii="Arial" w:hAnsi="Arial" w:cs="Arial"/>
          <w:sz w:val="28"/>
          <w:szCs w:val="28"/>
        </w:rPr>
        <w:t>, identificada con el crédito fiscal</w:t>
      </w:r>
      <w:r w:rsidR="00214A3C">
        <w:rPr>
          <w:rFonts w:ascii="Arial Narrow" w:hAnsi="Arial Narrow"/>
          <w:color w:val="FF0000"/>
          <w:sz w:val="24"/>
          <w:szCs w:val="24"/>
        </w:rPr>
        <w:t>**********</w:t>
      </w:r>
      <w:r w:rsidR="001A05D9">
        <w:rPr>
          <w:rFonts w:ascii="Arial" w:hAnsi="Arial" w:cs="Arial"/>
          <w:sz w:val="28"/>
          <w:szCs w:val="28"/>
        </w:rPr>
        <w:t xml:space="preserve">, de fecha </w:t>
      </w:r>
      <w:r w:rsidR="00342966" w:rsidRPr="001A05D9">
        <w:rPr>
          <w:rFonts w:ascii="Arial" w:hAnsi="Arial" w:cs="Arial"/>
          <w:sz w:val="28"/>
          <w:szCs w:val="28"/>
        </w:rPr>
        <w:t>7</w:t>
      </w:r>
      <w:r w:rsidRPr="001A05D9">
        <w:rPr>
          <w:rFonts w:ascii="Arial" w:hAnsi="Arial" w:cs="Arial"/>
          <w:sz w:val="28"/>
          <w:szCs w:val="28"/>
        </w:rPr>
        <w:t xml:space="preserve"> de </w:t>
      </w:r>
      <w:r w:rsidR="001A05D9">
        <w:rPr>
          <w:rFonts w:ascii="Arial" w:hAnsi="Arial" w:cs="Arial"/>
          <w:sz w:val="28"/>
          <w:szCs w:val="28"/>
        </w:rPr>
        <w:t>jul</w:t>
      </w:r>
      <w:r w:rsidR="00342966" w:rsidRPr="001A05D9">
        <w:rPr>
          <w:rFonts w:ascii="Arial" w:hAnsi="Arial" w:cs="Arial"/>
          <w:sz w:val="28"/>
          <w:szCs w:val="28"/>
        </w:rPr>
        <w:t>i</w:t>
      </w:r>
      <w:r w:rsidR="001A05D9">
        <w:rPr>
          <w:rFonts w:ascii="Arial" w:hAnsi="Arial" w:cs="Arial"/>
          <w:sz w:val="28"/>
          <w:szCs w:val="28"/>
        </w:rPr>
        <w:t>o de 2021</w:t>
      </w:r>
      <w:r w:rsidRPr="001A05D9">
        <w:rPr>
          <w:rFonts w:ascii="Arial" w:hAnsi="Arial" w:cs="Arial"/>
          <w:sz w:val="28"/>
          <w:szCs w:val="28"/>
        </w:rPr>
        <w:t>, por la c</w:t>
      </w:r>
      <w:r w:rsidR="001A05D9">
        <w:rPr>
          <w:rFonts w:ascii="Arial" w:hAnsi="Arial" w:cs="Arial"/>
          <w:sz w:val="28"/>
          <w:szCs w:val="28"/>
        </w:rPr>
        <w:t xml:space="preserve">antidad total </w:t>
      </w:r>
      <w:r w:rsidR="001A05D9" w:rsidRPr="00134686">
        <w:rPr>
          <w:rFonts w:ascii="Arial" w:hAnsi="Arial" w:cs="Arial"/>
          <w:sz w:val="28"/>
          <w:szCs w:val="28"/>
        </w:rPr>
        <w:t>de</w:t>
      </w:r>
      <w:r w:rsidR="00214A3C">
        <w:rPr>
          <w:rFonts w:ascii="Arial Narrow" w:hAnsi="Arial Narrow"/>
          <w:color w:val="FF0000"/>
          <w:sz w:val="24"/>
          <w:szCs w:val="24"/>
        </w:rPr>
        <w:t>**********</w:t>
      </w:r>
      <w:r w:rsidRPr="00134686">
        <w:rPr>
          <w:rFonts w:ascii="Arial" w:hAnsi="Arial" w:cs="Arial"/>
          <w:sz w:val="28"/>
          <w:szCs w:val="28"/>
        </w:rPr>
        <w:t>, cuyo</w:t>
      </w:r>
      <w:r>
        <w:rPr>
          <w:rFonts w:ascii="Arial" w:hAnsi="Arial" w:cs="Arial"/>
          <w:sz w:val="28"/>
          <w:szCs w:val="28"/>
        </w:rPr>
        <w:t xml:space="preserve"> </w:t>
      </w:r>
      <w:r w:rsidR="001A05D9">
        <w:rPr>
          <w:rFonts w:ascii="Arial" w:hAnsi="Arial" w:cs="Arial"/>
          <w:sz w:val="28"/>
          <w:szCs w:val="28"/>
        </w:rPr>
        <w:t xml:space="preserve">documento </w:t>
      </w:r>
      <w:r>
        <w:rPr>
          <w:rFonts w:ascii="Arial" w:hAnsi="Arial" w:cs="Arial"/>
          <w:sz w:val="28"/>
          <w:szCs w:val="28"/>
        </w:rPr>
        <w:t>se localiza a fo</w:t>
      </w:r>
      <w:r w:rsidR="00A23595">
        <w:rPr>
          <w:rFonts w:ascii="Arial" w:hAnsi="Arial" w:cs="Arial"/>
          <w:sz w:val="28"/>
          <w:szCs w:val="28"/>
        </w:rPr>
        <w:t xml:space="preserve">jas </w:t>
      </w:r>
      <w:r w:rsidR="001A05D9">
        <w:rPr>
          <w:rFonts w:ascii="Arial" w:hAnsi="Arial" w:cs="Arial"/>
          <w:sz w:val="28"/>
          <w:szCs w:val="28"/>
        </w:rPr>
        <w:t>14</w:t>
      </w:r>
      <w:r w:rsidRPr="001167B4">
        <w:rPr>
          <w:rFonts w:ascii="Arial" w:hAnsi="Arial" w:cs="Arial"/>
          <w:sz w:val="28"/>
          <w:szCs w:val="28"/>
        </w:rPr>
        <w:t xml:space="preserve"> del expediente en que se actúa; </w:t>
      </w:r>
      <w:r w:rsidR="001A05D9">
        <w:rPr>
          <w:rFonts w:ascii="Arial" w:hAnsi="Arial" w:cs="Arial"/>
          <w:sz w:val="28"/>
          <w:szCs w:val="28"/>
        </w:rPr>
        <w:t>la que fue</w:t>
      </w:r>
      <w:r w:rsidRPr="001167B4">
        <w:rPr>
          <w:rFonts w:ascii="Arial" w:hAnsi="Arial" w:cs="Arial"/>
          <w:sz w:val="28"/>
          <w:szCs w:val="28"/>
        </w:rPr>
        <w:t xml:space="preserve"> ofrecidas por la </w:t>
      </w:r>
      <w:r w:rsidR="001A05D9">
        <w:rPr>
          <w:rFonts w:ascii="Arial" w:hAnsi="Arial" w:cs="Arial"/>
          <w:sz w:val="28"/>
          <w:szCs w:val="28"/>
        </w:rPr>
        <w:t xml:space="preserve">parte actora, y ofertada en copia certificada por la </w:t>
      </w:r>
      <w:r w:rsidR="00594595">
        <w:rPr>
          <w:rFonts w:ascii="Arial" w:hAnsi="Arial" w:cs="Arial"/>
          <w:sz w:val="28"/>
          <w:szCs w:val="28"/>
        </w:rPr>
        <w:t>autoridad demandada</w:t>
      </w:r>
      <w:r w:rsidRPr="001167B4">
        <w:rPr>
          <w:rFonts w:ascii="Arial" w:hAnsi="Arial" w:cs="Arial"/>
          <w:sz w:val="28"/>
          <w:szCs w:val="28"/>
        </w:rPr>
        <w:t>.</w:t>
      </w:r>
    </w:p>
    <w:p w:rsidR="00894556" w:rsidRPr="00FE341E" w:rsidRDefault="00831A93" w:rsidP="00FE341E">
      <w:pPr>
        <w:tabs>
          <w:tab w:val="left" w:pos="2835"/>
        </w:tabs>
        <w:spacing w:before="240" w:after="240" w:line="360" w:lineRule="auto"/>
        <w:ind w:firstLine="709"/>
        <w:jc w:val="both"/>
        <w:rPr>
          <w:rFonts w:ascii="Arial" w:hAnsi="Arial" w:cs="Arial"/>
          <w:sz w:val="28"/>
          <w:szCs w:val="28"/>
        </w:rPr>
      </w:pPr>
      <w:r w:rsidRPr="005674EE">
        <w:rPr>
          <w:rFonts w:ascii="Arial" w:hAnsi="Arial" w:cs="Arial"/>
          <w:sz w:val="28"/>
          <w:szCs w:val="28"/>
        </w:rPr>
        <w:t xml:space="preserve">Las documentales anteriormente referidas hacen prueba plena de conformidad con lo dispuesto por el artículo 72 fracción I del Código Procesal Administrativo para el Estado de San Luis Potosí. </w:t>
      </w:r>
      <w:r>
        <w:rPr>
          <w:rFonts w:ascii="Arial" w:hAnsi="Arial" w:cs="Arial"/>
          <w:sz w:val="28"/>
          <w:szCs w:val="28"/>
        </w:rPr>
        <w:t xml:space="preserve"> </w:t>
      </w:r>
    </w:p>
    <w:p w:rsidR="00AF1522" w:rsidRPr="007A62FB" w:rsidRDefault="00894556" w:rsidP="001C440D">
      <w:pPr>
        <w:spacing w:line="360" w:lineRule="auto"/>
        <w:ind w:firstLine="709"/>
        <w:jc w:val="both"/>
        <w:rPr>
          <w:rFonts w:ascii="Arial" w:hAnsi="Arial" w:cs="Arial"/>
          <w:sz w:val="28"/>
          <w:szCs w:val="28"/>
        </w:rPr>
      </w:pPr>
      <w:r w:rsidRPr="00802EC8">
        <w:rPr>
          <w:rFonts w:ascii="Arial" w:hAnsi="Arial" w:cs="Arial"/>
          <w:b/>
          <w:sz w:val="28"/>
          <w:szCs w:val="28"/>
        </w:rPr>
        <w:t>CUARTO.-</w:t>
      </w:r>
      <w:r w:rsidRPr="00802EC8">
        <w:rPr>
          <w:rFonts w:ascii="Arial" w:hAnsi="Arial" w:cs="Arial"/>
          <w:sz w:val="28"/>
          <w:szCs w:val="28"/>
        </w:rPr>
        <w:t xml:space="preserve"> </w:t>
      </w:r>
      <w:r w:rsidR="00AF1522" w:rsidRPr="007A62FB">
        <w:rPr>
          <w:rFonts w:ascii="Arial" w:hAnsi="Arial" w:cs="Arial"/>
          <w:sz w:val="28"/>
          <w:szCs w:val="28"/>
        </w:rPr>
        <w:t>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AF1522" w:rsidRPr="007A62FB" w:rsidRDefault="001C440D" w:rsidP="009376E9">
      <w:pPr>
        <w:spacing w:before="240" w:line="360" w:lineRule="auto"/>
        <w:ind w:firstLine="708"/>
        <w:jc w:val="both"/>
        <w:rPr>
          <w:rFonts w:ascii="Arial" w:hAnsi="Arial" w:cs="Arial"/>
          <w:sz w:val="28"/>
          <w:szCs w:val="28"/>
        </w:rPr>
      </w:pPr>
      <w:r>
        <w:rPr>
          <w:rFonts w:ascii="Arial" w:hAnsi="Arial" w:cs="Arial"/>
          <w:sz w:val="28"/>
          <w:szCs w:val="28"/>
        </w:rPr>
        <w:t>D</w:t>
      </w:r>
      <w:r w:rsidRPr="00132E7B">
        <w:rPr>
          <w:rFonts w:ascii="Arial" w:hAnsi="Arial" w:cs="Arial"/>
          <w:sz w:val="28"/>
          <w:szCs w:val="28"/>
        </w:rPr>
        <w:t xml:space="preserve">el examen general practicado al sumario, esta Sala Unitaria no advierte que existan causales de improcedencia o sobreseimiento que se deban examinar de oficio. </w:t>
      </w:r>
      <w:r w:rsidR="00AB07C9">
        <w:rPr>
          <w:rFonts w:ascii="Arial" w:hAnsi="Arial" w:cs="Arial"/>
          <w:sz w:val="28"/>
          <w:szCs w:val="28"/>
        </w:rPr>
        <w:t xml:space="preserve"> </w:t>
      </w:r>
    </w:p>
    <w:p w:rsidR="00AF1522" w:rsidRPr="007A62FB" w:rsidRDefault="00AF1522" w:rsidP="00AF1522">
      <w:pPr>
        <w:spacing w:line="360" w:lineRule="auto"/>
        <w:ind w:firstLine="709"/>
        <w:jc w:val="both"/>
        <w:rPr>
          <w:rFonts w:ascii="Arial" w:hAnsi="Arial" w:cs="Arial"/>
          <w:sz w:val="28"/>
          <w:szCs w:val="28"/>
        </w:rPr>
      </w:pPr>
      <w:r w:rsidRPr="007A62FB">
        <w:rPr>
          <w:rFonts w:ascii="Arial" w:hAnsi="Arial" w:cs="Arial"/>
          <w:b/>
          <w:sz w:val="28"/>
          <w:szCs w:val="28"/>
        </w:rPr>
        <w:lastRenderedPageBreak/>
        <w:t>QUINTO.-</w:t>
      </w:r>
      <w:r w:rsidRPr="007A62FB">
        <w:rPr>
          <w:rFonts w:ascii="Arial" w:hAnsi="Arial" w:cs="Arial"/>
          <w:sz w:val="28"/>
          <w:szCs w:val="28"/>
        </w:rPr>
        <w:t xml:space="preserve">  Los conceptos de impugnación que plantea la parte actora en su escrito inicial de demanda, se localizan en fojas </w:t>
      </w:r>
      <w:r w:rsidR="00A2219F" w:rsidRPr="007A62FB">
        <w:rPr>
          <w:rFonts w:ascii="Arial" w:hAnsi="Arial" w:cs="Arial"/>
          <w:sz w:val="28"/>
          <w:szCs w:val="28"/>
        </w:rPr>
        <w:t xml:space="preserve">de la </w:t>
      </w:r>
      <w:r w:rsidR="00A2219F">
        <w:rPr>
          <w:rFonts w:ascii="Arial" w:hAnsi="Arial" w:cs="Arial"/>
          <w:sz w:val="28"/>
          <w:szCs w:val="28"/>
        </w:rPr>
        <w:t>2 a la 4</w:t>
      </w:r>
      <w:r w:rsidR="00A2219F" w:rsidRPr="007A62FB">
        <w:rPr>
          <w:rFonts w:ascii="Arial" w:hAnsi="Arial" w:cs="Arial"/>
          <w:sz w:val="28"/>
          <w:szCs w:val="28"/>
        </w:rPr>
        <w:t xml:space="preserve"> del expediente en que se actúa, los que por </w:t>
      </w:r>
      <w:r w:rsidRPr="007A62FB">
        <w:rPr>
          <w:rFonts w:ascii="Arial" w:hAnsi="Arial" w:cs="Arial"/>
          <w:sz w:val="28"/>
          <w:szCs w:val="28"/>
        </w:rPr>
        <w:t>economía procesal se tienen aquí por reproducidos. Resulta aplicable por analogía la Tesis de Jurisprudencia emitida por el Segundo Tribunal Colegiado del Sexto Circuito; Novena Época, Tomo VI, Común, Jurisprudencia TCC, Apéndice 2000, Página 414, que a la letra dice lo siguiente:</w:t>
      </w:r>
    </w:p>
    <w:p w:rsidR="00AF1522" w:rsidRPr="001047F4" w:rsidRDefault="00AF1522" w:rsidP="00AF1522">
      <w:pPr>
        <w:spacing w:line="360" w:lineRule="auto"/>
        <w:ind w:firstLine="709"/>
        <w:jc w:val="both"/>
        <w:rPr>
          <w:rFonts w:ascii="Arial" w:hAnsi="Arial" w:cs="Arial"/>
          <w:sz w:val="20"/>
          <w:szCs w:val="20"/>
        </w:rPr>
      </w:pPr>
    </w:p>
    <w:p w:rsidR="00AF1522" w:rsidRPr="007A62FB" w:rsidRDefault="00AF1522" w:rsidP="00AF1522">
      <w:pPr>
        <w:ind w:firstLine="709"/>
        <w:jc w:val="both"/>
        <w:rPr>
          <w:rFonts w:ascii="Arial" w:hAnsi="Arial" w:cs="Arial"/>
          <w:bCs/>
          <w:i/>
          <w:iCs/>
          <w:sz w:val="24"/>
          <w:szCs w:val="24"/>
        </w:rPr>
      </w:pPr>
      <w:r w:rsidRPr="007A62FB">
        <w:rPr>
          <w:rFonts w:ascii="Arial" w:hAnsi="Arial" w:cs="Arial"/>
          <w:b/>
          <w:bCs/>
          <w:i/>
          <w:iCs/>
          <w:sz w:val="24"/>
          <w:szCs w:val="24"/>
        </w:rPr>
        <w:t>“CONCEPTOS DE VIOLACIÓN. EL JUEZ NO ESTÁ OBLIGADO A TRANSCRIBIRLOS.-</w:t>
      </w:r>
      <w:r w:rsidRPr="007A62FB">
        <w:rPr>
          <w:rFonts w:ascii="Arial" w:hAnsi="Arial" w:cs="Arial"/>
          <w:i/>
          <w:iCs/>
          <w:sz w:val="24"/>
          <w:szCs w:val="24"/>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 ..</w:t>
      </w:r>
      <w:r w:rsidRPr="007A62FB">
        <w:rPr>
          <w:rFonts w:ascii="Arial" w:hAnsi="Arial" w:cs="Arial"/>
          <w:bCs/>
          <w:i/>
          <w:iCs/>
          <w:sz w:val="24"/>
          <w:szCs w:val="24"/>
        </w:rPr>
        <w:t>.”</w:t>
      </w:r>
    </w:p>
    <w:p w:rsidR="00AF1522" w:rsidRPr="001047F4" w:rsidRDefault="00AF1522" w:rsidP="00AF1522">
      <w:pPr>
        <w:ind w:firstLine="709"/>
        <w:jc w:val="both"/>
        <w:rPr>
          <w:rFonts w:ascii="Arial" w:hAnsi="Arial" w:cs="Arial"/>
          <w:bCs/>
          <w:i/>
          <w:iCs/>
          <w:sz w:val="20"/>
          <w:szCs w:val="20"/>
        </w:rPr>
      </w:pPr>
    </w:p>
    <w:p w:rsidR="00821ABE" w:rsidRDefault="00D8265B" w:rsidP="00FE341E">
      <w:pPr>
        <w:spacing w:before="240" w:after="0" w:line="360" w:lineRule="auto"/>
        <w:ind w:firstLine="708"/>
        <w:jc w:val="both"/>
        <w:rPr>
          <w:rFonts w:ascii="Arial" w:eastAsia="Times New Roman" w:hAnsi="Arial" w:cs="Arial"/>
          <w:color w:val="000000"/>
          <w:sz w:val="28"/>
          <w:szCs w:val="28"/>
          <w:lang w:eastAsia="es-ES"/>
        </w:rPr>
      </w:pPr>
      <w:r w:rsidRPr="007A62FB">
        <w:rPr>
          <w:rFonts w:ascii="Arial" w:eastAsia="Times New Roman" w:hAnsi="Arial" w:cs="Arial"/>
          <w:b/>
          <w:bCs/>
          <w:color w:val="000000"/>
          <w:sz w:val="28"/>
          <w:szCs w:val="28"/>
          <w:lang w:eastAsia="es-ES"/>
        </w:rPr>
        <w:t xml:space="preserve">SEXTO.- </w:t>
      </w:r>
      <w:r w:rsidRPr="007A62FB">
        <w:rPr>
          <w:rFonts w:ascii="Arial" w:eastAsia="Times New Roman" w:hAnsi="Arial" w:cs="Arial"/>
          <w:color w:val="000000"/>
          <w:sz w:val="28"/>
          <w:szCs w:val="28"/>
          <w:lang w:eastAsia="es-ES"/>
        </w:rPr>
        <w:t xml:space="preserve">En primer término se debe de precisar que el acto impugnado se hace consistir en </w:t>
      </w:r>
      <w:r w:rsidR="00821ABE">
        <w:rPr>
          <w:rFonts w:ascii="Arial" w:hAnsi="Arial" w:cs="Arial"/>
          <w:sz w:val="28"/>
          <w:szCs w:val="28"/>
        </w:rPr>
        <w:t>l</w:t>
      </w:r>
      <w:r w:rsidR="00821ABE" w:rsidRPr="00E47172">
        <w:rPr>
          <w:rFonts w:ascii="Arial" w:hAnsi="Arial" w:cs="Arial"/>
          <w:sz w:val="28"/>
          <w:szCs w:val="28"/>
        </w:rPr>
        <w:t xml:space="preserve">a resolución que determina </w:t>
      </w:r>
      <w:r w:rsidR="00821ABE">
        <w:rPr>
          <w:rFonts w:ascii="Arial" w:hAnsi="Arial" w:cs="Arial"/>
          <w:sz w:val="28"/>
          <w:szCs w:val="28"/>
        </w:rPr>
        <w:t>Multas por Infracciones e</w:t>
      </w:r>
      <w:r w:rsidR="00821ABE" w:rsidRPr="00E47172">
        <w:rPr>
          <w:rFonts w:ascii="Arial" w:hAnsi="Arial" w:cs="Arial"/>
          <w:sz w:val="28"/>
          <w:szCs w:val="28"/>
        </w:rPr>
        <w:t xml:space="preserve">stablecidas </w:t>
      </w:r>
      <w:r w:rsidR="00821ABE">
        <w:rPr>
          <w:rFonts w:ascii="Arial" w:hAnsi="Arial" w:cs="Arial"/>
          <w:sz w:val="28"/>
          <w:szCs w:val="28"/>
        </w:rPr>
        <w:t>e</w:t>
      </w:r>
      <w:r w:rsidR="00821ABE" w:rsidRPr="00E47172">
        <w:rPr>
          <w:rFonts w:ascii="Arial" w:hAnsi="Arial" w:cs="Arial"/>
          <w:sz w:val="28"/>
          <w:szCs w:val="28"/>
        </w:rPr>
        <w:t xml:space="preserve">n </w:t>
      </w:r>
      <w:r w:rsidR="00821ABE">
        <w:rPr>
          <w:rFonts w:ascii="Arial" w:hAnsi="Arial" w:cs="Arial"/>
          <w:sz w:val="28"/>
          <w:szCs w:val="28"/>
        </w:rPr>
        <w:t>e</w:t>
      </w:r>
      <w:r w:rsidR="00821ABE" w:rsidRPr="00E47172">
        <w:rPr>
          <w:rFonts w:ascii="Arial" w:hAnsi="Arial" w:cs="Arial"/>
          <w:sz w:val="28"/>
          <w:szCs w:val="28"/>
        </w:rPr>
        <w:t>l Código</w:t>
      </w:r>
      <w:r w:rsidR="00821ABE">
        <w:rPr>
          <w:rFonts w:ascii="Arial" w:hAnsi="Arial" w:cs="Arial"/>
          <w:sz w:val="28"/>
          <w:szCs w:val="28"/>
        </w:rPr>
        <w:t xml:space="preserve"> Fiscal del Estado d</w:t>
      </w:r>
      <w:r w:rsidR="00821ABE" w:rsidRPr="00E47172">
        <w:rPr>
          <w:rFonts w:ascii="Arial" w:hAnsi="Arial" w:cs="Arial"/>
          <w:sz w:val="28"/>
          <w:szCs w:val="28"/>
        </w:rPr>
        <w:t>e San Luis Potosí</w:t>
      </w:r>
      <w:r w:rsidR="00821ABE" w:rsidRPr="001A05D9">
        <w:rPr>
          <w:rFonts w:ascii="Arial" w:hAnsi="Arial" w:cs="Arial"/>
          <w:sz w:val="28"/>
          <w:szCs w:val="28"/>
        </w:rPr>
        <w:t>, identificada con el crédito fiscal</w:t>
      </w:r>
      <w:r w:rsidR="00214A3C">
        <w:rPr>
          <w:rFonts w:ascii="Arial Narrow" w:hAnsi="Arial Narrow"/>
          <w:color w:val="FF0000"/>
          <w:sz w:val="24"/>
          <w:szCs w:val="24"/>
        </w:rPr>
        <w:t>**********</w:t>
      </w:r>
      <w:r w:rsidR="00821ABE">
        <w:rPr>
          <w:rFonts w:ascii="Arial" w:hAnsi="Arial" w:cs="Arial"/>
          <w:sz w:val="28"/>
          <w:szCs w:val="28"/>
        </w:rPr>
        <w:t xml:space="preserve">, de fecha </w:t>
      </w:r>
      <w:r w:rsidR="00821ABE" w:rsidRPr="001A05D9">
        <w:rPr>
          <w:rFonts w:ascii="Arial" w:hAnsi="Arial" w:cs="Arial"/>
          <w:sz w:val="28"/>
          <w:szCs w:val="28"/>
        </w:rPr>
        <w:t xml:space="preserve">7 de </w:t>
      </w:r>
      <w:r w:rsidR="00821ABE">
        <w:rPr>
          <w:rFonts w:ascii="Arial" w:hAnsi="Arial" w:cs="Arial"/>
          <w:sz w:val="28"/>
          <w:szCs w:val="28"/>
        </w:rPr>
        <w:t>jul</w:t>
      </w:r>
      <w:r w:rsidR="00821ABE" w:rsidRPr="001A05D9">
        <w:rPr>
          <w:rFonts w:ascii="Arial" w:hAnsi="Arial" w:cs="Arial"/>
          <w:sz w:val="28"/>
          <w:szCs w:val="28"/>
        </w:rPr>
        <w:t>i</w:t>
      </w:r>
      <w:r w:rsidR="00821ABE">
        <w:rPr>
          <w:rFonts w:ascii="Arial" w:hAnsi="Arial" w:cs="Arial"/>
          <w:sz w:val="28"/>
          <w:szCs w:val="28"/>
        </w:rPr>
        <w:t>o de 2021</w:t>
      </w:r>
      <w:r w:rsidR="00821ABE" w:rsidRPr="001A05D9">
        <w:rPr>
          <w:rFonts w:ascii="Arial" w:hAnsi="Arial" w:cs="Arial"/>
          <w:sz w:val="28"/>
          <w:szCs w:val="28"/>
        </w:rPr>
        <w:t>,</w:t>
      </w:r>
      <w:r w:rsidR="00821ABE" w:rsidRPr="00821ABE">
        <w:rPr>
          <w:rFonts w:ascii="Arial" w:hAnsi="Arial" w:cs="Arial"/>
          <w:sz w:val="28"/>
          <w:szCs w:val="28"/>
        </w:rPr>
        <w:t xml:space="preserve"> </w:t>
      </w:r>
      <w:r w:rsidR="00821ABE">
        <w:rPr>
          <w:rFonts w:ascii="Arial" w:hAnsi="Arial" w:cs="Arial"/>
          <w:sz w:val="28"/>
          <w:szCs w:val="28"/>
        </w:rPr>
        <w:t>documental que se localiza a fojas 14</w:t>
      </w:r>
      <w:r w:rsidR="00821ABE" w:rsidRPr="001167B4">
        <w:rPr>
          <w:rFonts w:ascii="Arial" w:hAnsi="Arial" w:cs="Arial"/>
          <w:sz w:val="28"/>
          <w:szCs w:val="28"/>
        </w:rPr>
        <w:t xml:space="preserve"> del expediente en que se actúa</w:t>
      </w:r>
      <w:r w:rsidR="00821ABE">
        <w:rPr>
          <w:rFonts w:ascii="Arial" w:hAnsi="Arial" w:cs="Arial"/>
          <w:sz w:val="28"/>
          <w:szCs w:val="28"/>
        </w:rPr>
        <w:t>.</w:t>
      </w:r>
    </w:p>
    <w:p w:rsidR="007C3A81" w:rsidRDefault="00134686" w:rsidP="00993121">
      <w:pPr>
        <w:autoSpaceDE w:val="0"/>
        <w:autoSpaceDN w:val="0"/>
        <w:adjustRightInd w:val="0"/>
        <w:spacing w:before="240" w:line="360" w:lineRule="auto"/>
        <w:ind w:firstLine="708"/>
        <w:jc w:val="both"/>
        <w:rPr>
          <w:rFonts w:ascii="Arial" w:hAnsi="Arial" w:cs="Arial"/>
          <w:color w:val="000000"/>
          <w:sz w:val="28"/>
          <w:szCs w:val="28"/>
        </w:rPr>
      </w:pPr>
      <w:r>
        <w:rPr>
          <w:rFonts w:ascii="Arial" w:hAnsi="Arial" w:cs="Arial"/>
          <w:color w:val="000000"/>
          <w:sz w:val="28"/>
          <w:szCs w:val="28"/>
        </w:rPr>
        <w:t>L</w:t>
      </w:r>
      <w:r w:rsidR="00993121" w:rsidRPr="00FA63DC">
        <w:rPr>
          <w:rFonts w:ascii="Arial" w:hAnsi="Arial" w:cs="Arial"/>
          <w:color w:val="000000"/>
          <w:sz w:val="28"/>
          <w:szCs w:val="28"/>
        </w:rPr>
        <w:t xml:space="preserve">a parte actora hace valer </w:t>
      </w:r>
      <w:r w:rsidR="00993121">
        <w:rPr>
          <w:rFonts w:ascii="Arial" w:hAnsi="Arial" w:cs="Arial"/>
          <w:color w:val="000000"/>
          <w:sz w:val="28"/>
          <w:szCs w:val="28"/>
        </w:rPr>
        <w:t>en su primer concepto de impugnación</w:t>
      </w:r>
      <w:r w:rsidR="00E437E7">
        <w:rPr>
          <w:rFonts w:ascii="Arial" w:hAnsi="Arial" w:cs="Arial"/>
          <w:color w:val="000000"/>
          <w:sz w:val="28"/>
          <w:szCs w:val="28"/>
        </w:rPr>
        <w:t xml:space="preserve"> primero</w:t>
      </w:r>
      <w:r w:rsidR="00993121">
        <w:rPr>
          <w:rFonts w:ascii="Arial" w:hAnsi="Arial" w:cs="Arial"/>
          <w:color w:val="000000"/>
          <w:sz w:val="28"/>
          <w:szCs w:val="28"/>
        </w:rPr>
        <w:t xml:space="preserve">, que </w:t>
      </w:r>
      <w:r w:rsidR="00E437E7">
        <w:rPr>
          <w:rFonts w:ascii="Arial" w:hAnsi="Arial" w:cs="Arial"/>
          <w:color w:val="000000"/>
          <w:sz w:val="28"/>
          <w:szCs w:val="28"/>
        </w:rPr>
        <w:t>existe violación al artículo 22 párrafo segundo del Código Fiscal del Estado</w:t>
      </w:r>
      <w:r w:rsidR="007C3A81">
        <w:rPr>
          <w:rFonts w:ascii="Arial" w:hAnsi="Arial" w:cs="Arial"/>
          <w:color w:val="000000"/>
          <w:sz w:val="28"/>
          <w:szCs w:val="28"/>
        </w:rPr>
        <w:t>, en concordancia con el numeral 165 fracción II del Código Procesal Administrativo para el Estado de San Luis Potosí, en virtud de que la autoridad omite fundar y motivar la habilitación de días y horas inhábiles de la notificaci</w:t>
      </w:r>
      <w:r w:rsidR="009B307E">
        <w:rPr>
          <w:rFonts w:ascii="Arial" w:hAnsi="Arial" w:cs="Arial"/>
          <w:color w:val="000000"/>
          <w:sz w:val="28"/>
          <w:szCs w:val="28"/>
        </w:rPr>
        <w:t>ón del acto impugnado, lo cual le produce estado de indefensión, al no tener certeza de la legalidad del acto.</w:t>
      </w:r>
    </w:p>
    <w:p w:rsidR="007C3A81" w:rsidRDefault="007C3A81" w:rsidP="00993121">
      <w:pPr>
        <w:autoSpaceDE w:val="0"/>
        <w:autoSpaceDN w:val="0"/>
        <w:adjustRightInd w:val="0"/>
        <w:spacing w:before="240" w:line="360" w:lineRule="auto"/>
        <w:ind w:firstLine="708"/>
        <w:jc w:val="both"/>
        <w:rPr>
          <w:rFonts w:ascii="Arial" w:hAnsi="Arial" w:cs="Arial"/>
          <w:color w:val="000000"/>
          <w:sz w:val="28"/>
          <w:szCs w:val="28"/>
        </w:rPr>
      </w:pPr>
      <w:r>
        <w:rPr>
          <w:rFonts w:ascii="Arial" w:hAnsi="Arial" w:cs="Arial"/>
          <w:color w:val="000000"/>
          <w:sz w:val="28"/>
          <w:szCs w:val="28"/>
        </w:rPr>
        <w:t>Señala que el párrafo segundo del</w:t>
      </w:r>
      <w:r w:rsidRPr="007C3A81">
        <w:rPr>
          <w:rFonts w:ascii="Arial" w:hAnsi="Arial" w:cs="Arial"/>
          <w:color w:val="000000"/>
          <w:sz w:val="28"/>
          <w:szCs w:val="28"/>
        </w:rPr>
        <w:t xml:space="preserve"> </w:t>
      </w:r>
      <w:r>
        <w:rPr>
          <w:rFonts w:ascii="Arial" w:hAnsi="Arial" w:cs="Arial"/>
          <w:color w:val="000000"/>
          <w:sz w:val="28"/>
          <w:szCs w:val="28"/>
        </w:rPr>
        <w:t xml:space="preserve">artículo 22 del Código Fiscal del Estado, establece que las autoridades fiscales podrán </w:t>
      </w:r>
      <w:r>
        <w:rPr>
          <w:rFonts w:ascii="Arial" w:hAnsi="Arial" w:cs="Arial"/>
          <w:color w:val="000000"/>
          <w:sz w:val="28"/>
          <w:szCs w:val="28"/>
        </w:rPr>
        <w:lastRenderedPageBreak/>
        <w:t>habilitar los días y las horas inhábiles, cuando las actividades del contribuyente lo justifiquen, debiendo expresar el motivo de la resolución respectiva, circunstancia que debe comunicarse a los particulares y no alterar el cálculo de los plazos legales.</w:t>
      </w:r>
    </w:p>
    <w:p w:rsidR="007C3A81" w:rsidRDefault="007C3A81" w:rsidP="00993121">
      <w:pPr>
        <w:autoSpaceDE w:val="0"/>
        <w:autoSpaceDN w:val="0"/>
        <w:adjustRightInd w:val="0"/>
        <w:spacing w:before="240" w:line="360" w:lineRule="auto"/>
        <w:ind w:firstLine="708"/>
        <w:jc w:val="both"/>
        <w:rPr>
          <w:rFonts w:ascii="Arial" w:hAnsi="Arial" w:cs="Arial"/>
          <w:color w:val="000000"/>
          <w:sz w:val="28"/>
          <w:szCs w:val="28"/>
        </w:rPr>
      </w:pPr>
      <w:r>
        <w:rPr>
          <w:rFonts w:ascii="Arial" w:hAnsi="Arial" w:cs="Arial"/>
          <w:color w:val="000000"/>
          <w:sz w:val="28"/>
          <w:szCs w:val="28"/>
        </w:rPr>
        <w:t>Refiere el compareciente que la autoridad demandada hace la notificación del acto impugnado en días y horas inhábiles, tal y como se puede desprender de la lectura del acta de notificación, en el primer párrafo, que señala como fecha de notificación e día 25 de julio de 2021, el cual fue Domingo, por lo cual considera que la notificación resulta ilegal.</w:t>
      </w:r>
    </w:p>
    <w:p w:rsidR="00C02C43" w:rsidRDefault="00C02C43" w:rsidP="00993121">
      <w:pPr>
        <w:autoSpaceDE w:val="0"/>
        <w:autoSpaceDN w:val="0"/>
        <w:adjustRightInd w:val="0"/>
        <w:spacing w:before="240" w:line="360" w:lineRule="auto"/>
        <w:ind w:firstLine="708"/>
        <w:jc w:val="both"/>
        <w:rPr>
          <w:rFonts w:ascii="Arial" w:hAnsi="Arial" w:cs="Arial"/>
          <w:color w:val="000000"/>
          <w:sz w:val="28"/>
          <w:szCs w:val="28"/>
        </w:rPr>
      </w:pPr>
      <w:r>
        <w:rPr>
          <w:rFonts w:ascii="Arial" w:hAnsi="Arial" w:cs="Arial"/>
          <w:color w:val="000000"/>
          <w:sz w:val="28"/>
          <w:szCs w:val="28"/>
        </w:rPr>
        <w:t>El concepto de impugnación vertido por el demandante, deviene inoperante, conforme a las siguientes consideraciones legales:</w:t>
      </w:r>
    </w:p>
    <w:p w:rsidR="002245B4" w:rsidRDefault="002245B4" w:rsidP="00993121">
      <w:pPr>
        <w:autoSpaceDE w:val="0"/>
        <w:autoSpaceDN w:val="0"/>
        <w:adjustRightInd w:val="0"/>
        <w:spacing w:before="240" w:line="360" w:lineRule="auto"/>
        <w:ind w:firstLine="708"/>
        <w:jc w:val="both"/>
        <w:rPr>
          <w:rFonts w:ascii="Arial" w:hAnsi="Arial" w:cs="Arial"/>
          <w:color w:val="000000"/>
          <w:sz w:val="28"/>
          <w:szCs w:val="28"/>
        </w:rPr>
      </w:pPr>
      <w:r>
        <w:rPr>
          <w:rFonts w:ascii="Arial" w:hAnsi="Arial" w:cs="Arial"/>
          <w:color w:val="000000"/>
          <w:sz w:val="28"/>
          <w:szCs w:val="28"/>
        </w:rPr>
        <w:t>En el caso que nos ocupa, se encuentra debidamente acreditada la existencia de la notificación del acto impugnado, por lo que la negativa lisa y llanamente en relación a su existencia formulada por el actor, se controvierte con la documental presentada por el propio accionante al formular la demanda de nulidad que nos ocupa, al constar en autos a fojas 15 del presente sumario, el acta de notificación del acto controvertido, la cual hace prueba plena en términos del dispuesto en el artículo 72 fracción I, del Código Procesal Administrativo para el Estado de San Luis Potosí.</w:t>
      </w:r>
    </w:p>
    <w:p w:rsidR="002A18BE" w:rsidRDefault="001749DD" w:rsidP="001749DD">
      <w:pPr>
        <w:autoSpaceDE w:val="0"/>
        <w:autoSpaceDN w:val="0"/>
        <w:adjustRightInd w:val="0"/>
        <w:spacing w:before="240" w:line="360" w:lineRule="auto"/>
        <w:ind w:firstLine="708"/>
        <w:jc w:val="both"/>
        <w:rPr>
          <w:rFonts w:ascii="Arial" w:hAnsi="Arial" w:cs="Arial"/>
          <w:color w:val="000000"/>
          <w:sz w:val="28"/>
          <w:szCs w:val="28"/>
        </w:rPr>
      </w:pPr>
      <w:r>
        <w:rPr>
          <w:rFonts w:ascii="Arial" w:hAnsi="Arial" w:cs="Arial"/>
          <w:color w:val="000000"/>
          <w:sz w:val="28"/>
          <w:szCs w:val="28"/>
        </w:rPr>
        <w:t xml:space="preserve">Ahora bien, en relación a los conceptos de nulidad vertidos por el actor, del acta de </w:t>
      </w:r>
      <w:r w:rsidR="00045114">
        <w:rPr>
          <w:rFonts w:ascii="Arial" w:hAnsi="Arial" w:cs="Arial"/>
          <w:color w:val="000000"/>
          <w:sz w:val="28"/>
          <w:szCs w:val="28"/>
        </w:rPr>
        <w:t>notificación del acto impugnado</w:t>
      </w:r>
      <w:r>
        <w:rPr>
          <w:rFonts w:ascii="Arial" w:hAnsi="Arial" w:cs="Arial"/>
          <w:color w:val="000000"/>
          <w:sz w:val="28"/>
          <w:szCs w:val="28"/>
        </w:rPr>
        <w:t xml:space="preserve">, que aporta el actor, se advierte que de la copia al carbón en la que se hace constar la notificación, se señala que fue realizada el día </w:t>
      </w:r>
      <w:r w:rsidRPr="001749DD">
        <w:rPr>
          <w:rFonts w:ascii="Arial" w:hAnsi="Arial" w:cs="Arial"/>
          <w:b/>
          <w:i/>
          <w:color w:val="000000"/>
          <w:sz w:val="28"/>
          <w:szCs w:val="28"/>
          <w:u w:val="single"/>
        </w:rPr>
        <w:t>veinticinco de julio de dos mil veintiuno</w:t>
      </w:r>
      <w:r>
        <w:rPr>
          <w:rFonts w:ascii="Arial" w:hAnsi="Arial" w:cs="Arial"/>
          <w:color w:val="000000"/>
          <w:sz w:val="28"/>
          <w:szCs w:val="28"/>
        </w:rPr>
        <w:t>,</w:t>
      </w:r>
      <w:r w:rsidR="00045114">
        <w:rPr>
          <w:rFonts w:ascii="Arial" w:hAnsi="Arial" w:cs="Arial"/>
          <w:color w:val="000000"/>
          <w:sz w:val="28"/>
          <w:szCs w:val="28"/>
        </w:rPr>
        <w:t xml:space="preserve"> </w:t>
      </w:r>
      <w:r w:rsidR="002A18BE">
        <w:rPr>
          <w:rFonts w:ascii="Arial" w:hAnsi="Arial" w:cs="Arial"/>
          <w:color w:val="000000"/>
          <w:sz w:val="28"/>
          <w:szCs w:val="28"/>
        </w:rPr>
        <w:t>día inhábil por tratarse del</w:t>
      </w:r>
      <w:r w:rsidR="00AA010A">
        <w:rPr>
          <w:rFonts w:ascii="Arial" w:hAnsi="Arial" w:cs="Arial"/>
          <w:color w:val="000000"/>
          <w:sz w:val="28"/>
          <w:szCs w:val="28"/>
        </w:rPr>
        <w:t xml:space="preserve"> Domingo, </w:t>
      </w:r>
      <w:r w:rsidR="005032E9">
        <w:rPr>
          <w:rFonts w:ascii="Arial" w:hAnsi="Arial" w:cs="Arial"/>
          <w:color w:val="000000"/>
          <w:sz w:val="28"/>
          <w:szCs w:val="28"/>
        </w:rPr>
        <w:t xml:space="preserve">por lo que en términos del numeral 21 del Código </w:t>
      </w:r>
      <w:r w:rsidR="005032E9">
        <w:rPr>
          <w:rFonts w:ascii="Arial" w:hAnsi="Arial" w:cs="Arial"/>
          <w:color w:val="000000"/>
          <w:sz w:val="28"/>
          <w:szCs w:val="28"/>
        </w:rPr>
        <w:lastRenderedPageBreak/>
        <w:t xml:space="preserve">Fiscal del Estado, </w:t>
      </w:r>
      <w:r w:rsidR="00AB3FEE">
        <w:rPr>
          <w:rFonts w:ascii="Arial" w:hAnsi="Arial" w:cs="Arial"/>
          <w:color w:val="000000"/>
          <w:sz w:val="28"/>
          <w:szCs w:val="28"/>
        </w:rPr>
        <w:t xml:space="preserve">las autoridades deben practicar las notificaciones a los particulares en días y horas hábiles, por lo cual la notificación practicada en contravención a dicha disposición es ilegal y no puede surtir efectos ni consecuencias </w:t>
      </w:r>
      <w:r w:rsidR="00FE341E">
        <w:rPr>
          <w:rFonts w:ascii="Arial" w:hAnsi="Arial" w:cs="Arial"/>
          <w:color w:val="000000"/>
          <w:sz w:val="28"/>
          <w:szCs w:val="28"/>
        </w:rPr>
        <w:t>de derecho</w:t>
      </w:r>
      <w:r w:rsidR="00AB3FEE">
        <w:rPr>
          <w:rFonts w:ascii="Arial" w:hAnsi="Arial" w:cs="Arial"/>
          <w:color w:val="000000"/>
          <w:sz w:val="28"/>
          <w:szCs w:val="28"/>
        </w:rPr>
        <w:t>, lo cual acontece en el caso en estudio, al llevarse a cabo la notificación el veinticinco de julio del dos mil veintiuno, el cual corresponde al día Domingo; y si bien ex</w:t>
      </w:r>
      <w:r w:rsidR="00134686">
        <w:rPr>
          <w:rFonts w:ascii="Arial" w:hAnsi="Arial" w:cs="Arial"/>
          <w:color w:val="000000"/>
          <w:sz w:val="28"/>
          <w:szCs w:val="28"/>
        </w:rPr>
        <w:t>cepcionalmente, las autoridades</w:t>
      </w:r>
      <w:r w:rsidR="00AB3FEE">
        <w:rPr>
          <w:rFonts w:ascii="Arial" w:hAnsi="Arial" w:cs="Arial"/>
          <w:color w:val="000000"/>
          <w:sz w:val="28"/>
          <w:szCs w:val="28"/>
        </w:rPr>
        <w:t xml:space="preserve"> pueden actuar en días inhábiles, es menester que previamente se haya habilitados los días inhábiles, sin que conste en los presentes autos, que la autoridad haya actuado en ese sentido.</w:t>
      </w:r>
    </w:p>
    <w:p w:rsidR="00AD1C4F" w:rsidRDefault="00134686" w:rsidP="00134686">
      <w:pPr>
        <w:autoSpaceDE w:val="0"/>
        <w:autoSpaceDN w:val="0"/>
        <w:adjustRightInd w:val="0"/>
        <w:spacing w:before="240" w:line="360" w:lineRule="auto"/>
        <w:ind w:firstLine="708"/>
        <w:jc w:val="both"/>
        <w:rPr>
          <w:rFonts w:ascii="Arial" w:hAnsi="Arial" w:cs="Arial"/>
          <w:color w:val="000000"/>
          <w:sz w:val="28"/>
          <w:szCs w:val="28"/>
        </w:rPr>
      </w:pPr>
      <w:r>
        <w:rPr>
          <w:rFonts w:ascii="Arial" w:hAnsi="Arial" w:cs="Arial"/>
          <w:color w:val="000000"/>
          <w:sz w:val="28"/>
          <w:szCs w:val="28"/>
        </w:rPr>
        <w:t>L</w:t>
      </w:r>
      <w:r w:rsidR="00C02C43">
        <w:rPr>
          <w:rFonts w:ascii="Arial" w:hAnsi="Arial" w:cs="Arial"/>
          <w:color w:val="000000"/>
          <w:sz w:val="28"/>
          <w:szCs w:val="28"/>
        </w:rPr>
        <w:t xml:space="preserve">a autoridad demandada al producir su contestación de demanda, en relación al argumento de impugnación que antecede, señala que la resolución impugnada fue formalmente notificada el día 26 de julio de 2021, previo el citatorio efectuado el día 23 de julio de 2021, para lo cual </w:t>
      </w:r>
      <w:r w:rsidR="00E86151">
        <w:rPr>
          <w:rFonts w:ascii="Arial" w:hAnsi="Arial" w:cs="Arial"/>
          <w:color w:val="000000"/>
          <w:sz w:val="28"/>
          <w:szCs w:val="28"/>
        </w:rPr>
        <w:t>o</w:t>
      </w:r>
      <w:r w:rsidR="00C02C43">
        <w:rPr>
          <w:rFonts w:ascii="Arial" w:hAnsi="Arial" w:cs="Arial"/>
          <w:color w:val="000000"/>
          <w:sz w:val="28"/>
          <w:szCs w:val="28"/>
        </w:rPr>
        <w:t>frece como medios de prueba la constancia de notificación del acto administrativo</w:t>
      </w:r>
      <w:r w:rsidR="00452EA1">
        <w:rPr>
          <w:rFonts w:ascii="Arial" w:hAnsi="Arial" w:cs="Arial"/>
          <w:color w:val="000000"/>
          <w:sz w:val="28"/>
          <w:szCs w:val="28"/>
        </w:rPr>
        <w:t>, la que obra a fojas 40 y 41 del presente expediente</w:t>
      </w:r>
      <w:r w:rsidR="00C02C43">
        <w:rPr>
          <w:rFonts w:ascii="Arial" w:hAnsi="Arial" w:cs="Arial"/>
          <w:color w:val="000000"/>
          <w:sz w:val="28"/>
          <w:szCs w:val="28"/>
        </w:rPr>
        <w:t xml:space="preserve">, de </w:t>
      </w:r>
      <w:r>
        <w:rPr>
          <w:rFonts w:ascii="Arial" w:hAnsi="Arial" w:cs="Arial"/>
          <w:color w:val="000000"/>
          <w:sz w:val="28"/>
          <w:szCs w:val="28"/>
        </w:rPr>
        <w:t>la cual</w:t>
      </w:r>
      <w:r w:rsidR="00AD1C4F">
        <w:rPr>
          <w:rFonts w:ascii="Arial" w:hAnsi="Arial" w:cs="Arial"/>
          <w:color w:val="000000"/>
          <w:sz w:val="28"/>
          <w:szCs w:val="28"/>
        </w:rPr>
        <w:t xml:space="preserve"> se advierte que </w:t>
      </w:r>
      <w:r w:rsidR="008C6328">
        <w:rPr>
          <w:rFonts w:ascii="Arial" w:hAnsi="Arial" w:cs="Arial"/>
          <w:color w:val="000000"/>
          <w:sz w:val="28"/>
          <w:szCs w:val="28"/>
        </w:rPr>
        <w:t>en la parte relativa a la fecha, concretamente al día se señala</w:t>
      </w:r>
      <w:r>
        <w:rPr>
          <w:rFonts w:ascii="Arial" w:hAnsi="Arial" w:cs="Arial"/>
          <w:color w:val="000000"/>
          <w:sz w:val="28"/>
          <w:szCs w:val="28"/>
        </w:rPr>
        <w:t>:</w:t>
      </w:r>
      <w:r w:rsidR="008C6328">
        <w:rPr>
          <w:rFonts w:ascii="Arial" w:hAnsi="Arial" w:cs="Arial"/>
          <w:color w:val="000000"/>
          <w:sz w:val="28"/>
          <w:szCs w:val="28"/>
        </w:rPr>
        <w:t xml:space="preserve"> </w:t>
      </w:r>
      <w:r w:rsidR="008C6328" w:rsidRPr="00134686">
        <w:rPr>
          <w:rFonts w:ascii="Arial" w:hAnsi="Arial" w:cs="Arial"/>
          <w:i/>
          <w:color w:val="000000"/>
          <w:sz w:val="28"/>
          <w:szCs w:val="28"/>
          <w:u w:val="single"/>
        </w:rPr>
        <w:t>“veintiséis</w:t>
      </w:r>
      <w:r w:rsidR="008C6328" w:rsidRPr="00134686">
        <w:rPr>
          <w:rFonts w:ascii="Arial" w:hAnsi="Arial" w:cs="Arial"/>
          <w:color w:val="000000"/>
          <w:sz w:val="28"/>
          <w:szCs w:val="28"/>
          <w:u w:val="single"/>
        </w:rPr>
        <w:t>”,</w:t>
      </w:r>
      <w:r w:rsidR="008C6328">
        <w:rPr>
          <w:rFonts w:ascii="Arial" w:hAnsi="Arial" w:cs="Arial"/>
          <w:color w:val="000000"/>
          <w:sz w:val="28"/>
          <w:szCs w:val="28"/>
        </w:rPr>
        <w:t xml:space="preserve"> apreciándose de manera evidente la enmendadura, al pretender subsanar lo originalmente asentado (veinticinco), lo cual resulta claramente legible en el acta de notificación en copia al carbón ofrecida por el actor</w:t>
      </w:r>
      <w:r w:rsidR="00FB20B2">
        <w:rPr>
          <w:rFonts w:ascii="Arial" w:hAnsi="Arial" w:cs="Arial"/>
          <w:color w:val="000000"/>
          <w:sz w:val="28"/>
          <w:szCs w:val="28"/>
        </w:rPr>
        <w:t>, la cual fue entregada a la persona con quien se entendió la notificación, al concluir la diligencia</w:t>
      </w:r>
      <w:r w:rsidR="00A933D4">
        <w:rPr>
          <w:rFonts w:ascii="Arial" w:hAnsi="Arial" w:cs="Arial"/>
          <w:color w:val="000000"/>
          <w:sz w:val="28"/>
          <w:szCs w:val="28"/>
        </w:rPr>
        <w:t>, por lo que a consideración de la suscrita Magistrada Titular de esta Sala Unitaria, ésta adquiere valor probatorio pleno, no</w:t>
      </w:r>
      <w:r w:rsidR="00712181">
        <w:rPr>
          <w:rFonts w:ascii="Arial" w:hAnsi="Arial" w:cs="Arial"/>
          <w:color w:val="000000"/>
          <w:sz w:val="28"/>
          <w:szCs w:val="28"/>
        </w:rPr>
        <w:t xml:space="preserve"> así</w:t>
      </w:r>
      <w:r w:rsidR="00A933D4">
        <w:rPr>
          <w:rFonts w:ascii="Arial" w:hAnsi="Arial" w:cs="Arial"/>
          <w:color w:val="000000"/>
          <w:sz w:val="28"/>
          <w:szCs w:val="28"/>
        </w:rPr>
        <w:t xml:space="preserve"> la documental que oferta la demandada,</w:t>
      </w:r>
      <w:r w:rsidR="00712181">
        <w:rPr>
          <w:rFonts w:ascii="Arial" w:hAnsi="Arial" w:cs="Arial"/>
          <w:color w:val="000000"/>
          <w:sz w:val="28"/>
          <w:szCs w:val="28"/>
        </w:rPr>
        <w:t xml:space="preserve"> ante la evidente enmendadura</w:t>
      </w:r>
      <w:r>
        <w:rPr>
          <w:rFonts w:ascii="Arial" w:hAnsi="Arial" w:cs="Arial"/>
          <w:color w:val="000000"/>
          <w:sz w:val="28"/>
          <w:szCs w:val="28"/>
        </w:rPr>
        <w:t xml:space="preserve"> que se observa en el documento</w:t>
      </w:r>
      <w:r w:rsidR="00712181">
        <w:rPr>
          <w:rFonts w:ascii="Arial" w:hAnsi="Arial" w:cs="Arial"/>
          <w:color w:val="000000"/>
          <w:sz w:val="28"/>
          <w:szCs w:val="28"/>
        </w:rPr>
        <w:t>,</w:t>
      </w:r>
      <w:r w:rsidR="00A933D4">
        <w:rPr>
          <w:rFonts w:ascii="Arial" w:hAnsi="Arial" w:cs="Arial"/>
          <w:color w:val="000000"/>
          <w:sz w:val="28"/>
          <w:szCs w:val="28"/>
        </w:rPr>
        <w:t xml:space="preserve"> máxime que en el contenido del acta citada no se señala que el </w:t>
      </w:r>
      <w:proofErr w:type="spellStart"/>
      <w:r w:rsidR="00A933D4">
        <w:rPr>
          <w:rFonts w:ascii="Arial" w:hAnsi="Arial" w:cs="Arial"/>
          <w:color w:val="000000"/>
          <w:sz w:val="28"/>
          <w:szCs w:val="28"/>
        </w:rPr>
        <w:t>diligenciario</w:t>
      </w:r>
      <w:proofErr w:type="spellEnd"/>
      <w:r w:rsidR="00A933D4">
        <w:rPr>
          <w:rFonts w:ascii="Arial" w:hAnsi="Arial" w:cs="Arial"/>
          <w:color w:val="000000"/>
          <w:sz w:val="28"/>
          <w:szCs w:val="28"/>
        </w:rPr>
        <w:t xml:space="preserve"> haya asentado la </w:t>
      </w:r>
      <w:r>
        <w:rPr>
          <w:rFonts w:ascii="Arial" w:hAnsi="Arial" w:cs="Arial"/>
          <w:color w:val="000000"/>
          <w:sz w:val="28"/>
          <w:szCs w:val="28"/>
        </w:rPr>
        <w:t>salvedad con claridad de la enmendadura hecha</w:t>
      </w:r>
      <w:r w:rsidR="00647B56">
        <w:rPr>
          <w:rFonts w:ascii="Arial" w:hAnsi="Arial" w:cs="Arial"/>
          <w:color w:val="000000"/>
          <w:sz w:val="28"/>
          <w:szCs w:val="28"/>
        </w:rPr>
        <w:t>; de ahí que resulte ilegal  la notificación del acto impugnado</w:t>
      </w:r>
      <w:r w:rsidR="005E5BBB">
        <w:rPr>
          <w:rFonts w:ascii="Arial" w:hAnsi="Arial" w:cs="Arial"/>
          <w:color w:val="000000"/>
          <w:sz w:val="28"/>
          <w:szCs w:val="28"/>
        </w:rPr>
        <w:t xml:space="preserve">, al realizarse </w:t>
      </w:r>
      <w:r w:rsidR="00377380">
        <w:rPr>
          <w:rFonts w:ascii="Arial" w:hAnsi="Arial" w:cs="Arial"/>
          <w:color w:val="000000"/>
          <w:sz w:val="28"/>
          <w:szCs w:val="28"/>
        </w:rPr>
        <w:t xml:space="preserve">el día veinticinco de julio de dos mil veintiuno, como se aprecia en la copia al carbón exhibida por el </w:t>
      </w:r>
      <w:r w:rsidR="00377380">
        <w:rPr>
          <w:rFonts w:ascii="Arial" w:hAnsi="Arial" w:cs="Arial"/>
          <w:color w:val="000000"/>
          <w:sz w:val="28"/>
          <w:szCs w:val="28"/>
        </w:rPr>
        <w:lastRenderedPageBreak/>
        <w:t>accionante, el cual resulta</w:t>
      </w:r>
      <w:r w:rsidR="005E5BBB">
        <w:rPr>
          <w:rFonts w:ascii="Arial" w:hAnsi="Arial" w:cs="Arial"/>
          <w:color w:val="000000"/>
          <w:sz w:val="28"/>
          <w:szCs w:val="28"/>
        </w:rPr>
        <w:t xml:space="preserve"> día inhábil sin</w:t>
      </w:r>
      <w:r w:rsidR="00377380">
        <w:rPr>
          <w:rFonts w:ascii="Arial" w:hAnsi="Arial" w:cs="Arial"/>
          <w:color w:val="000000"/>
          <w:sz w:val="28"/>
          <w:szCs w:val="28"/>
        </w:rPr>
        <w:t xml:space="preserve"> que se haya realizado</w:t>
      </w:r>
      <w:r w:rsidR="005E5BBB">
        <w:rPr>
          <w:rFonts w:ascii="Arial" w:hAnsi="Arial" w:cs="Arial"/>
          <w:color w:val="000000"/>
          <w:sz w:val="28"/>
          <w:szCs w:val="28"/>
        </w:rPr>
        <w:t xml:space="preserve"> la previa habilitación</w:t>
      </w:r>
      <w:r w:rsidR="00E93BC5">
        <w:rPr>
          <w:rFonts w:ascii="Arial" w:hAnsi="Arial" w:cs="Arial"/>
          <w:color w:val="000000"/>
          <w:sz w:val="28"/>
          <w:szCs w:val="28"/>
        </w:rPr>
        <w:t xml:space="preserve"> de conformidad con lo previsto en el artículo 22 del Código Fiscal del Estado</w:t>
      </w:r>
      <w:r w:rsidR="00647B56">
        <w:rPr>
          <w:rFonts w:ascii="Arial" w:hAnsi="Arial" w:cs="Arial"/>
          <w:color w:val="000000"/>
          <w:sz w:val="28"/>
          <w:szCs w:val="28"/>
        </w:rPr>
        <w:t>.</w:t>
      </w:r>
    </w:p>
    <w:p w:rsidR="004D7BE8" w:rsidRPr="004D7BE8" w:rsidRDefault="004D7BE8" w:rsidP="004D7BE8">
      <w:pPr>
        <w:autoSpaceDE w:val="0"/>
        <w:autoSpaceDN w:val="0"/>
        <w:adjustRightInd w:val="0"/>
        <w:spacing w:before="240" w:line="360" w:lineRule="auto"/>
        <w:ind w:firstLine="708"/>
        <w:jc w:val="both"/>
        <w:rPr>
          <w:rFonts w:ascii="Arial" w:hAnsi="Arial" w:cs="Arial"/>
          <w:color w:val="000000"/>
          <w:sz w:val="28"/>
          <w:szCs w:val="28"/>
        </w:rPr>
      </w:pPr>
      <w:r w:rsidRPr="004D7BE8">
        <w:rPr>
          <w:rFonts w:ascii="Arial" w:hAnsi="Arial" w:cs="Arial"/>
          <w:color w:val="000000"/>
          <w:sz w:val="28"/>
          <w:szCs w:val="28"/>
        </w:rPr>
        <w:t>S</w:t>
      </w:r>
      <w:r>
        <w:rPr>
          <w:rFonts w:ascii="Arial" w:hAnsi="Arial" w:cs="Arial"/>
          <w:color w:val="000000"/>
          <w:sz w:val="28"/>
          <w:szCs w:val="28"/>
        </w:rPr>
        <w:t>irve de sustento a lo anterior, la tesis Ju</w:t>
      </w:r>
      <w:r w:rsidR="008B72BB">
        <w:rPr>
          <w:rFonts w:ascii="Arial" w:hAnsi="Arial" w:cs="Arial"/>
          <w:color w:val="000000"/>
          <w:sz w:val="28"/>
          <w:szCs w:val="28"/>
        </w:rPr>
        <w:t>r</w:t>
      </w:r>
      <w:r>
        <w:rPr>
          <w:rFonts w:ascii="Arial" w:hAnsi="Arial" w:cs="Arial"/>
          <w:color w:val="000000"/>
          <w:sz w:val="28"/>
          <w:szCs w:val="28"/>
        </w:rPr>
        <w:t>i</w:t>
      </w:r>
      <w:r w:rsidR="008B72BB">
        <w:rPr>
          <w:rFonts w:ascii="Arial" w:hAnsi="Arial" w:cs="Arial"/>
          <w:color w:val="000000"/>
          <w:sz w:val="28"/>
          <w:szCs w:val="28"/>
        </w:rPr>
        <w:t>s</w:t>
      </w:r>
      <w:r>
        <w:rPr>
          <w:rFonts w:ascii="Arial" w:hAnsi="Arial" w:cs="Arial"/>
          <w:color w:val="000000"/>
          <w:sz w:val="28"/>
          <w:szCs w:val="28"/>
        </w:rPr>
        <w:t xml:space="preserve">prudencial, </w:t>
      </w:r>
      <w:r w:rsidRPr="004D7BE8">
        <w:rPr>
          <w:rFonts w:ascii="Arial" w:hAnsi="Arial" w:cs="Arial"/>
          <w:color w:val="000000"/>
          <w:sz w:val="28"/>
          <w:szCs w:val="28"/>
        </w:rPr>
        <w:t>Registro digital: 176921</w:t>
      </w:r>
      <w:r>
        <w:rPr>
          <w:rFonts w:ascii="Arial" w:hAnsi="Arial" w:cs="Arial"/>
          <w:color w:val="000000"/>
          <w:sz w:val="28"/>
          <w:szCs w:val="28"/>
        </w:rPr>
        <w:t xml:space="preserve">, </w:t>
      </w:r>
      <w:r w:rsidRPr="004D7BE8">
        <w:rPr>
          <w:rFonts w:ascii="Arial" w:hAnsi="Arial" w:cs="Arial"/>
          <w:color w:val="000000"/>
          <w:sz w:val="28"/>
          <w:szCs w:val="28"/>
        </w:rPr>
        <w:t>Instancia: Segunda Sala</w:t>
      </w:r>
      <w:r>
        <w:rPr>
          <w:rFonts w:ascii="Arial" w:hAnsi="Arial" w:cs="Arial"/>
          <w:color w:val="000000"/>
          <w:sz w:val="28"/>
          <w:szCs w:val="28"/>
        </w:rPr>
        <w:t xml:space="preserve">, </w:t>
      </w:r>
      <w:r w:rsidRPr="004D7BE8">
        <w:rPr>
          <w:rFonts w:ascii="Arial" w:hAnsi="Arial" w:cs="Arial"/>
          <w:color w:val="000000"/>
          <w:sz w:val="28"/>
          <w:szCs w:val="28"/>
        </w:rPr>
        <w:t>Novena Época</w:t>
      </w:r>
      <w:r>
        <w:rPr>
          <w:rFonts w:ascii="Arial" w:hAnsi="Arial" w:cs="Arial"/>
          <w:color w:val="000000"/>
          <w:sz w:val="28"/>
          <w:szCs w:val="28"/>
        </w:rPr>
        <w:t xml:space="preserve"> </w:t>
      </w:r>
      <w:r w:rsidRPr="004D7BE8">
        <w:rPr>
          <w:rFonts w:ascii="Arial" w:hAnsi="Arial" w:cs="Arial"/>
          <w:color w:val="000000"/>
          <w:sz w:val="28"/>
          <w:szCs w:val="28"/>
        </w:rPr>
        <w:t>Materias(s): Administrativa</w:t>
      </w:r>
      <w:r>
        <w:rPr>
          <w:rFonts w:ascii="Arial" w:hAnsi="Arial" w:cs="Arial"/>
          <w:color w:val="000000"/>
          <w:sz w:val="28"/>
          <w:szCs w:val="28"/>
        </w:rPr>
        <w:t xml:space="preserve">, </w:t>
      </w:r>
      <w:r w:rsidRPr="004D7BE8">
        <w:rPr>
          <w:rFonts w:ascii="Arial" w:hAnsi="Arial" w:cs="Arial"/>
          <w:color w:val="000000"/>
          <w:sz w:val="28"/>
          <w:szCs w:val="28"/>
        </w:rPr>
        <w:t>Tesis: 2a</w:t>
      </w:r>
      <w:proofErr w:type="gramStart"/>
      <w:r w:rsidRPr="004D7BE8">
        <w:rPr>
          <w:rFonts w:ascii="Arial" w:hAnsi="Arial" w:cs="Arial"/>
          <w:color w:val="000000"/>
          <w:sz w:val="28"/>
          <w:szCs w:val="28"/>
        </w:rPr>
        <w:t>./</w:t>
      </w:r>
      <w:proofErr w:type="gramEnd"/>
      <w:r w:rsidRPr="004D7BE8">
        <w:rPr>
          <w:rFonts w:ascii="Arial" w:hAnsi="Arial" w:cs="Arial"/>
          <w:color w:val="000000"/>
          <w:sz w:val="28"/>
          <w:szCs w:val="28"/>
        </w:rPr>
        <w:t>J. 123/2005</w:t>
      </w:r>
      <w:r>
        <w:rPr>
          <w:rFonts w:ascii="Arial" w:hAnsi="Arial" w:cs="Arial"/>
          <w:color w:val="000000"/>
          <w:sz w:val="28"/>
          <w:szCs w:val="28"/>
        </w:rPr>
        <w:t xml:space="preserve">, </w:t>
      </w:r>
      <w:r w:rsidRPr="004D7BE8">
        <w:rPr>
          <w:rFonts w:ascii="Arial" w:hAnsi="Arial" w:cs="Arial"/>
          <w:color w:val="000000"/>
          <w:sz w:val="28"/>
          <w:szCs w:val="28"/>
        </w:rPr>
        <w:t>Fuente: Semanario Judicial de la Federación y su Gaceta. Tomo XXII, Octubre de 2005, página 802</w:t>
      </w:r>
    </w:p>
    <w:p w:rsidR="004D7BE8" w:rsidRDefault="004D7BE8" w:rsidP="009376E9">
      <w:pPr>
        <w:autoSpaceDE w:val="0"/>
        <w:autoSpaceDN w:val="0"/>
        <w:adjustRightInd w:val="0"/>
        <w:spacing w:before="240" w:line="240" w:lineRule="auto"/>
        <w:ind w:firstLine="708"/>
        <w:jc w:val="both"/>
        <w:rPr>
          <w:rFonts w:ascii="Arial" w:hAnsi="Arial" w:cs="Arial"/>
          <w:color w:val="000000"/>
          <w:sz w:val="24"/>
          <w:szCs w:val="24"/>
        </w:rPr>
      </w:pPr>
      <w:r w:rsidRPr="004D7BE8">
        <w:rPr>
          <w:rFonts w:ascii="Arial" w:hAnsi="Arial" w:cs="Arial"/>
          <w:b/>
          <w:color w:val="000000"/>
          <w:sz w:val="24"/>
          <w:szCs w:val="24"/>
        </w:rPr>
        <w:t>NOTIFICACIÓN EN MATERIA FISCAL. LA PRACTICADA EN DÍA INHÁBIL ES ILEGAL Y NO PUEDE CONVALIDARSE POR HABERSE REALIZADO EN FORMA PERSONAL CON EL INTERESADO O CON SU REPRESENTANTE LEGAL, O POR LA MANIFESTACIÓN QUE LOS MISMOS HAGAN, EN LA PROPIA DILIGENCIA, DE QUE QUEDARON ENTERADOS DEL ACTO O RESOLUCIÓN QUE SE LES NOTIFICA</w:t>
      </w:r>
      <w:r w:rsidRPr="004D7BE8">
        <w:rPr>
          <w:rFonts w:ascii="Arial" w:hAnsi="Arial" w:cs="Arial"/>
          <w:color w:val="000000"/>
          <w:sz w:val="24"/>
          <w:szCs w:val="24"/>
        </w:rPr>
        <w:t>.</w:t>
      </w:r>
      <w:r>
        <w:rPr>
          <w:rFonts w:ascii="Arial" w:hAnsi="Arial" w:cs="Arial"/>
          <w:color w:val="000000"/>
          <w:sz w:val="24"/>
          <w:szCs w:val="24"/>
        </w:rPr>
        <w:t xml:space="preserve"> </w:t>
      </w:r>
      <w:r w:rsidRPr="004D7BE8">
        <w:rPr>
          <w:rFonts w:ascii="Arial" w:hAnsi="Arial" w:cs="Arial"/>
          <w:color w:val="000000"/>
          <w:sz w:val="24"/>
          <w:szCs w:val="24"/>
        </w:rPr>
        <w:t xml:space="preserve">Los artículos 12 y 13 del Código Fiscal de la Federación establecen que en los plazos fijados en días no se contarán los inhábiles, señalando expresamente, entre otros, los sábados y domingos; que las autoridades deben practicar las notificaciones a los particulares en días y horas hábiles; y que, excepcionalmente, podrán actuar en días inhábiles, como en el caso en que la diligencia se haya iniciado en días hábiles, cuando se trate de verificación de bienes o mercancías en transporte, donde serán hábiles todos los días del año y las veinticuatro horas del día o cuando previamente se hayan habilitado los días inhábiles y tal situación se haya hecho del conocimiento del particular. </w:t>
      </w:r>
      <w:r w:rsidRPr="00BD1B36">
        <w:rPr>
          <w:rFonts w:ascii="Arial" w:hAnsi="Arial" w:cs="Arial"/>
          <w:b/>
          <w:color w:val="000000"/>
          <w:sz w:val="24"/>
          <w:szCs w:val="24"/>
        </w:rPr>
        <w:t>En ese tenor, las autoridades administrativas están obligadas a respetar dichas formalidades, por lo que la notificación practicada en contravención a ellas es ilegal y no puede surtir efectos ni consecuencias de derecho</w:t>
      </w:r>
      <w:r w:rsidRPr="004D7BE8">
        <w:rPr>
          <w:rFonts w:ascii="Arial" w:hAnsi="Arial" w:cs="Arial"/>
          <w:color w:val="000000"/>
          <w:sz w:val="24"/>
          <w:szCs w:val="24"/>
        </w:rPr>
        <w:t xml:space="preserve">, aun cuando se haya realizado en forma personal con el interesado o con su representante legal, en términos del párrafo tercero del artículo 136 del Código Fiscal de la Federación y, en la propia diligencia, se contenga la manifestación de estos últimos en el sentido de que quedaron </w:t>
      </w:r>
      <w:proofErr w:type="spellStart"/>
      <w:r w:rsidRPr="004D7BE8">
        <w:rPr>
          <w:rFonts w:ascii="Arial" w:hAnsi="Arial" w:cs="Arial"/>
          <w:color w:val="000000"/>
          <w:sz w:val="24"/>
          <w:szCs w:val="24"/>
        </w:rPr>
        <w:t>enterados</w:t>
      </w:r>
      <w:proofErr w:type="spellEnd"/>
      <w:r w:rsidRPr="004D7BE8">
        <w:rPr>
          <w:rFonts w:ascii="Arial" w:hAnsi="Arial" w:cs="Arial"/>
          <w:color w:val="000000"/>
          <w:sz w:val="24"/>
          <w:szCs w:val="24"/>
        </w:rPr>
        <w:t xml:space="preserve"> del acto o resolución que se les notifica, ya que tal manifestación está viciada de la misma ilegalidad.</w:t>
      </w:r>
    </w:p>
    <w:p w:rsidR="00BD1B36" w:rsidRPr="00BD1B36" w:rsidRDefault="00BD1B36" w:rsidP="009376E9">
      <w:pPr>
        <w:autoSpaceDE w:val="0"/>
        <w:autoSpaceDN w:val="0"/>
        <w:adjustRightInd w:val="0"/>
        <w:spacing w:before="240" w:line="240" w:lineRule="auto"/>
        <w:ind w:firstLine="708"/>
        <w:jc w:val="both"/>
        <w:rPr>
          <w:rFonts w:ascii="Arial" w:hAnsi="Arial" w:cs="Arial"/>
          <w:color w:val="000000"/>
          <w:sz w:val="28"/>
          <w:szCs w:val="28"/>
        </w:rPr>
      </w:pPr>
      <w:r>
        <w:rPr>
          <w:rFonts w:ascii="Arial" w:hAnsi="Arial" w:cs="Arial"/>
          <w:color w:val="000000"/>
          <w:sz w:val="28"/>
          <w:szCs w:val="28"/>
        </w:rPr>
        <w:t>Lo resal</w:t>
      </w:r>
      <w:r w:rsidRPr="00BD1B36">
        <w:rPr>
          <w:rFonts w:ascii="Arial" w:hAnsi="Arial" w:cs="Arial"/>
          <w:color w:val="000000"/>
          <w:sz w:val="28"/>
          <w:szCs w:val="28"/>
        </w:rPr>
        <w:t>tado es nuestro.</w:t>
      </w:r>
    </w:p>
    <w:p w:rsidR="00AB0D18" w:rsidRDefault="00AB0D18" w:rsidP="00AB0D18">
      <w:pPr>
        <w:autoSpaceDE w:val="0"/>
        <w:autoSpaceDN w:val="0"/>
        <w:adjustRightInd w:val="0"/>
        <w:spacing w:before="240"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En tal virtud, al no cumplimentarse las formalidades relativas a la notificación de</w:t>
      </w:r>
      <w:r w:rsidRPr="00AB0D18">
        <w:rPr>
          <w:rFonts w:ascii="Arial" w:hAnsi="Arial" w:cs="Arial"/>
          <w:sz w:val="28"/>
          <w:szCs w:val="28"/>
        </w:rPr>
        <w:t xml:space="preserve"> </w:t>
      </w:r>
      <w:r>
        <w:rPr>
          <w:rFonts w:ascii="Arial" w:hAnsi="Arial" w:cs="Arial"/>
          <w:sz w:val="28"/>
          <w:szCs w:val="28"/>
        </w:rPr>
        <w:t>l</w:t>
      </w:r>
      <w:r w:rsidRPr="00E47172">
        <w:rPr>
          <w:rFonts w:ascii="Arial" w:hAnsi="Arial" w:cs="Arial"/>
          <w:sz w:val="28"/>
          <w:szCs w:val="28"/>
        </w:rPr>
        <w:t xml:space="preserve">a resolución que determina </w:t>
      </w:r>
      <w:r>
        <w:rPr>
          <w:rFonts w:ascii="Arial" w:hAnsi="Arial" w:cs="Arial"/>
          <w:sz w:val="28"/>
          <w:szCs w:val="28"/>
        </w:rPr>
        <w:t>Multas por Infracciones e</w:t>
      </w:r>
      <w:r w:rsidRPr="00E47172">
        <w:rPr>
          <w:rFonts w:ascii="Arial" w:hAnsi="Arial" w:cs="Arial"/>
          <w:sz w:val="28"/>
          <w:szCs w:val="28"/>
        </w:rPr>
        <w:t xml:space="preserve">stablecidas </w:t>
      </w:r>
      <w:r>
        <w:rPr>
          <w:rFonts w:ascii="Arial" w:hAnsi="Arial" w:cs="Arial"/>
          <w:sz w:val="28"/>
          <w:szCs w:val="28"/>
        </w:rPr>
        <w:t>e</w:t>
      </w:r>
      <w:r w:rsidRPr="00E47172">
        <w:rPr>
          <w:rFonts w:ascii="Arial" w:hAnsi="Arial" w:cs="Arial"/>
          <w:sz w:val="28"/>
          <w:szCs w:val="28"/>
        </w:rPr>
        <w:t xml:space="preserve">n </w:t>
      </w:r>
      <w:r>
        <w:rPr>
          <w:rFonts w:ascii="Arial" w:hAnsi="Arial" w:cs="Arial"/>
          <w:sz w:val="28"/>
          <w:szCs w:val="28"/>
        </w:rPr>
        <w:t>e</w:t>
      </w:r>
      <w:r w:rsidRPr="00E47172">
        <w:rPr>
          <w:rFonts w:ascii="Arial" w:hAnsi="Arial" w:cs="Arial"/>
          <w:sz w:val="28"/>
          <w:szCs w:val="28"/>
        </w:rPr>
        <w:t>l Código</w:t>
      </w:r>
      <w:r>
        <w:rPr>
          <w:rFonts w:ascii="Arial" w:hAnsi="Arial" w:cs="Arial"/>
          <w:sz w:val="28"/>
          <w:szCs w:val="28"/>
        </w:rPr>
        <w:t xml:space="preserve"> Fiscal del Estado d</w:t>
      </w:r>
      <w:r w:rsidRPr="00E47172">
        <w:rPr>
          <w:rFonts w:ascii="Arial" w:hAnsi="Arial" w:cs="Arial"/>
          <w:sz w:val="28"/>
          <w:szCs w:val="28"/>
        </w:rPr>
        <w:t>e San Luis Potosí</w:t>
      </w:r>
      <w:r w:rsidRPr="001A05D9">
        <w:rPr>
          <w:rFonts w:ascii="Arial" w:hAnsi="Arial" w:cs="Arial"/>
          <w:sz w:val="28"/>
          <w:szCs w:val="28"/>
        </w:rPr>
        <w:t>, identificada con el crédito fiscal</w:t>
      </w:r>
      <w:r w:rsidR="00214A3C">
        <w:rPr>
          <w:rFonts w:ascii="Arial Narrow" w:hAnsi="Arial Narrow"/>
          <w:color w:val="FF0000"/>
          <w:sz w:val="24"/>
          <w:szCs w:val="24"/>
        </w:rPr>
        <w:t>**********</w:t>
      </w:r>
      <w:r>
        <w:rPr>
          <w:rFonts w:ascii="Arial" w:hAnsi="Arial" w:cs="Arial"/>
          <w:sz w:val="28"/>
          <w:szCs w:val="28"/>
        </w:rPr>
        <w:t xml:space="preserve">, de fecha </w:t>
      </w:r>
      <w:r w:rsidRPr="001A05D9">
        <w:rPr>
          <w:rFonts w:ascii="Arial" w:hAnsi="Arial" w:cs="Arial"/>
          <w:sz w:val="28"/>
          <w:szCs w:val="28"/>
        </w:rPr>
        <w:t xml:space="preserve">7 de </w:t>
      </w:r>
      <w:r>
        <w:rPr>
          <w:rFonts w:ascii="Arial" w:hAnsi="Arial" w:cs="Arial"/>
          <w:sz w:val="28"/>
          <w:szCs w:val="28"/>
        </w:rPr>
        <w:t>jul</w:t>
      </w:r>
      <w:r w:rsidRPr="001A05D9">
        <w:rPr>
          <w:rFonts w:ascii="Arial" w:hAnsi="Arial" w:cs="Arial"/>
          <w:sz w:val="28"/>
          <w:szCs w:val="28"/>
        </w:rPr>
        <w:t>i</w:t>
      </w:r>
      <w:r>
        <w:rPr>
          <w:rFonts w:ascii="Arial" w:hAnsi="Arial" w:cs="Arial"/>
          <w:sz w:val="28"/>
          <w:szCs w:val="28"/>
        </w:rPr>
        <w:t>o de 2021</w:t>
      </w:r>
      <w:r>
        <w:rPr>
          <w:rFonts w:ascii="Arial" w:eastAsia="Times New Roman" w:hAnsi="Arial" w:cs="Arial"/>
          <w:color w:val="000000"/>
          <w:sz w:val="28"/>
          <w:szCs w:val="28"/>
          <w:lang w:eastAsia="es-ES"/>
        </w:rPr>
        <w:t xml:space="preserve">, en los términos señalados con antelación, es por lo cual dicha notificación carece de validez, y por ende, </w:t>
      </w:r>
      <w:r w:rsidR="00FE341E">
        <w:rPr>
          <w:rFonts w:ascii="Arial" w:eastAsia="Times New Roman" w:hAnsi="Arial" w:cs="Arial"/>
          <w:color w:val="000000"/>
          <w:sz w:val="28"/>
          <w:szCs w:val="28"/>
          <w:lang w:eastAsia="es-ES"/>
        </w:rPr>
        <w:t>no surte</w:t>
      </w:r>
      <w:r>
        <w:rPr>
          <w:rFonts w:ascii="Arial" w:eastAsia="Times New Roman" w:hAnsi="Arial" w:cs="Arial"/>
          <w:color w:val="000000"/>
          <w:sz w:val="28"/>
          <w:szCs w:val="28"/>
          <w:lang w:eastAsia="es-ES"/>
        </w:rPr>
        <w:t xml:space="preserve"> efecto legal en la esfera jurídica del actor.</w:t>
      </w:r>
    </w:p>
    <w:p w:rsidR="0000789E" w:rsidRPr="00692353" w:rsidRDefault="00AB0D18" w:rsidP="00AB0D18">
      <w:pPr>
        <w:spacing w:line="360" w:lineRule="auto"/>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ab/>
        <w:t xml:space="preserve">De acuerdo a lo anterior, </w:t>
      </w:r>
      <w:r w:rsidR="00BD1B36">
        <w:rPr>
          <w:rFonts w:ascii="Arial" w:eastAsia="Times New Roman" w:hAnsi="Arial" w:cs="Arial"/>
          <w:color w:val="000000"/>
          <w:sz w:val="28"/>
          <w:szCs w:val="28"/>
          <w:lang w:eastAsia="es-ES"/>
        </w:rPr>
        <w:t xml:space="preserve">al resultar ilegal </w:t>
      </w:r>
      <w:r>
        <w:rPr>
          <w:rFonts w:ascii="Arial" w:eastAsia="Times New Roman" w:hAnsi="Arial" w:cs="Arial"/>
          <w:color w:val="000000"/>
          <w:sz w:val="28"/>
          <w:szCs w:val="28"/>
          <w:lang w:eastAsia="es-ES"/>
        </w:rPr>
        <w:t>la notificación de</w:t>
      </w:r>
      <w:r w:rsidRPr="00AB0D18">
        <w:rPr>
          <w:rFonts w:ascii="Arial" w:hAnsi="Arial" w:cs="Arial"/>
          <w:sz w:val="28"/>
          <w:szCs w:val="28"/>
        </w:rPr>
        <w:t xml:space="preserve"> </w:t>
      </w:r>
      <w:r>
        <w:rPr>
          <w:rFonts w:ascii="Arial" w:hAnsi="Arial" w:cs="Arial"/>
          <w:sz w:val="28"/>
          <w:szCs w:val="28"/>
        </w:rPr>
        <w:t>l</w:t>
      </w:r>
      <w:r w:rsidRPr="00E47172">
        <w:rPr>
          <w:rFonts w:ascii="Arial" w:hAnsi="Arial" w:cs="Arial"/>
          <w:sz w:val="28"/>
          <w:szCs w:val="28"/>
        </w:rPr>
        <w:t xml:space="preserve">a resolución que determina </w:t>
      </w:r>
      <w:r>
        <w:rPr>
          <w:rFonts w:ascii="Arial" w:hAnsi="Arial" w:cs="Arial"/>
          <w:sz w:val="28"/>
          <w:szCs w:val="28"/>
        </w:rPr>
        <w:t>Multas por Infracciones e</w:t>
      </w:r>
      <w:r w:rsidRPr="00E47172">
        <w:rPr>
          <w:rFonts w:ascii="Arial" w:hAnsi="Arial" w:cs="Arial"/>
          <w:sz w:val="28"/>
          <w:szCs w:val="28"/>
        </w:rPr>
        <w:t xml:space="preserve">stablecidas </w:t>
      </w:r>
      <w:r>
        <w:rPr>
          <w:rFonts w:ascii="Arial" w:hAnsi="Arial" w:cs="Arial"/>
          <w:sz w:val="28"/>
          <w:szCs w:val="28"/>
        </w:rPr>
        <w:t>e</w:t>
      </w:r>
      <w:r w:rsidRPr="00E47172">
        <w:rPr>
          <w:rFonts w:ascii="Arial" w:hAnsi="Arial" w:cs="Arial"/>
          <w:sz w:val="28"/>
          <w:szCs w:val="28"/>
        </w:rPr>
        <w:t xml:space="preserve">n </w:t>
      </w:r>
      <w:r>
        <w:rPr>
          <w:rFonts w:ascii="Arial" w:hAnsi="Arial" w:cs="Arial"/>
          <w:sz w:val="28"/>
          <w:szCs w:val="28"/>
        </w:rPr>
        <w:t>e</w:t>
      </w:r>
      <w:r w:rsidRPr="00E47172">
        <w:rPr>
          <w:rFonts w:ascii="Arial" w:hAnsi="Arial" w:cs="Arial"/>
          <w:sz w:val="28"/>
          <w:szCs w:val="28"/>
        </w:rPr>
        <w:t>l Código</w:t>
      </w:r>
      <w:r>
        <w:rPr>
          <w:rFonts w:ascii="Arial" w:hAnsi="Arial" w:cs="Arial"/>
          <w:sz w:val="28"/>
          <w:szCs w:val="28"/>
        </w:rPr>
        <w:t xml:space="preserve"> Fiscal del Estado d</w:t>
      </w:r>
      <w:r w:rsidRPr="00E47172">
        <w:rPr>
          <w:rFonts w:ascii="Arial" w:hAnsi="Arial" w:cs="Arial"/>
          <w:sz w:val="28"/>
          <w:szCs w:val="28"/>
        </w:rPr>
        <w:t>e San Luis Potosí</w:t>
      </w:r>
      <w:r w:rsidRPr="001A05D9">
        <w:rPr>
          <w:rFonts w:ascii="Arial" w:hAnsi="Arial" w:cs="Arial"/>
          <w:sz w:val="28"/>
          <w:szCs w:val="28"/>
        </w:rPr>
        <w:t>, identificada con el crédito fiscal</w:t>
      </w:r>
      <w:r w:rsidR="00214A3C">
        <w:rPr>
          <w:rFonts w:ascii="Arial Narrow" w:hAnsi="Arial Narrow"/>
          <w:color w:val="FF0000"/>
          <w:sz w:val="24"/>
          <w:szCs w:val="24"/>
        </w:rPr>
        <w:t>**********</w:t>
      </w:r>
      <w:r>
        <w:rPr>
          <w:rFonts w:ascii="Arial" w:hAnsi="Arial" w:cs="Arial"/>
          <w:sz w:val="28"/>
          <w:szCs w:val="28"/>
        </w:rPr>
        <w:t xml:space="preserve">, de fecha </w:t>
      </w:r>
      <w:r w:rsidRPr="001A05D9">
        <w:rPr>
          <w:rFonts w:ascii="Arial" w:hAnsi="Arial" w:cs="Arial"/>
          <w:sz w:val="28"/>
          <w:szCs w:val="28"/>
        </w:rPr>
        <w:t xml:space="preserve">7 de </w:t>
      </w:r>
      <w:r>
        <w:rPr>
          <w:rFonts w:ascii="Arial" w:hAnsi="Arial" w:cs="Arial"/>
          <w:sz w:val="28"/>
          <w:szCs w:val="28"/>
        </w:rPr>
        <w:t>jul</w:t>
      </w:r>
      <w:r w:rsidRPr="001A05D9">
        <w:rPr>
          <w:rFonts w:ascii="Arial" w:hAnsi="Arial" w:cs="Arial"/>
          <w:sz w:val="28"/>
          <w:szCs w:val="28"/>
        </w:rPr>
        <w:t>i</w:t>
      </w:r>
      <w:r>
        <w:rPr>
          <w:rFonts w:ascii="Arial" w:hAnsi="Arial" w:cs="Arial"/>
          <w:sz w:val="28"/>
          <w:szCs w:val="28"/>
        </w:rPr>
        <w:t>o de 2021</w:t>
      </w:r>
      <w:r>
        <w:rPr>
          <w:rFonts w:ascii="Arial" w:eastAsia="Times New Roman" w:hAnsi="Arial" w:cs="Arial"/>
          <w:color w:val="000000"/>
          <w:sz w:val="28"/>
          <w:szCs w:val="28"/>
          <w:lang w:eastAsia="es-ES"/>
        </w:rPr>
        <w:t xml:space="preserve">, en ese sentido, es válido concluir que al accionante no le fueron notificadas las multas impuestas; </w:t>
      </w:r>
      <w:r w:rsidR="00692353">
        <w:rPr>
          <w:rFonts w:ascii="Arial" w:eastAsia="Times New Roman" w:hAnsi="Arial" w:cs="Arial"/>
          <w:color w:val="000000"/>
          <w:sz w:val="28"/>
          <w:szCs w:val="28"/>
          <w:lang w:eastAsia="es-ES"/>
        </w:rPr>
        <w:t xml:space="preserve">y por ende se le tiene por cierta </w:t>
      </w:r>
      <w:r w:rsidR="000E3F39">
        <w:rPr>
          <w:rFonts w:ascii="Arial" w:eastAsia="Times New Roman" w:hAnsi="Arial" w:cs="Arial"/>
          <w:color w:val="000000"/>
          <w:sz w:val="28"/>
          <w:szCs w:val="28"/>
          <w:lang w:eastAsia="es-ES"/>
        </w:rPr>
        <w:t>a</w:t>
      </w:r>
      <w:r w:rsidR="00692353">
        <w:rPr>
          <w:rFonts w:ascii="Arial" w:eastAsia="Times New Roman" w:hAnsi="Arial" w:cs="Arial"/>
          <w:color w:val="000000"/>
          <w:sz w:val="28"/>
          <w:szCs w:val="28"/>
          <w:lang w:eastAsia="es-ES"/>
        </w:rPr>
        <w:t xml:space="preserve"> la parte actora</w:t>
      </w:r>
      <w:r w:rsidR="000E3F39">
        <w:rPr>
          <w:rFonts w:ascii="Arial" w:eastAsia="Times New Roman" w:hAnsi="Arial" w:cs="Arial"/>
          <w:color w:val="000000"/>
          <w:sz w:val="28"/>
          <w:szCs w:val="28"/>
          <w:lang w:eastAsia="es-ES"/>
        </w:rPr>
        <w:t xml:space="preserve"> la manifestación que formula en su escrito de demanda inicial,</w:t>
      </w:r>
      <w:r w:rsidR="00692353">
        <w:rPr>
          <w:rFonts w:ascii="Arial" w:eastAsia="Times New Roman" w:hAnsi="Arial" w:cs="Arial"/>
          <w:color w:val="000000"/>
          <w:sz w:val="28"/>
          <w:szCs w:val="28"/>
          <w:lang w:eastAsia="es-ES"/>
        </w:rPr>
        <w:t xml:space="preserve"> en el sentido de que con fecha </w:t>
      </w:r>
      <w:r w:rsidR="00692353" w:rsidRPr="00692353">
        <w:rPr>
          <w:rFonts w:ascii="Arial" w:eastAsia="Times New Roman" w:hAnsi="Arial" w:cs="Arial"/>
          <w:b/>
          <w:i/>
          <w:color w:val="000000"/>
          <w:sz w:val="28"/>
          <w:szCs w:val="28"/>
          <w:u w:val="single"/>
          <w:lang w:eastAsia="es-ES"/>
        </w:rPr>
        <w:t>tres de septiembre de dos mil veintiuno</w:t>
      </w:r>
      <w:r w:rsidR="00692353">
        <w:rPr>
          <w:rFonts w:ascii="Arial" w:eastAsia="Times New Roman" w:hAnsi="Arial" w:cs="Arial"/>
          <w:b/>
          <w:i/>
          <w:color w:val="000000"/>
          <w:sz w:val="28"/>
          <w:szCs w:val="28"/>
          <w:u w:val="single"/>
          <w:lang w:eastAsia="es-ES"/>
        </w:rPr>
        <w:t xml:space="preserve">, </w:t>
      </w:r>
      <w:r w:rsidR="000C46FB">
        <w:rPr>
          <w:rFonts w:ascii="Arial" w:eastAsia="Times New Roman" w:hAnsi="Arial" w:cs="Arial"/>
          <w:color w:val="000000"/>
          <w:sz w:val="28"/>
          <w:szCs w:val="28"/>
          <w:lang w:eastAsia="es-ES"/>
        </w:rPr>
        <w:t>tuvo conocimiento de</w:t>
      </w:r>
      <w:r w:rsidR="00692353">
        <w:rPr>
          <w:rFonts w:ascii="Arial" w:eastAsia="Times New Roman" w:hAnsi="Arial" w:cs="Arial"/>
          <w:color w:val="000000"/>
          <w:sz w:val="28"/>
          <w:szCs w:val="28"/>
          <w:lang w:eastAsia="es-ES"/>
        </w:rPr>
        <w:t xml:space="preserve"> la resolución impugnada en el presente juicio.</w:t>
      </w:r>
    </w:p>
    <w:p w:rsidR="00692353" w:rsidRDefault="00692353" w:rsidP="00692353">
      <w:pPr>
        <w:spacing w:line="360" w:lineRule="auto"/>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ab/>
      </w:r>
      <w:r w:rsidR="000E3F39">
        <w:rPr>
          <w:rFonts w:ascii="Arial" w:eastAsia="Times New Roman" w:hAnsi="Arial" w:cs="Arial"/>
          <w:color w:val="000000"/>
          <w:sz w:val="28"/>
          <w:szCs w:val="28"/>
          <w:lang w:eastAsia="es-ES"/>
        </w:rPr>
        <w:t>Conforme a lo resuelto con antelación</w:t>
      </w:r>
      <w:r>
        <w:rPr>
          <w:rFonts w:ascii="Arial" w:eastAsia="Times New Roman" w:hAnsi="Arial" w:cs="Arial"/>
          <w:color w:val="000000"/>
          <w:sz w:val="28"/>
          <w:szCs w:val="28"/>
          <w:lang w:eastAsia="es-ES"/>
        </w:rPr>
        <w:t>, es de resultar in</w:t>
      </w:r>
      <w:r w:rsidR="00467E75">
        <w:rPr>
          <w:rFonts w:ascii="Arial" w:eastAsia="Times New Roman" w:hAnsi="Arial" w:cs="Arial"/>
          <w:color w:val="000000"/>
          <w:sz w:val="28"/>
          <w:szCs w:val="28"/>
          <w:lang w:eastAsia="es-ES"/>
        </w:rPr>
        <w:t>operant</w:t>
      </w:r>
      <w:r>
        <w:rPr>
          <w:rFonts w:ascii="Arial" w:eastAsia="Times New Roman" w:hAnsi="Arial" w:cs="Arial"/>
          <w:color w:val="000000"/>
          <w:sz w:val="28"/>
          <w:szCs w:val="28"/>
          <w:lang w:eastAsia="es-ES"/>
        </w:rPr>
        <w:t>e el concepto de impugnación vertido por el actor, relativo a la omisión de la demandada de señalar los plazos y los recursos para impugnar el acto combatido, lo cual considera lo deja en estado de indefensión</w:t>
      </w:r>
      <w:r w:rsidR="00467E75">
        <w:rPr>
          <w:rFonts w:ascii="Arial" w:eastAsia="Times New Roman" w:hAnsi="Arial" w:cs="Arial"/>
          <w:color w:val="000000"/>
          <w:sz w:val="28"/>
          <w:szCs w:val="28"/>
          <w:lang w:eastAsia="es-ES"/>
        </w:rPr>
        <w:t xml:space="preserve">; toda vez que la omisión del señalamiento de referencia tiene como finalidad que el contribuyente </w:t>
      </w:r>
      <w:r w:rsidR="005C63D6">
        <w:rPr>
          <w:rFonts w:ascii="Arial" w:eastAsia="Times New Roman" w:hAnsi="Arial" w:cs="Arial"/>
          <w:color w:val="000000"/>
          <w:sz w:val="28"/>
          <w:szCs w:val="28"/>
          <w:lang w:eastAsia="es-ES"/>
        </w:rPr>
        <w:t xml:space="preserve">cuente </w:t>
      </w:r>
      <w:r w:rsidR="00467E75">
        <w:rPr>
          <w:rFonts w:ascii="Arial" w:eastAsia="Times New Roman" w:hAnsi="Arial" w:cs="Arial"/>
          <w:color w:val="000000"/>
          <w:sz w:val="28"/>
          <w:szCs w:val="28"/>
          <w:lang w:eastAsia="es-ES"/>
        </w:rPr>
        <w:t xml:space="preserve">con el doble del plazo que establecen las disposiciones legales para interponer el recurso administrativo o </w:t>
      </w:r>
      <w:r w:rsidR="00467E75" w:rsidRPr="005C63D6">
        <w:rPr>
          <w:rFonts w:ascii="Arial" w:eastAsia="Times New Roman" w:hAnsi="Arial" w:cs="Arial"/>
          <w:i/>
          <w:color w:val="000000"/>
          <w:sz w:val="28"/>
          <w:szCs w:val="28"/>
          <w:lang w:eastAsia="es-ES"/>
        </w:rPr>
        <w:t>el juicio contencioso administrativo</w:t>
      </w:r>
      <w:r w:rsidR="005C63D6">
        <w:rPr>
          <w:rFonts w:ascii="Arial" w:eastAsia="Times New Roman" w:hAnsi="Arial" w:cs="Arial"/>
          <w:color w:val="000000"/>
          <w:sz w:val="28"/>
          <w:szCs w:val="28"/>
          <w:lang w:eastAsia="es-ES"/>
        </w:rPr>
        <w:t xml:space="preserve">, por lo que al </w:t>
      </w:r>
      <w:r w:rsidR="00C665ED">
        <w:rPr>
          <w:rFonts w:ascii="Arial" w:eastAsia="Times New Roman" w:hAnsi="Arial" w:cs="Arial"/>
          <w:color w:val="000000"/>
          <w:sz w:val="28"/>
          <w:szCs w:val="28"/>
          <w:lang w:eastAsia="es-ES"/>
        </w:rPr>
        <w:t>tener</w:t>
      </w:r>
      <w:r w:rsidR="005C63D6">
        <w:rPr>
          <w:rFonts w:ascii="Arial" w:eastAsia="Times New Roman" w:hAnsi="Arial" w:cs="Arial"/>
          <w:color w:val="000000"/>
          <w:sz w:val="28"/>
          <w:szCs w:val="28"/>
          <w:lang w:eastAsia="es-ES"/>
        </w:rPr>
        <w:t xml:space="preserve"> al actor como conocedor del acto el día </w:t>
      </w:r>
      <w:r w:rsidR="005C63D6" w:rsidRPr="00C665ED">
        <w:rPr>
          <w:rFonts w:ascii="Arial" w:eastAsia="Times New Roman" w:hAnsi="Arial" w:cs="Arial"/>
          <w:i/>
          <w:color w:val="000000"/>
          <w:sz w:val="28"/>
          <w:szCs w:val="28"/>
          <w:u w:val="single"/>
          <w:lang w:eastAsia="es-ES"/>
        </w:rPr>
        <w:t>3 de septiembre de 2021</w:t>
      </w:r>
      <w:r w:rsidR="005C63D6">
        <w:rPr>
          <w:rFonts w:ascii="Arial" w:eastAsia="Times New Roman" w:hAnsi="Arial" w:cs="Arial"/>
          <w:color w:val="000000"/>
          <w:sz w:val="28"/>
          <w:szCs w:val="28"/>
          <w:lang w:eastAsia="es-ES"/>
        </w:rPr>
        <w:t xml:space="preserve">, en los términos que señala en la demanda inicial, dicha cuestión no le irroga perjuicio alguno, </w:t>
      </w:r>
      <w:r w:rsidR="00C665ED">
        <w:rPr>
          <w:rFonts w:ascii="Arial" w:eastAsia="Times New Roman" w:hAnsi="Arial" w:cs="Arial"/>
          <w:color w:val="000000"/>
          <w:sz w:val="28"/>
          <w:szCs w:val="28"/>
          <w:lang w:eastAsia="es-ES"/>
        </w:rPr>
        <w:t>al impugnar</w:t>
      </w:r>
      <w:r w:rsidR="005C63D6">
        <w:rPr>
          <w:rFonts w:ascii="Arial" w:eastAsia="Times New Roman" w:hAnsi="Arial" w:cs="Arial"/>
          <w:color w:val="000000"/>
          <w:sz w:val="28"/>
          <w:szCs w:val="28"/>
          <w:lang w:eastAsia="es-ES"/>
        </w:rPr>
        <w:t xml:space="preserve"> con oportunidad legal</w:t>
      </w:r>
      <w:r w:rsidR="00C665ED">
        <w:rPr>
          <w:rFonts w:ascii="Arial" w:eastAsia="Times New Roman" w:hAnsi="Arial" w:cs="Arial"/>
          <w:color w:val="000000"/>
          <w:sz w:val="28"/>
          <w:szCs w:val="28"/>
          <w:lang w:eastAsia="es-ES"/>
        </w:rPr>
        <w:t xml:space="preserve"> el acto que señala como impugnado</w:t>
      </w:r>
      <w:r w:rsidR="005C63D6">
        <w:rPr>
          <w:rFonts w:ascii="Arial" w:eastAsia="Times New Roman" w:hAnsi="Arial" w:cs="Arial"/>
          <w:color w:val="000000"/>
          <w:sz w:val="28"/>
          <w:szCs w:val="28"/>
          <w:lang w:eastAsia="es-ES"/>
        </w:rPr>
        <w:t>.</w:t>
      </w:r>
    </w:p>
    <w:p w:rsidR="00173150" w:rsidRDefault="00173150" w:rsidP="00692353">
      <w:pPr>
        <w:spacing w:line="360" w:lineRule="auto"/>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ab/>
        <w:t>En un diverso motivo de disenso, el actor aduce</w:t>
      </w:r>
      <w:r w:rsidR="00CC6EF7">
        <w:rPr>
          <w:rFonts w:ascii="Arial" w:eastAsia="Times New Roman" w:hAnsi="Arial" w:cs="Arial"/>
          <w:color w:val="000000"/>
          <w:sz w:val="28"/>
          <w:szCs w:val="28"/>
          <w:lang w:eastAsia="es-ES"/>
        </w:rPr>
        <w:t xml:space="preserve"> que existe violación al artículo 165 fracción II, del Código Procesal Administrativo  para el Estado de San Luis Potosí, en relación con el numeral 146 del Código Fiscal del Estado de San Luis Potosí, al establecer este último precepto que no se impondrán multas cuando el contribuyente o responsable solidario cumpla de manera espontánea con su obligación</w:t>
      </w:r>
      <w:r w:rsidR="004319A2">
        <w:rPr>
          <w:rFonts w:ascii="Arial" w:eastAsia="Times New Roman" w:hAnsi="Arial" w:cs="Arial"/>
          <w:color w:val="000000"/>
          <w:sz w:val="28"/>
          <w:szCs w:val="28"/>
          <w:lang w:eastAsia="es-ES"/>
        </w:rPr>
        <w:t xml:space="preserve">, </w:t>
      </w:r>
      <w:proofErr w:type="spellStart"/>
      <w:r w:rsidR="004319A2">
        <w:rPr>
          <w:rFonts w:ascii="Arial" w:eastAsia="Times New Roman" w:hAnsi="Arial" w:cs="Arial"/>
          <w:color w:val="000000"/>
          <w:sz w:val="28"/>
          <w:szCs w:val="28"/>
          <w:lang w:eastAsia="es-ES"/>
        </w:rPr>
        <w:t>aún</w:t>
      </w:r>
      <w:proofErr w:type="spellEnd"/>
      <w:r w:rsidR="004319A2">
        <w:rPr>
          <w:rFonts w:ascii="Arial" w:eastAsia="Times New Roman" w:hAnsi="Arial" w:cs="Arial"/>
          <w:color w:val="000000"/>
          <w:sz w:val="28"/>
          <w:szCs w:val="28"/>
          <w:lang w:eastAsia="es-ES"/>
        </w:rPr>
        <w:t xml:space="preserve"> cuando se</w:t>
      </w:r>
      <w:r w:rsidR="00A358E2">
        <w:rPr>
          <w:rFonts w:ascii="Arial" w:eastAsia="Times New Roman" w:hAnsi="Arial" w:cs="Arial"/>
          <w:color w:val="000000"/>
          <w:sz w:val="28"/>
          <w:szCs w:val="28"/>
          <w:lang w:eastAsia="es-ES"/>
        </w:rPr>
        <w:t>a</w:t>
      </w:r>
      <w:r w:rsidR="009B5D9C">
        <w:rPr>
          <w:rFonts w:ascii="Arial" w:eastAsia="Times New Roman" w:hAnsi="Arial" w:cs="Arial"/>
          <w:color w:val="000000"/>
          <w:sz w:val="28"/>
          <w:szCs w:val="28"/>
          <w:lang w:eastAsia="es-ES"/>
        </w:rPr>
        <w:t xml:space="preserve"> </w:t>
      </w:r>
      <w:r w:rsidR="004319A2">
        <w:rPr>
          <w:rFonts w:ascii="Arial" w:eastAsia="Times New Roman" w:hAnsi="Arial" w:cs="Arial"/>
          <w:color w:val="000000"/>
          <w:sz w:val="28"/>
          <w:szCs w:val="28"/>
          <w:lang w:eastAsia="es-ES"/>
        </w:rPr>
        <w:t>fuera de plazo</w:t>
      </w:r>
      <w:r w:rsidR="009B5D9C">
        <w:rPr>
          <w:rFonts w:ascii="Arial" w:eastAsia="Times New Roman" w:hAnsi="Arial" w:cs="Arial"/>
          <w:color w:val="000000"/>
          <w:sz w:val="28"/>
          <w:szCs w:val="28"/>
          <w:lang w:eastAsia="es-ES"/>
        </w:rPr>
        <w:t>.</w:t>
      </w:r>
    </w:p>
    <w:p w:rsidR="009B5D9C" w:rsidRDefault="009B5D9C" w:rsidP="00692353">
      <w:pPr>
        <w:spacing w:line="360" w:lineRule="auto"/>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ab/>
        <w:t>Refiere el accionante que se considera espontáneo el cumplimiento cuando la omisión es corregida o el pago efectuado antes de que se notifique la resolución en la que se determine la obligación incumplida</w:t>
      </w:r>
      <w:r w:rsidR="00924131">
        <w:rPr>
          <w:rFonts w:ascii="Arial" w:eastAsia="Times New Roman" w:hAnsi="Arial" w:cs="Arial"/>
          <w:color w:val="000000"/>
          <w:sz w:val="28"/>
          <w:szCs w:val="28"/>
          <w:lang w:eastAsia="es-ES"/>
        </w:rPr>
        <w:t xml:space="preserve"> o el requerimiento para su cumplimiento</w:t>
      </w:r>
      <w:r w:rsidR="00FA297A">
        <w:rPr>
          <w:rFonts w:ascii="Arial" w:eastAsia="Times New Roman" w:hAnsi="Arial" w:cs="Arial"/>
          <w:color w:val="000000"/>
          <w:sz w:val="28"/>
          <w:szCs w:val="28"/>
          <w:lang w:eastAsia="es-ES"/>
        </w:rPr>
        <w:t xml:space="preserve">, así como antes de que se notifique el inicio del ejercicio de facultades de comprobación de la autoridad, refiriendo que en el caso concreto la autoridad funda y motiva la multa impuesta argumentando que su representada se encuentra en el supuesto previsto por el artículo 153 fracción I del Código Fiscal del Estado de San Luis Potosí, al haber presentado de manera extemporánea la declaración y formulario de pago correspondiente a los períodos Diciembre </w:t>
      </w:r>
      <w:r w:rsidR="008A3CBA">
        <w:rPr>
          <w:rFonts w:ascii="Arial" w:eastAsia="Times New Roman" w:hAnsi="Arial" w:cs="Arial"/>
          <w:color w:val="000000"/>
          <w:sz w:val="28"/>
          <w:szCs w:val="28"/>
          <w:lang w:eastAsia="es-ES"/>
        </w:rPr>
        <w:t xml:space="preserve">de 2017, enero de 2018 y febrero 2018, respecto de la declaración de pago mensual del impuesto sobre Erogaciones por Remuneraciones al Trabajo </w:t>
      </w:r>
      <w:r w:rsidR="00EB7785">
        <w:rPr>
          <w:rFonts w:ascii="Arial" w:eastAsia="Times New Roman" w:hAnsi="Arial" w:cs="Arial"/>
          <w:color w:val="000000"/>
          <w:sz w:val="28"/>
          <w:szCs w:val="28"/>
          <w:lang w:eastAsia="es-ES"/>
        </w:rPr>
        <w:t>Personal, sin embargo el artículo 153 fracción I del citado Código establece que se impondrá una multa cuando no se presenten las declaraciones, comprobantes fiscales digitales por internet o formularios de pago a que estén obligados conforme a las disposiciones legales o presentarlos extemporáneamente, o incompletos o con errores.</w:t>
      </w:r>
    </w:p>
    <w:p w:rsidR="00653572" w:rsidRDefault="00653572" w:rsidP="00692353">
      <w:pPr>
        <w:spacing w:line="360" w:lineRule="auto"/>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ab/>
        <w:t xml:space="preserve">Es menester precisar que el acto impugnado se hace consistir en las </w:t>
      </w:r>
      <w:r>
        <w:rPr>
          <w:rFonts w:ascii="Arial" w:hAnsi="Arial" w:cs="Arial"/>
          <w:sz w:val="28"/>
          <w:szCs w:val="28"/>
        </w:rPr>
        <w:t>Multas impuestas por Infracciones e</w:t>
      </w:r>
      <w:r w:rsidRPr="00E47172">
        <w:rPr>
          <w:rFonts w:ascii="Arial" w:hAnsi="Arial" w:cs="Arial"/>
          <w:sz w:val="28"/>
          <w:szCs w:val="28"/>
        </w:rPr>
        <w:t xml:space="preserve">stablecidas </w:t>
      </w:r>
      <w:r>
        <w:rPr>
          <w:rFonts w:ascii="Arial" w:hAnsi="Arial" w:cs="Arial"/>
          <w:sz w:val="28"/>
          <w:szCs w:val="28"/>
        </w:rPr>
        <w:t>e</w:t>
      </w:r>
      <w:r w:rsidRPr="00E47172">
        <w:rPr>
          <w:rFonts w:ascii="Arial" w:hAnsi="Arial" w:cs="Arial"/>
          <w:sz w:val="28"/>
          <w:szCs w:val="28"/>
        </w:rPr>
        <w:t xml:space="preserve">n </w:t>
      </w:r>
      <w:r>
        <w:rPr>
          <w:rFonts w:ascii="Arial" w:hAnsi="Arial" w:cs="Arial"/>
          <w:sz w:val="28"/>
          <w:szCs w:val="28"/>
        </w:rPr>
        <w:t>e</w:t>
      </w:r>
      <w:r w:rsidRPr="00E47172">
        <w:rPr>
          <w:rFonts w:ascii="Arial" w:hAnsi="Arial" w:cs="Arial"/>
          <w:sz w:val="28"/>
          <w:szCs w:val="28"/>
        </w:rPr>
        <w:t>l Código</w:t>
      </w:r>
      <w:r>
        <w:rPr>
          <w:rFonts w:ascii="Arial" w:hAnsi="Arial" w:cs="Arial"/>
          <w:sz w:val="28"/>
          <w:szCs w:val="28"/>
        </w:rPr>
        <w:t xml:space="preserve"> Fiscal del Estado d</w:t>
      </w:r>
      <w:r w:rsidRPr="00E47172">
        <w:rPr>
          <w:rFonts w:ascii="Arial" w:hAnsi="Arial" w:cs="Arial"/>
          <w:sz w:val="28"/>
          <w:szCs w:val="28"/>
        </w:rPr>
        <w:t>e San Luis Potosí</w:t>
      </w:r>
      <w:r w:rsidRPr="001A05D9">
        <w:rPr>
          <w:rFonts w:ascii="Arial" w:hAnsi="Arial" w:cs="Arial"/>
          <w:sz w:val="28"/>
          <w:szCs w:val="28"/>
        </w:rPr>
        <w:t>, identificada con el crédito fiscal</w:t>
      </w:r>
      <w:r w:rsidR="00214A3C">
        <w:rPr>
          <w:rFonts w:ascii="Arial Narrow" w:hAnsi="Arial Narrow"/>
          <w:color w:val="FF0000"/>
          <w:sz w:val="24"/>
          <w:szCs w:val="24"/>
        </w:rPr>
        <w:t>**********</w:t>
      </w:r>
      <w:r>
        <w:rPr>
          <w:rFonts w:ascii="Arial" w:hAnsi="Arial" w:cs="Arial"/>
          <w:sz w:val="28"/>
          <w:szCs w:val="28"/>
        </w:rPr>
        <w:t xml:space="preserve">, de fecha </w:t>
      </w:r>
      <w:r w:rsidRPr="001A05D9">
        <w:rPr>
          <w:rFonts w:ascii="Arial" w:hAnsi="Arial" w:cs="Arial"/>
          <w:sz w:val="28"/>
          <w:szCs w:val="28"/>
        </w:rPr>
        <w:t xml:space="preserve">7 de </w:t>
      </w:r>
      <w:r>
        <w:rPr>
          <w:rFonts w:ascii="Arial" w:hAnsi="Arial" w:cs="Arial"/>
          <w:sz w:val="28"/>
          <w:szCs w:val="28"/>
        </w:rPr>
        <w:t>jul</w:t>
      </w:r>
      <w:r w:rsidRPr="001A05D9">
        <w:rPr>
          <w:rFonts w:ascii="Arial" w:hAnsi="Arial" w:cs="Arial"/>
          <w:sz w:val="28"/>
          <w:szCs w:val="28"/>
        </w:rPr>
        <w:t>i</w:t>
      </w:r>
      <w:r>
        <w:rPr>
          <w:rFonts w:ascii="Arial" w:hAnsi="Arial" w:cs="Arial"/>
          <w:sz w:val="28"/>
          <w:szCs w:val="28"/>
        </w:rPr>
        <w:t>o de 2021</w:t>
      </w:r>
      <w:r>
        <w:rPr>
          <w:rFonts w:ascii="Arial" w:eastAsia="Times New Roman" w:hAnsi="Arial" w:cs="Arial"/>
          <w:color w:val="000000"/>
          <w:sz w:val="28"/>
          <w:szCs w:val="28"/>
          <w:lang w:eastAsia="es-ES"/>
        </w:rPr>
        <w:t>, el que se digitaliza a continuación, para mayor comprensión del asunto:</w:t>
      </w:r>
    </w:p>
    <w:p w:rsidR="000C46FB" w:rsidRDefault="00214A3C" w:rsidP="00692353">
      <w:pPr>
        <w:spacing w:line="360" w:lineRule="auto"/>
        <w:jc w:val="both"/>
        <w:rPr>
          <w:rFonts w:ascii="Arial" w:eastAsia="Times New Roman" w:hAnsi="Arial" w:cs="Arial"/>
          <w:color w:val="000000"/>
          <w:sz w:val="28"/>
          <w:szCs w:val="28"/>
          <w:lang w:eastAsia="es-ES"/>
        </w:rPr>
      </w:pPr>
      <w:r>
        <w:rPr>
          <w:rFonts w:ascii="Arial Narrow" w:hAnsi="Arial Narrow"/>
          <w:color w:val="FF0000"/>
          <w:sz w:val="24"/>
          <w:szCs w:val="24"/>
        </w:rPr>
        <w:t>**********</w:t>
      </w:r>
      <w:r>
        <w:rPr>
          <w:rFonts w:ascii="Arial Narrow" w:hAnsi="Arial Narrow"/>
          <w:color w:val="FF0000"/>
          <w:sz w:val="24"/>
          <w:szCs w:val="24"/>
        </w:rPr>
        <w:t>(</w:t>
      </w:r>
      <w:proofErr w:type="gramStart"/>
      <w:r>
        <w:rPr>
          <w:rFonts w:ascii="Arial Narrow" w:hAnsi="Arial Narrow"/>
          <w:color w:val="FF0000"/>
          <w:sz w:val="24"/>
          <w:szCs w:val="24"/>
        </w:rPr>
        <w:t>se</w:t>
      </w:r>
      <w:proofErr w:type="gramEnd"/>
      <w:r>
        <w:rPr>
          <w:rFonts w:ascii="Arial Narrow" w:hAnsi="Arial Narrow"/>
          <w:color w:val="FF0000"/>
          <w:sz w:val="24"/>
          <w:szCs w:val="24"/>
        </w:rPr>
        <w:t xml:space="preserve"> su</w:t>
      </w:r>
      <w:r w:rsidR="00975533">
        <w:rPr>
          <w:rFonts w:ascii="Arial Narrow" w:hAnsi="Arial Narrow"/>
          <w:color w:val="FF0000"/>
          <w:sz w:val="24"/>
          <w:szCs w:val="24"/>
        </w:rPr>
        <w:t>p</w:t>
      </w:r>
      <w:r>
        <w:rPr>
          <w:rFonts w:ascii="Arial Narrow" w:hAnsi="Arial Narrow"/>
          <w:color w:val="FF0000"/>
          <w:sz w:val="24"/>
          <w:szCs w:val="24"/>
        </w:rPr>
        <w:t>rime documento digitalizado)</w:t>
      </w:r>
    </w:p>
    <w:p w:rsidR="000C46FB" w:rsidRDefault="000C46FB" w:rsidP="00692353">
      <w:pPr>
        <w:spacing w:line="360" w:lineRule="auto"/>
        <w:jc w:val="both"/>
        <w:rPr>
          <w:rFonts w:ascii="Arial" w:eastAsia="Times New Roman" w:hAnsi="Arial" w:cs="Arial"/>
          <w:color w:val="000000"/>
          <w:sz w:val="28"/>
          <w:szCs w:val="28"/>
          <w:lang w:eastAsia="es-ES"/>
        </w:rPr>
      </w:pPr>
    </w:p>
    <w:p w:rsidR="00580705" w:rsidRDefault="00580705" w:rsidP="00467E75">
      <w:pPr>
        <w:spacing w:before="120" w:line="360" w:lineRule="auto"/>
        <w:ind w:firstLine="708"/>
        <w:jc w:val="both"/>
        <w:rPr>
          <w:rFonts w:ascii="Arial" w:hAnsi="Arial" w:cs="Arial"/>
          <w:sz w:val="28"/>
          <w:szCs w:val="28"/>
        </w:rPr>
      </w:pPr>
    </w:p>
    <w:p w:rsidR="00354E07" w:rsidRDefault="00354E07" w:rsidP="00467E75">
      <w:pPr>
        <w:spacing w:before="120" w:line="360" w:lineRule="auto"/>
        <w:ind w:firstLine="708"/>
        <w:jc w:val="both"/>
        <w:rPr>
          <w:rFonts w:ascii="Arial" w:hAnsi="Arial" w:cs="Arial"/>
          <w:sz w:val="28"/>
          <w:szCs w:val="28"/>
        </w:rPr>
      </w:pPr>
    </w:p>
    <w:p w:rsidR="00580705" w:rsidRDefault="00653572" w:rsidP="00467E75">
      <w:pPr>
        <w:spacing w:before="120" w:line="360" w:lineRule="auto"/>
        <w:ind w:firstLine="708"/>
        <w:jc w:val="both"/>
        <w:rPr>
          <w:rFonts w:ascii="Arial" w:hAnsi="Arial" w:cs="Arial"/>
          <w:sz w:val="28"/>
          <w:szCs w:val="28"/>
        </w:rPr>
      </w:pPr>
      <w:r>
        <w:rPr>
          <w:rFonts w:ascii="Arial" w:hAnsi="Arial" w:cs="Arial"/>
          <w:sz w:val="28"/>
          <w:szCs w:val="28"/>
        </w:rPr>
        <w:lastRenderedPageBreak/>
        <w:t>Como se o</w:t>
      </w:r>
      <w:r w:rsidR="008260E2">
        <w:rPr>
          <w:rFonts w:ascii="Arial" w:hAnsi="Arial" w:cs="Arial"/>
          <w:sz w:val="28"/>
          <w:szCs w:val="28"/>
        </w:rPr>
        <w:t xml:space="preserve">bserva del documento anterior, </w:t>
      </w:r>
      <w:r>
        <w:rPr>
          <w:rFonts w:ascii="Arial" w:hAnsi="Arial" w:cs="Arial"/>
          <w:sz w:val="28"/>
          <w:szCs w:val="28"/>
        </w:rPr>
        <w:t>la autoridad identifica la omisión de las infracciones que detalla por las obligaciones de Declaración de pago mensual del Impuesto sobe Erogaciones por Remuneración al Trabajo Personal, respecto de los períodos Diciembre 2017, Enero y Febrero 2018, exponiendo como motivación del acto que se determinó multa por presentar de manera extemporánea la declaración y formulario de pago a que está obligado de conformidad con el Artículo 24 de la Ley de Hacienda para el Estado de San Luis Potosí correspondiente a los meses de Diciembre 2017, Enero y Febrero de 2018, mismas que fueron sol</w:t>
      </w:r>
      <w:r w:rsidR="00430803">
        <w:rPr>
          <w:rFonts w:ascii="Arial" w:hAnsi="Arial" w:cs="Arial"/>
          <w:sz w:val="28"/>
          <w:szCs w:val="28"/>
        </w:rPr>
        <w:t>icitadas mediante requerimiento de Autoridad número</w:t>
      </w:r>
      <w:r w:rsidR="00975533">
        <w:rPr>
          <w:rFonts w:ascii="Arial Narrow" w:hAnsi="Arial Narrow"/>
          <w:color w:val="FF0000"/>
          <w:sz w:val="24"/>
          <w:szCs w:val="24"/>
        </w:rPr>
        <w:t>**********</w:t>
      </w:r>
      <w:r>
        <w:rPr>
          <w:rFonts w:ascii="Arial" w:hAnsi="Arial" w:cs="Arial"/>
          <w:sz w:val="28"/>
          <w:szCs w:val="28"/>
        </w:rPr>
        <w:t>, notificado el día 25 de mayo de 2018</w:t>
      </w:r>
      <w:r w:rsidR="00430803">
        <w:rPr>
          <w:rFonts w:ascii="Arial" w:hAnsi="Arial" w:cs="Arial"/>
          <w:sz w:val="28"/>
          <w:szCs w:val="28"/>
        </w:rPr>
        <w:t>, siendo la infracción establecida en el Artículo</w:t>
      </w:r>
      <w:r w:rsidR="00A633E5">
        <w:rPr>
          <w:rFonts w:ascii="Arial" w:hAnsi="Arial" w:cs="Arial"/>
          <w:sz w:val="28"/>
          <w:szCs w:val="28"/>
        </w:rPr>
        <w:t xml:space="preserve"> </w:t>
      </w:r>
      <w:r w:rsidR="00430803">
        <w:rPr>
          <w:rFonts w:ascii="Arial" w:hAnsi="Arial" w:cs="Arial"/>
          <w:sz w:val="28"/>
          <w:szCs w:val="28"/>
        </w:rPr>
        <w:t>153 fracción I del Código Fiscal del Estado y la sanción la establecida en el numeral 154 fracción I, del mismo ordenamiento legal, multas de cada uno de los meses correspondientes por la cantidad de</w:t>
      </w:r>
      <w:r w:rsidR="00975533">
        <w:rPr>
          <w:rFonts w:ascii="Arial Narrow" w:hAnsi="Arial Narrow"/>
          <w:color w:val="FF0000"/>
          <w:sz w:val="24"/>
          <w:szCs w:val="24"/>
        </w:rPr>
        <w:t>**********</w:t>
      </w:r>
      <w:r w:rsidR="00430803">
        <w:rPr>
          <w:rFonts w:ascii="Arial" w:hAnsi="Arial" w:cs="Arial"/>
          <w:sz w:val="28"/>
          <w:szCs w:val="28"/>
        </w:rPr>
        <w:t>, siendo un total de</w:t>
      </w:r>
      <w:r w:rsidR="00975533">
        <w:rPr>
          <w:rFonts w:ascii="Arial Narrow" w:hAnsi="Arial Narrow"/>
          <w:color w:val="FF0000"/>
          <w:sz w:val="24"/>
          <w:szCs w:val="24"/>
        </w:rPr>
        <w:t>**********</w:t>
      </w:r>
      <w:r w:rsidR="00430803">
        <w:rPr>
          <w:rFonts w:ascii="Arial" w:hAnsi="Arial" w:cs="Arial"/>
          <w:sz w:val="28"/>
          <w:szCs w:val="28"/>
        </w:rPr>
        <w:t>.</w:t>
      </w:r>
    </w:p>
    <w:p w:rsidR="00A633E5" w:rsidRDefault="00A633E5" w:rsidP="00467E75">
      <w:pPr>
        <w:spacing w:before="120" w:line="360" w:lineRule="auto"/>
        <w:ind w:firstLine="708"/>
        <w:jc w:val="both"/>
        <w:rPr>
          <w:rFonts w:ascii="Arial" w:hAnsi="Arial" w:cs="Arial"/>
          <w:sz w:val="28"/>
          <w:szCs w:val="28"/>
        </w:rPr>
      </w:pPr>
      <w:r>
        <w:rPr>
          <w:rFonts w:ascii="Arial" w:hAnsi="Arial" w:cs="Arial"/>
          <w:sz w:val="28"/>
          <w:szCs w:val="28"/>
        </w:rPr>
        <w:t xml:space="preserve">En efecto, la demandada fundamenta la multa </w:t>
      </w:r>
      <w:r w:rsidR="001427E9">
        <w:rPr>
          <w:rFonts w:ascii="Arial" w:hAnsi="Arial" w:cs="Arial"/>
          <w:sz w:val="28"/>
          <w:szCs w:val="28"/>
        </w:rPr>
        <w:t xml:space="preserve">que impone </w:t>
      </w:r>
      <w:r>
        <w:rPr>
          <w:rFonts w:ascii="Arial" w:hAnsi="Arial" w:cs="Arial"/>
          <w:sz w:val="28"/>
          <w:szCs w:val="28"/>
        </w:rPr>
        <w:t xml:space="preserve">en el numeral 153 </w:t>
      </w:r>
      <w:proofErr w:type="gramStart"/>
      <w:r>
        <w:rPr>
          <w:rFonts w:ascii="Arial" w:hAnsi="Arial" w:cs="Arial"/>
          <w:sz w:val="28"/>
          <w:szCs w:val="28"/>
        </w:rPr>
        <w:t>fracción</w:t>
      </w:r>
      <w:proofErr w:type="gramEnd"/>
      <w:r>
        <w:rPr>
          <w:rFonts w:ascii="Arial" w:hAnsi="Arial" w:cs="Arial"/>
          <w:sz w:val="28"/>
          <w:szCs w:val="28"/>
        </w:rPr>
        <w:t xml:space="preserve"> I del Código Fiscal del Estado, el cual prevé lo siguiente:</w:t>
      </w:r>
    </w:p>
    <w:p w:rsidR="00A633E5" w:rsidRPr="00A633E5" w:rsidRDefault="00A633E5" w:rsidP="00AD7321">
      <w:pPr>
        <w:spacing w:before="120" w:line="240" w:lineRule="auto"/>
        <w:ind w:firstLine="708"/>
        <w:jc w:val="both"/>
        <w:rPr>
          <w:rFonts w:ascii="Arial" w:hAnsi="Arial" w:cs="Arial"/>
          <w:i/>
          <w:sz w:val="24"/>
          <w:szCs w:val="24"/>
        </w:rPr>
      </w:pPr>
      <w:r w:rsidRPr="00A633E5">
        <w:rPr>
          <w:rFonts w:ascii="Arial" w:hAnsi="Arial" w:cs="Arial"/>
          <w:b/>
          <w:i/>
          <w:sz w:val="24"/>
          <w:szCs w:val="24"/>
        </w:rPr>
        <w:t>ARTICULO  153.-</w:t>
      </w:r>
      <w:r w:rsidRPr="00A633E5">
        <w:rPr>
          <w:rFonts w:ascii="Arial" w:hAnsi="Arial" w:cs="Arial"/>
          <w:i/>
          <w:sz w:val="24"/>
          <w:szCs w:val="24"/>
        </w:rPr>
        <w:t xml:space="preserve">  “Son  infracciones  relacionadas  con  el  pago  de  contribuciones, las  siguientes: </w:t>
      </w:r>
    </w:p>
    <w:p w:rsidR="001427E9" w:rsidRPr="00AD7321" w:rsidRDefault="00A633E5" w:rsidP="00AD7321">
      <w:pPr>
        <w:numPr>
          <w:ilvl w:val="0"/>
          <w:numId w:val="7"/>
        </w:numPr>
        <w:spacing w:before="120" w:line="240" w:lineRule="auto"/>
        <w:jc w:val="both"/>
        <w:rPr>
          <w:rFonts w:ascii="Arial" w:hAnsi="Arial" w:cs="Arial"/>
          <w:i/>
          <w:sz w:val="24"/>
          <w:szCs w:val="24"/>
        </w:rPr>
      </w:pPr>
      <w:r w:rsidRPr="00A633E5">
        <w:rPr>
          <w:rFonts w:ascii="Arial" w:hAnsi="Arial" w:cs="Arial"/>
          <w:i/>
          <w:sz w:val="24"/>
          <w:szCs w:val="24"/>
        </w:rPr>
        <w:t>No  presentar  las  declaraciones,  comprobantes  fiscales  digitales  por  internet  o  formularios  de pago  a  que  estén  obligados  conforme  a  las  disposiciones  fiscales,  o  presentarlos extemporáneamente,  o  incompletos  o  con  errores;…”</w:t>
      </w:r>
    </w:p>
    <w:p w:rsidR="00ED6B9E" w:rsidRDefault="00ED6B9E" w:rsidP="00ED6B9E">
      <w:pPr>
        <w:spacing w:before="120" w:line="360" w:lineRule="auto"/>
        <w:ind w:firstLine="708"/>
        <w:jc w:val="both"/>
        <w:rPr>
          <w:rFonts w:ascii="Arial" w:hAnsi="Arial" w:cs="Arial"/>
          <w:b/>
          <w:i/>
          <w:sz w:val="28"/>
          <w:szCs w:val="28"/>
          <w:u w:val="single"/>
        </w:rPr>
      </w:pPr>
      <w:r>
        <w:rPr>
          <w:rFonts w:ascii="Arial" w:hAnsi="Arial" w:cs="Arial"/>
          <w:sz w:val="28"/>
          <w:szCs w:val="28"/>
        </w:rPr>
        <w:t>Atento al precepto legal transcrito, la autoridad demandada especificó de manera concreta</w:t>
      </w:r>
      <w:r w:rsidR="00D26D22">
        <w:rPr>
          <w:rFonts w:ascii="Arial" w:hAnsi="Arial" w:cs="Arial"/>
          <w:sz w:val="28"/>
          <w:szCs w:val="28"/>
        </w:rPr>
        <w:t xml:space="preserve"> en el acto controvertido,</w:t>
      </w:r>
      <w:r>
        <w:rPr>
          <w:rFonts w:ascii="Arial" w:hAnsi="Arial" w:cs="Arial"/>
          <w:sz w:val="28"/>
          <w:szCs w:val="28"/>
        </w:rPr>
        <w:t xml:space="preserve"> el supuesto de infracción</w:t>
      </w:r>
      <w:r w:rsidRPr="00ED6B9E">
        <w:rPr>
          <w:rFonts w:ascii="Arial" w:hAnsi="Arial" w:cs="Arial"/>
          <w:sz w:val="28"/>
          <w:szCs w:val="28"/>
        </w:rPr>
        <w:t xml:space="preserve"> </w:t>
      </w:r>
      <w:r w:rsidRPr="00D26D22">
        <w:rPr>
          <w:rFonts w:ascii="Arial" w:hAnsi="Arial" w:cs="Arial"/>
          <w:i/>
          <w:sz w:val="28"/>
          <w:szCs w:val="28"/>
          <w:u w:val="single"/>
        </w:rPr>
        <w:t>por presentar de manera extemporánea la declaración y formulario de pago</w:t>
      </w:r>
      <w:r>
        <w:rPr>
          <w:rFonts w:ascii="Arial" w:hAnsi="Arial" w:cs="Arial"/>
          <w:sz w:val="28"/>
          <w:szCs w:val="28"/>
        </w:rPr>
        <w:t xml:space="preserve"> a que estaba obligado de conformidad con el Artículo 24 de la Ley de Hacienda para el Estado de San Luis Potosí </w:t>
      </w:r>
      <w:r w:rsidRPr="00D26D22">
        <w:rPr>
          <w:rFonts w:ascii="Arial" w:hAnsi="Arial" w:cs="Arial"/>
          <w:i/>
          <w:sz w:val="28"/>
          <w:szCs w:val="28"/>
          <w:u w:val="single"/>
        </w:rPr>
        <w:t>correspondiente a los meses de Diciembre 2017, Enero y Febrero de 2018</w:t>
      </w:r>
      <w:r>
        <w:rPr>
          <w:rFonts w:ascii="Arial" w:hAnsi="Arial" w:cs="Arial"/>
          <w:sz w:val="28"/>
          <w:szCs w:val="28"/>
        </w:rPr>
        <w:t xml:space="preserve">, </w:t>
      </w:r>
      <w:r w:rsidRPr="00D26D22">
        <w:rPr>
          <w:rFonts w:ascii="Arial" w:hAnsi="Arial" w:cs="Arial"/>
          <w:b/>
          <w:i/>
          <w:sz w:val="28"/>
          <w:szCs w:val="28"/>
          <w:u w:val="single"/>
        </w:rPr>
        <w:t xml:space="preserve">mismas que fueron </w:t>
      </w:r>
      <w:r w:rsidRPr="00D26D22">
        <w:rPr>
          <w:rFonts w:ascii="Arial" w:hAnsi="Arial" w:cs="Arial"/>
          <w:b/>
          <w:i/>
          <w:sz w:val="28"/>
          <w:szCs w:val="28"/>
          <w:u w:val="single"/>
        </w:rPr>
        <w:lastRenderedPageBreak/>
        <w:t>solicitadas mediante requerimiento de Autoridad número</w:t>
      </w:r>
      <w:r w:rsidR="00975533">
        <w:rPr>
          <w:rFonts w:ascii="Arial Narrow" w:hAnsi="Arial Narrow"/>
          <w:color w:val="FF0000"/>
          <w:sz w:val="24"/>
          <w:szCs w:val="24"/>
        </w:rPr>
        <w:t>**********</w:t>
      </w:r>
      <w:r w:rsidRPr="00D26D22">
        <w:rPr>
          <w:rFonts w:ascii="Arial" w:hAnsi="Arial" w:cs="Arial"/>
          <w:b/>
          <w:i/>
          <w:sz w:val="28"/>
          <w:szCs w:val="28"/>
          <w:u w:val="single"/>
        </w:rPr>
        <w:t>, notificado el día 25 de mayo de 2018</w:t>
      </w:r>
      <w:r w:rsidR="00D26D22" w:rsidRPr="00D26D22">
        <w:rPr>
          <w:rFonts w:ascii="Arial" w:hAnsi="Arial" w:cs="Arial"/>
          <w:b/>
          <w:i/>
          <w:sz w:val="28"/>
          <w:szCs w:val="28"/>
          <w:u w:val="single"/>
        </w:rPr>
        <w:t>.</w:t>
      </w:r>
    </w:p>
    <w:p w:rsidR="001C42A2" w:rsidRDefault="001C42A2" w:rsidP="001C42A2">
      <w:pPr>
        <w:autoSpaceDE w:val="0"/>
        <w:autoSpaceDN w:val="0"/>
        <w:adjustRightInd w:val="0"/>
        <w:spacing w:after="0" w:line="360" w:lineRule="auto"/>
        <w:ind w:firstLine="709"/>
        <w:jc w:val="both"/>
        <w:rPr>
          <w:rFonts w:ascii="Arial" w:hAnsi="Arial" w:cs="Arial"/>
          <w:sz w:val="28"/>
          <w:szCs w:val="28"/>
        </w:rPr>
      </w:pPr>
      <w:r w:rsidRPr="00A65A8B">
        <w:rPr>
          <w:rFonts w:ascii="Arial" w:hAnsi="Arial" w:cs="Arial"/>
          <w:sz w:val="28"/>
          <w:szCs w:val="28"/>
        </w:rPr>
        <w:t xml:space="preserve">En este tenor, si la </w:t>
      </w:r>
      <w:r w:rsidR="000C46FB">
        <w:rPr>
          <w:rFonts w:ascii="Arial" w:hAnsi="Arial" w:cs="Arial"/>
          <w:sz w:val="28"/>
          <w:szCs w:val="28"/>
        </w:rPr>
        <w:t>autoridad demandada, fundamentó y motivó</w:t>
      </w:r>
      <w:r>
        <w:rPr>
          <w:rFonts w:ascii="Arial" w:hAnsi="Arial" w:cs="Arial"/>
          <w:sz w:val="28"/>
          <w:szCs w:val="28"/>
        </w:rPr>
        <w:t xml:space="preserve"> </w:t>
      </w:r>
      <w:r w:rsidRPr="00A65A8B">
        <w:rPr>
          <w:rFonts w:ascii="Arial" w:hAnsi="Arial" w:cs="Arial"/>
          <w:sz w:val="28"/>
          <w:szCs w:val="28"/>
        </w:rPr>
        <w:t>la</w:t>
      </w:r>
      <w:r>
        <w:rPr>
          <w:rFonts w:ascii="Arial" w:hAnsi="Arial" w:cs="Arial"/>
          <w:sz w:val="28"/>
          <w:szCs w:val="28"/>
        </w:rPr>
        <w:t>s</w:t>
      </w:r>
      <w:r w:rsidRPr="00A65A8B">
        <w:rPr>
          <w:rFonts w:ascii="Arial" w:hAnsi="Arial" w:cs="Arial"/>
          <w:sz w:val="28"/>
          <w:szCs w:val="28"/>
        </w:rPr>
        <w:t xml:space="preserve"> multa</w:t>
      </w:r>
      <w:r>
        <w:rPr>
          <w:rFonts w:ascii="Arial" w:hAnsi="Arial" w:cs="Arial"/>
          <w:sz w:val="28"/>
          <w:szCs w:val="28"/>
        </w:rPr>
        <w:t>s</w:t>
      </w:r>
      <w:r w:rsidRPr="00A65A8B">
        <w:rPr>
          <w:rFonts w:ascii="Arial" w:hAnsi="Arial" w:cs="Arial"/>
          <w:sz w:val="28"/>
          <w:szCs w:val="28"/>
        </w:rPr>
        <w:t xml:space="preserve"> impuesta</w:t>
      </w:r>
      <w:r>
        <w:rPr>
          <w:rFonts w:ascii="Arial" w:hAnsi="Arial" w:cs="Arial"/>
          <w:sz w:val="28"/>
          <w:szCs w:val="28"/>
        </w:rPr>
        <w:t>s</w:t>
      </w:r>
      <w:r w:rsidRPr="00A65A8B">
        <w:rPr>
          <w:rFonts w:ascii="Arial" w:hAnsi="Arial" w:cs="Arial"/>
          <w:sz w:val="28"/>
          <w:szCs w:val="28"/>
        </w:rPr>
        <w:t xml:space="preserve"> a la parte actora, </w:t>
      </w:r>
      <w:r>
        <w:rPr>
          <w:rFonts w:ascii="Arial" w:hAnsi="Arial" w:cs="Arial"/>
          <w:sz w:val="28"/>
          <w:szCs w:val="28"/>
        </w:rPr>
        <w:t xml:space="preserve">conforme al supuesto de </w:t>
      </w:r>
      <w:r w:rsidRPr="001C42A2">
        <w:rPr>
          <w:rFonts w:ascii="Arial" w:hAnsi="Arial" w:cs="Arial"/>
          <w:sz w:val="28"/>
          <w:szCs w:val="28"/>
        </w:rPr>
        <w:t>infracción por presentar de manera extemporánea la declaración y formulario de pago</w:t>
      </w:r>
      <w:r>
        <w:rPr>
          <w:rFonts w:ascii="Arial" w:hAnsi="Arial" w:cs="Arial"/>
          <w:sz w:val="28"/>
          <w:szCs w:val="28"/>
        </w:rPr>
        <w:t xml:space="preserve">, </w:t>
      </w:r>
      <w:r w:rsidRPr="001C42A2">
        <w:rPr>
          <w:rFonts w:ascii="Arial" w:hAnsi="Arial" w:cs="Arial"/>
          <w:sz w:val="28"/>
          <w:szCs w:val="28"/>
        </w:rPr>
        <w:t>correspondiente a los meses de Diciembre 2017, Enero y Febrero de 2018, mismas que fueron solicitadas mediante requerimiento de Autoridad número</w:t>
      </w:r>
      <w:r w:rsidR="00975533">
        <w:rPr>
          <w:rFonts w:ascii="Arial Narrow" w:hAnsi="Arial Narrow"/>
          <w:color w:val="FF0000"/>
          <w:sz w:val="24"/>
          <w:szCs w:val="24"/>
        </w:rPr>
        <w:t>**********</w:t>
      </w:r>
      <w:r w:rsidRPr="001C42A2">
        <w:rPr>
          <w:rFonts w:ascii="Arial" w:hAnsi="Arial" w:cs="Arial"/>
          <w:sz w:val="28"/>
          <w:szCs w:val="28"/>
        </w:rPr>
        <w:t>, notificado el día 25 de mayo de 2018</w:t>
      </w:r>
      <w:r>
        <w:rPr>
          <w:rFonts w:ascii="Arial" w:hAnsi="Arial" w:cs="Arial"/>
          <w:sz w:val="28"/>
          <w:szCs w:val="28"/>
        </w:rPr>
        <w:t>, el acto se encuentra debidamente fundado y motivado.</w:t>
      </w:r>
    </w:p>
    <w:p w:rsidR="003B7E26" w:rsidRPr="00291C29" w:rsidRDefault="001C42A2" w:rsidP="00291C29">
      <w:pPr>
        <w:spacing w:before="120" w:line="360" w:lineRule="auto"/>
        <w:jc w:val="both"/>
        <w:rPr>
          <w:rFonts w:ascii="Arial" w:hAnsi="Arial" w:cs="Arial"/>
          <w:sz w:val="28"/>
          <w:szCs w:val="28"/>
        </w:rPr>
      </w:pPr>
      <w:r w:rsidRPr="001C42A2">
        <w:rPr>
          <w:rFonts w:ascii="Arial" w:hAnsi="Arial" w:cs="Arial"/>
          <w:sz w:val="28"/>
          <w:szCs w:val="28"/>
        </w:rPr>
        <w:tab/>
        <w:t>Por cua</w:t>
      </w:r>
      <w:r>
        <w:rPr>
          <w:rFonts w:ascii="Arial" w:hAnsi="Arial" w:cs="Arial"/>
          <w:sz w:val="28"/>
          <w:szCs w:val="28"/>
        </w:rPr>
        <w:t xml:space="preserve">nto hace a la inconformidad de la parte actora, respecto a </w:t>
      </w:r>
      <w:r w:rsidR="002B01DF">
        <w:rPr>
          <w:rFonts w:ascii="Arial" w:hAnsi="Arial" w:cs="Arial"/>
          <w:sz w:val="28"/>
          <w:szCs w:val="28"/>
        </w:rPr>
        <w:t xml:space="preserve">la sanción del supuesto, </w:t>
      </w:r>
      <w:r>
        <w:rPr>
          <w:rFonts w:ascii="Arial" w:hAnsi="Arial" w:cs="Arial"/>
          <w:sz w:val="28"/>
          <w:szCs w:val="28"/>
        </w:rPr>
        <w:t xml:space="preserve"> </w:t>
      </w:r>
      <w:r w:rsidR="001427E9">
        <w:rPr>
          <w:rFonts w:ascii="Arial" w:hAnsi="Arial" w:cs="Arial"/>
          <w:sz w:val="28"/>
          <w:szCs w:val="28"/>
        </w:rPr>
        <w:t>pues</w:t>
      </w:r>
      <w:r w:rsidR="002B01DF">
        <w:rPr>
          <w:rFonts w:ascii="Arial" w:hAnsi="Arial" w:cs="Arial"/>
          <w:sz w:val="28"/>
          <w:szCs w:val="28"/>
        </w:rPr>
        <w:t xml:space="preserve"> en el capítulo de Hechos de su demanda, menciona que las declaraciones pertenecientes a los períodos de Diciembre 2017, Enero 2018 y Febrero 2018</w:t>
      </w:r>
      <w:r w:rsidR="00EF12AA">
        <w:rPr>
          <w:rFonts w:ascii="Arial" w:hAnsi="Arial" w:cs="Arial"/>
          <w:sz w:val="28"/>
          <w:szCs w:val="28"/>
        </w:rPr>
        <w:t xml:space="preserve">, fueron pagadas antes de la notificación del crédito fiscal, por lo que </w:t>
      </w:r>
      <w:r w:rsidR="001427E9">
        <w:rPr>
          <w:rFonts w:ascii="Arial" w:hAnsi="Arial" w:cs="Arial"/>
          <w:sz w:val="28"/>
          <w:szCs w:val="28"/>
        </w:rPr>
        <w:t xml:space="preserve">considera se </w:t>
      </w:r>
      <w:r w:rsidR="00EF12AA">
        <w:rPr>
          <w:rFonts w:ascii="Arial" w:hAnsi="Arial" w:cs="Arial"/>
          <w:sz w:val="28"/>
          <w:szCs w:val="28"/>
        </w:rPr>
        <w:t>configura el pago espontáneo</w:t>
      </w:r>
      <w:r w:rsidR="00740905">
        <w:rPr>
          <w:rFonts w:ascii="Arial" w:hAnsi="Arial" w:cs="Arial"/>
          <w:sz w:val="28"/>
          <w:szCs w:val="28"/>
        </w:rPr>
        <w:t xml:space="preserve"> de obligaciones y por ende </w:t>
      </w:r>
      <w:r w:rsidR="001427E9">
        <w:rPr>
          <w:rFonts w:ascii="Arial" w:hAnsi="Arial" w:cs="Arial"/>
          <w:sz w:val="28"/>
          <w:szCs w:val="28"/>
        </w:rPr>
        <w:t>la ilegalidad de</w:t>
      </w:r>
      <w:r w:rsidR="00740905">
        <w:rPr>
          <w:rFonts w:ascii="Arial" w:hAnsi="Arial" w:cs="Arial"/>
          <w:sz w:val="28"/>
          <w:szCs w:val="28"/>
        </w:rPr>
        <w:t xml:space="preserve"> la multa.</w:t>
      </w:r>
    </w:p>
    <w:p w:rsidR="001427E9" w:rsidRDefault="003B7E26" w:rsidP="008273C2">
      <w:pPr>
        <w:spacing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Resulta inoperante su </w:t>
      </w:r>
      <w:r w:rsidR="00692353">
        <w:rPr>
          <w:rFonts w:ascii="Arial" w:eastAsia="Times New Roman" w:hAnsi="Arial" w:cs="Arial"/>
          <w:color w:val="000000"/>
          <w:sz w:val="28"/>
          <w:szCs w:val="28"/>
          <w:lang w:eastAsia="es-ES"/>
        </w:rPr>
        <w:t>concepto de impugnación</w:t>
      </w:r>
      <w:r>
        <w:rPr>
          <w:rFonts w:ascii="Arial" w:eastAsia="Times New Roman" w:hAnsi="Arial" w:cs="Arial"/>
          <w:color w:val="000000"/>
          <w:sz w:val="28"/>
          <w:szCs w:val="28"/>
          <w:lang w:eastAsia="es-ES"/>
        </w:rPr>
        <w:t>, toda vez que el actor</w:t>
      </w:r>
      <w:r w:rsidR="00692353">
        <w:rPr>
          <w:rFonts w:ascii="Arial" w:eastAsia="Times New Roman" w:hAnsi="Arial" w:cs="Arial"/>
          <w:color w:val="000000"/>
          <w:sz w:val="28"/>
          <w:szCs w:val="28"/>
          <w:lang w:eastAsia="es-ES"/>
        </w:rPr>
        <w:t xml:space="preserve"> </w:t>
      </w:r>
      <w:r>
        <w:rPr>
          <w:rFonts w:ascii="Arial" w:eastAsia="Times New Roman" w:hAnsi="Arial" w:cs="Arial"/>
          <w:color w:val="000000"/>
          <w:sz w:val="28"/>
          <w:szCs w:val="28"/>
          <w:lang w:eastAsia="es-ES"/>
        </w:rPr>
        <w:t xml:space="preserve">si bien refiere en el capítulo de hechos que: </w:t>
      </w:r>
    </w:p>
    <w:p w:rsidR="001427E9" w:rsidRDefault="003B7E26" w:rsidP="008273C2">
      <w:pPr>
        <w:spacing w:line="360" w:lineRule="auto"/>
        <w:ind w:firstLine="708"/>
        <w:jc w:val="both"/>
        <w:rPr>
          <w:rFonts w:ascii="Arial" w:eastAsia="Times New Roman" w:hAnsi="Arial" w:cs="Arial"/>
          <w:color w:val="000000"/>
          <w:sz w:val="28"/>
          <w:szCs w:val="28"/>
          <w:lang w:eastAsia="es-ES"/>
        </w:rPr>
      </w:pPr>
      <w:r w:rsidRPr="00291C29">
        <w:rPr>
          <w:rFonts w:ascii="Arial" w:eastAsia="Times New Roman" w:hAnsi="Arial" w:cs="Arial"/>
          <w:b/>
          <w:i/>
          <w:color w:val="000000"/>
          <w:sz w:val="24"/>
          <w:szCs w:val="24"/>
          <w:lang w:eastAsia="es-ES"/>
        </w:rPr>
        <w:t>“…el 18 de junio de 2018 se realizó el pago de las declaraciones correspondientes a los períodos de Diciembre de 2017, Enero 2018 y Febrero 2018, respecto del pago de mensual del impuesto sobre Erogaciones por Remuneraciones al Trabajo Personal, con número de Folio</w:t>
      </w:r>
      <w:r w:rsidR="00975533">
        <w:rPr>
          <w:rFonts w:ascii="Arial Narrow" w:hAnsi="Arial Narrow"/>
          <w:color w:val="FF0000"/>
          <w:sz w:val="24"/>
          <w:szCs w:val="24"/>
        </w:rPr>
        <w:t>**********</w:t>
      </w:r>
      <w:r w:rsidRPr="00291C29">
        <w:rPr>
          <w:rFonts w:ascii="Arial" w:eastAsia="Times New Roman" w:hAnsi="Arial" w:cs="Arial"/>
          <w:b/>
          <w:i/>
          <w:color w:val="000000"/>
          <w:sz w:val="24"/>
          <w:szCs w:val="24"/>
          <w:lang w:eastAsia="es-ES"/>
        </w:rPr>
        <w:t>, respectivamente</w:t>
      </w:r>
      <w:r w:rsidRPr="00291C29">
        <w:rPr>
          <w:rFonts w:ascii="Arial" w:eastAsia="Times New Roman" w:hAnsi="Arial" w:cs="Arial"/>
          <w:color w:val="000000"/>
          <w:sz w:val="24"/>
          <w:szCs w:val="24"/>
          <w:lang w:eastAsia="es-ES"/>
        </w:rPr>
        <w:t>.”</w:t>
      </w:r>
      <w:r>
        <w:rPr>
          <w:rFonts w:ascii="Arial" w:eastAsia="Times New Roman" w:hAnsi="Arial" w:cs="Arial"/>
          <w:color w:val="000000"/>
          <w:sz w:val="28"/>
          <w:szCs w:val="28"/>
          <w:lang w:eastAsia="es-ES"/>
        </w:rPr>
        <w:t xml:space="preserve"> </w:t>
      </w:r>
    </w:p>
    <w:p w:rsidR="008273C2" w:rsidRDefault="001427E9" w:rsidP="008273C2">
      <w:pPr>
        <w:spacing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Lo anterior,</w:t>
      </w:r>
      <w:r w:rsidR="003B7E26">
        <w:rPr>
          <w:rFonts w:ascii="Arial" w:eastAsia="Times New Roman" w:hAnsi="Arial" w:cs="Arial"/>
          <w:color w:val="000000"/>
          <w:sz w:val="28"/>
          <w:szCs w:val="28"/>
          <w:lang w:eastAsia="es-ES"/>
        </w:rPr>
        <w:t xml:space="preserve"> se corrobora con los recibos de los pagos efectuados en el sistema de pagos electrónicos de la Dirección General de Ingresos en la fecha que refiere el actor</w:t>
      </w:r>
      <w:r w:rsidR="008273C2">
        <w:rPr>
          <w:rFonts w:ascii="Arial" w:eastAsia="Times New Roman" w:hAnsi="Arial" w:cs="Arial"/>
          <w:color w:val="000000"/>
          <w:sz w:val="28"/>
          <w:szCs w:val="28"/>
          <w:lang w:eastAsia="es-ES"/>
        </w:rPr>
        <w:t xml:space="preserve">, dichas documentales </w:t>
      </w:r>
      <w:r w:rsidR="003B7E26">
        <w:rPr>
          <w:rFonts w:ascii="Arial" w:eastAsia="Times New Roman" w:hAnsi="Arial" w:cs="Arial"/>
          <w:color w:val="000000"/>
          <w:sz w:val="28"/>
          <w:szCs w:val="28"/>
          <w:lang w:eastAsia="es-ES"/>
        </w:rPr>
        <w:t>constan a fojas 16 a la 18 del presente sumario</w:t>
      </w:r>
      <w:r w:rsidR="008273C2">
        <w:rPr>
          <w:rFonts w:ascii="Arial" w:eastAsia="Times New Roman" w:hAnsi="Arial" w:cs="Arial"/>
          <w:color w:val="000000"/>
          <w:sz w:val="28"/>
          <w:szCs w:val="28"/>
          <w:lang w:eastAsia="es-ES"/>
        </w:rPr>
        <w:t>.</w:t>
      </w:r>
    </w:p>
    <w:p w:rsidR="00301691" w:rsidRPr="00CF2C5F" w:rsidRDefault="008273C2" w:rsidP="008273C2">
      <w:pPr>
        <w:spacing w:line="360" w:lineRule="auto"/>
        <w:ind w:firstLine="708"/>
        <w:jc w:val="both"/>
        <w:rPr>
          <w:rFonts w:ascii="Arial" w:eastAsia="Times New Roman" w:hAnsi="Arial" w:cs="Arial"/>
          <w:sz w:val="28"/>
          <w:szCs w:val="28"/>
          <w:lang w:eastAsia="es-ES"/>
        </w:rPr>
      </w:pPr>
      <w:r>
        <w:rPr>
          <w:rFonts w:ascii="Arial" w:eastAsia="Times New Roman" w:hAnsi="Arial" w:cs="Arial"/>
          <w:color w:val="000000"/>
          <w:sz w:val="28"/>
          <w:szCs w:val="28"/>
          <w:lang w:eastAsia="es-ES"/>
        </w:rPr>
        <w:t xml:space="preserve">No obstante lo anterior, </w:t>
      </w:r>
      <w:r w:rsidR="002147EA">
        <w:rPr>
          <w:rFonts w:ascii="Arial" w:eastAsia="Times New Roman" w:hAnsi="Arial" w:cs="Arial"/>
          <w:color w:val="000000"/>
          <w:sz w:val="28"/>
          <w:szCs w:val="28"/>
          <w:lang w:eastAsia="es-ES"/>
        </w:rPr>
        <w:t>la autoridad demandada al producir su respectiva contestaci</w:t>
      </w:r>
      <w:r>
        <w:rPr>
          <w:rFonts w:ascii="Arial" w:eastAsia="Times New Roman" w:hAnsi="Arial" w:cs="Arial"/>
          <w:color w:val="000000"/>
          <w:sz w:val="28"/>
          <w:szCs w:val="28"/>
          <w:lang w:eastAsia="es-ES"/>
        </w:rPr>
        <w:t xml:space="preserve">ón de demanda, </w:t>
      </w:r>
      <w:r w:rsidR="002147EA">
        <w:rPr>
          <w:rFonts w:ascii="Arial" w:eastAsia="Times New Roman" w:hAnsi="Arial" w:cs="Arial"/>
          <w:color w:val="000000"/>
          <w:sz w:val="28"/>
          <w:szCs w:val="28"/>
          <w:lang w:eastAsia="es-ES"/>
        </w:rPr>
        <w:t xml:space="preserve">argumentó que </w:t>
      </w:r>
      <w:r w:rsidR="002147EA" w:rsidRPr="00E04880">
        <w:rPr>
          <w:rFonts w:ascii="Arial" w:eastAsia="Times New Roman" w:hAnsi="Arial" w:cs="Arial"/>
          <w:b/>
          <w:i/>
          <w:color w:val="000000"/>
          <w:sz w:val="28"/>
          <w:szCs w:val="28"/>
          <w:u w:val="single"/>
          <w:lang w:eastAsia="es-ES"/>
        </w:rPr>
        <w:t xml:space="preserve">el </w:t>
      </w:r>
      <w:r w:rsidR="002147EA" w:rsidRPr="00E04880">
        <w:rPr>
          <w:rFonts w:ascii="Arial" w:eastAsia="Times New Roman" w:hAnsi="Arial" w:cs="Arial"/>
          <w:b/>
          <w:i/>
          <w:color w:val="000000"/>
          <w:sz w:val="28"/>
          <w:szCs w:val="28"/>
          <w:u w:val="single"/>
          <w:lang w:eastAsia="es-ES"/>
        </w:rPr>
        <w:lastRenderedPageBreak/>
        <w:t>cumplimiento de las obligaciones fueron realizadas de manera extemporánea y a requerimiento de autoridad el 18</w:t>
      </w:r>
      <w:r w:rsidR="002147EA" w:rsidRPr="00301691">
        <w:rPr>
          <w:rFonts w:ascii="Arial" w:eastAsia="Times New Roman" w:hAnsi="Arial" w:cs="Arial"/>
          <w:b/>
          <w:i/>
          <w:color w:val="000000"/>
          <w:sz w:val="28"/>
          <w:szCs w:val="28"/>
          <w:u w:val="single"/>
          <w:lang w:eastAsia="es-ES"/>
        </w:rPr>
        <w:t xml:space="preserve"> de junio de 2018</w:t>
      </w:r>
      <w:r w:rsidR="002147EA">
        <w:rPr>
          <w:rFonts w:ascii="Arial" w:eastAsia="Times New Roman" w:hAnsi="Arial" w:cs="Arial"/>
          <w:color w:val="000000"/>
          <w:sz w:val="28"/>
          <w:szCs w:val="28"/>
          <w:lang w:eastAsia="es-ES"/>
        </w:rPr>
        <w:t>, fecha posterior a la notificación del Requerimiento de Obligaciones Omitidas</w:t>
      </w:r>
      <w:r w:rsidR="00F93802">
        <w:rPr>
          <w:rFonts w:ascii="Arial" w:eastAsia="Times New Roman" w:hAnsi="Arial" w:cs="Arial"/>
          <w:color w:val="000000"/>
          <w:sz w:val="28"/>
          <w:szCs w:val="28"/>
          <w:lang w:eastAsia="es-ES"/>
        </w:rPr>
        <w:t xml:space="preserve">, pues la notificación </w:t>
      </w:r>
      <w:r w:rsidR="000729E1">
        <w:rPr>
          <w:rFonts w:ascii="Arial" w:eastAsia="Times New Roman" w:hAnsi="Arial" w:cs="Arial"/>
          <w:color w:val="000000"/>
          <w:sz w:val="28"/>
          <w:szCs w:val="28"/>
          <w:lang w:eastAsia="es-ES"/>
        </w:rPr>
        <w:t xml:space="preserve">del requerimiento </w:t>
      </w:r>
      <w:r w:rsidR="00F93802">
        <w:rPr>
          <w:rFonts w:ascii="Arial" w:eastAsia="Times New Roman" w:hAnsi="Arial" w:cs="Arial"/>
          <w:color w:val="000000"/>
          <w:sz w:val="28"/>
          <w:szCs w:val="28"/>
          <w:lang w:eastAsia="es-ES"/>
        </w:rPr>
        <w:t xml:space="preserve">se efectuó el </w:t>
      </w:r>
      <w:r w:rsidR="00F93802" w:rsidRPr="00301691">
        <w:rPr>
          <w:rFonts w:ascii="Arial" w:eastAsia="Times New Roman" w:hAnsi="Arial" w:cs="Arial"/>
          <w:b/>
          <w:i/>
          <w:color w:val="000000"/>
          <w:sz w:val="28"/>
          <w:szCs w:val="28"/>
          <w:u w:val="single"/>
          <w:lang w:eastAsia="es-ES"/>
        </w:rPr>
        <w:t>29 de mayo de 2018</w:t>
      </w:r>
      <w:r w:rsidR="00F93802">
        <w:rPr>
          <w:rFonts w:ascii="Arial" w:eastAsia="Times New Roman" w:hAnsi="Arial" w:cs="Arial"/>
          <w:color w:val="000000"/>
          <w:sz w:val="28"/>
          <w:szCs w:val="28"/>
          <w:lang w:eastAsia="es-ES"/>
        </w:rPr>
        <w:t>, lo cual</w:t>
      </w:r>
      <w:r w:rsidR="000729E1">
        <w:rPr>
          <w:rFonts w:ascii="Arial" w:eastAsia="Times New Roman" w:hAnsi="Arial" w:cs="Arial"/>
          <w:color w:val="000000"/>
          <w:sz w:val="28"/>
          <w:szCs w:val="28"/>
          <w:lang w:eastAsia="es-ES"/>
        </w:rPr>
        <w:t xml:space="preserve"> se</w:t>
      </w:r>
      <w:r w:rsidR="00F93802">
        <w:rPr>
          <w:rFonts w:ascii="Arial" w:eastAsia="Times New Roman" w:hAnsi="Arial" w:cs="Arial"/>
          <w:color w:val="000000"/>
          <w:sz w:val="28"/>
          <w:szCs w:val="28"/>
          <w:lang w:eastAsia="es-ES"/>
        </w:rPr>
        <w:t xml:space="preserve"> justifica debidamente con las documentales consistentes en el</w:t>
      </w:r>
      <w:r w:rsidR="00301691" w:rsidRPr="00301691">
        <w:rPr>
          <w:rFonts w:ascii="Arial" w:eastAsia="Times New Roman" w:hAnsi="Arial" w:cs="Arial"/>
          <w:color w:val="000000"/>
          <w:sz w:val="28"/>
          <w:szCs w:val="28"/>
          <w:lang w:eastAsia="es-ES"/>
        </w:rPr>
        <w:t xml:space="preserve"> </w:t>
      </w:r>
      <w:r w:rsidR="00301691" w:rsidRPr="001F130A">
        <w:rPr>
          <w:rFonts w:ascii="Arial" w:eastAsia="Times New Roman" w:hAnsi="Arial" w:cs="Arial"/>
          <w:color w:val="000000"/>
          <w:sz w:val="28"/>
          <w:szCs w:val="28"/>
          <w:lang w:eastAsia="es-ES"/>
        </w:rPr>
        <w:t>Requerimiento de Obligaciones Om</w:t>
      </w:r>
      <w:r w:rsidR="00301691">
        <w:rPr>
          <w:rFonts w:ascii="Arial" w:eastAsia="Times New Roman" w:hAnsi="Arial" w:cs="Arial"/>
          <w:color w:val="000000"/>
          <w:sz w:val="28"/>
          <w:szCs w:val="28"/>
          <w:lang w:eastAsia="es-ES"/>
        </w:rPr>
        <w:t>itidas, con número de emisión</w:t>
      </w:r>
      <w:r w:rsidR="00975533">
        <w:rPr>
          <w:rFonts w:ascii="Arial Narrow" w:hAnsi="Arial Narrow"/>
          <w:color w:val="FF0000"/>
          <w:sz w:val="24"/>
          <w:szCs w:val="24"/>
        </w:rPr>
        <w:t>**********</w:t>
      </w:r>
      <w:r w:rsidR="00301691">
        <w:rPr>
          <w:rFonts w:ascii="Arial" w:eastAsia="Times New Roman" w:hAnsi="Arial" w:cs="Arial"/>
          <w:color w:val="FF0000"/>
          <w:sz w:val="28"/>
          <w:szCs w:val="28"/>
          <w:lang w:eastAsia="es-ES"/>
        </w:rPr>
        <w:t xml:space="preserve">, </w:t>
      </w:r>
      <w:r w:rsidR="00301691" w:rsidRPr="00CF2C5F">
        <w:rPr>
          <w:rFonts w:ascii="Arial" w:eastAsia="Times New Roman" w:hAnsi="Arial" w:cs="Arial"/>
          <w:sz w:val="28"/>
          <w:szCs w:val="28"/>
          <w:lang w:eastAsia="es-ES"/>
        </w:rPr>
        <w:t xml:space="preserve">y su respectiva acta de notificación efectuada el </w:t>
      </w:r>
      <w:r w:rsidR="00301691" w:rsidRPr="00CF2C5F">
        <w:rPr>
          <w:rFonts w:ascii="Arial" w:eastAsia="Times New Roman" w:hAnsi="Arial" w:cs="Arial"/>
          <w:b/>
          <w:i/>
          <w:sz w:val="28"/>
          <w:szCs w:val="28"/>
          <w:u w:val="single"/>
          <w:lang w:eastAsia="es-ES"/>
        </w:rPr>
        <w:t>veintinueve de mayo de dos mil dieciocho</w:t>
      </w:r>
      <w:r w:rsidR="00301691" w:rsidRPr="00CF2C5F">
        <w:rPr>
          <w:rFonts w:ascii="Arial" w:eastAsia="Times New Roman" w:hAnsi="Arial" w:cs="Arial"/>
          <w:sz w:val="28"/>
          <w:szCs w:val="28"/>
          <w:lang w:eastAsia="es-ES"/>
        </w:rPr>
        <w:t>, las que corren agregadas en autos a fojas 42 a la 46 del presente expediente, a las que se les concede valor probatorio pleno en términos del numeral 72 fracción I, del Código Procesal Administrativo para el Estado de San Luis Potosí</w:t>
      </w:r>
      <w:r w:rsidR="000C46FB">
        <w:rPr>
          <w:rFonts w:ascii="Arial" w:eastAsia="Times New Roman" w:hAnsi="Arial" w:cs="Arial"/>
          <w:sz w:val="28"/>
          <w:szCs w:val="28"/>
          <w:lang w:eastAsia="es-ES"/>
        </w:rPr>
        <w:t>, requerimiento que no se combate por el actor, pues solo concreta su defensa a la multa.</w:t>
      </w:r>
    </w:p>
    <w:p w:rsidR="00011ED2" w:rsidRDefault="00011ED2" w:rsidP="000729E1">
      <w:pPr>
        <w:spacing w:line="360" w:lineRule="auto"/>
        <w:ind w:firstLine="708"/>
        <w:jc w:val="both"/>
        <w:rPr>
          <w:rFonts w:ascii="Arial" w:eastAsia="Times New Roman" w:hAnsi="Arial" w:cs="Arial"/>
          <w:color w:val="000000"/>
          <w:sz w:val="28"/>
          <w:szCs w:val="28"/>
          <w:lang w:eastAsia="es-ES"/>
        </w:rPr>
      </w:pPr>
      <w:r w:rsidRPr="000729E1">
        <w:rPr>
          <w:rFonts w:ascii="Arial" w:eastAsia="Times New Roman" w:hAnsi="Arial" w:cs="Arial"/>
          <w:sz w:val="28"/>
          <w:szCs w:val="28"/>
          <w:lang w:eastAsia="es-ES"/>
        </w:rPr>
        <w:t>En las relatadas condiciones, no se configura el pago espontáneo de obligaciones,</w:t>
      </w:r>
      <w:r w:rsidR="000729E1" w:rsidRPr="000729E1">
        <w:rPr>
          <w:rFonts w:ascii="Arial" w:eastAsia="Times New Roman" w:hAnsi="Arial" w:cs="Arial"/>
          <w:sz w:val="28"/>
          <w:szCs w:val="28"/>
          <w:lang w:eastAsia="es-ES"/>
        </w:rPr>
        <w:t xml:space="preserve"> pues contrario a la afirmación del actor, el cumplimiento</w:t>
      </w:r>
      <w:r w:rsidR="000729E1" w:rsidRPr="000729E1">
        <w:rPr>
          <w:rFonts w:ascii="Arial" w:eastAsia="Times New Roman" w:hAnsi="Arial" w:cs="Arial"/>
          <w:color w:val="000000"/>
          <w:sz w:val="28"/>
          <w:szCs w:val="28"/>
          <w:lang w:eastAsia="es-ES"/>
        </w:rPr>
        <w:t xml:space="preserve"> de las obligaciones </w:t>
      </w:r>
      <w:r w:rsidR="000729E1">
        <w:rPr>
          <w:rFonts w:ascii="Arial" w:eastAsia="Times New Roman" w:hAnsi="Arial" w:cs="Arial"/>
          <w:color w:val="000000"/>
          <w:sz w:val="28"/>
          <w:szCs w:val="28"/>
          <w:lang w:eastAsia="es-ES"/>
        </w:rPr>
        <w:t>se llevaron a cabo</w:t>
      </w:r>
      <w:r w:rsidR="000729E1" w:rsidRPr="000729E1">
        <w:rPr>
          <w:rFonts w:ascii="Arial" w:eastAsia="Times New Roman" w:hAnsi="Arial" w:cs="Arial"/>
          <w:color w:val="000000"/>
          <w:sz w:val="28"/>
          <w:szCs w:val="28"/>
          <w:lang w:eastAsia="es-ES"/>
        </w:rPr>
        <w:t xml:space="preserve"> de manera extemporánea</w:t>
      </w:r>
      <w:r w:rsidR="000729E1">
        <w:rPr>
          <w:rFonts w:ascii="Arial" w:eastAsia="Times New Roman" w:hAnsi="Arial" w:cs="Arial"/>
          <w:color w:val="000000"/>
          <w:sz w:val="28"/>
          <w:szCs w:val="28"/>
          <w:lang w:eastAsia="es-ES"/>
        </w:rPr>
        <w:t>, al mediar</w:t>
      </w:r>
      <w:r w:rsidR="000729E1" w:rsidRPr="000729E1">
        <w:rPr>
          <w:rFonts w:ascii="Arial" w:eastAsia="Times New Roman" w:hAnsi="Arial" w:cs="Arial"/>
          <w:color w:val="000000"/>
          <w:sz w:val="28"/>
          <w:szCs w:val="28"/>
          <w:lang w:eastAsia="es-ES"/>
        </w:rPr>
        <w:t xml:space="preserve"> requerimiento de autoridad,</w:t>
      </w:r>
      <w:r w:rsidR="000729E1">
        <w:rPr>
          <w:rFonts w:ascii="Arial" w:eastAsia="Times New Roman" w:hAnsi="Arial" w:cs="Arial"/>
          <w:color w:val="000000"/>
          <w:sz w:val="28"/>
          <w:szCs w:val="28"/>
          <w:lang w:eastAsia="es-ES"/>
        </w:rPr>
        <w:t xml:space="preserve"> debidamente notificado el 29 de mayo de 2018, concretándose el pago posterior a ésta fecha, es decir hasta el día </w:t>
      </w:r>
      <w:r w:rsidR="000729E1" w:rsidRPr="000729E1">
        <w:rPr>
          <w:rFonts w:ascii="Arial" w:eastAsia="Times New Roman" w:hAnsi="Arial" w:cs="Arial"/>
          <w:color w:val="000000"/>
          <w:sz w:val="28"/>
          <w:szCs w:val="28"/>
          <w:lang w:eastAsia="es-ES"/>
        </w:rPr>
        <w:t xml:space="preserve">18 de junio de </w:t>
      </w:r>
      <w:r w:rsidR="000729E1" w:rsidRPr="00CF2C5F">
        <w:rPr>
          <w:rFonts w:ascii="Arial" w:eastAsia="Times New Roman" w:hAnsi="Arial" w:cs="Arial"/>
          <w:sz w:val="28"/>
          <w:szCs w:val="28"/>
          <w:lang w:eastAsia="es-ES"/>
        </w:rPr>
        <w:t>2018; por</w:t>
      </w:r>
      <w:r w:rsidR="004F295F" w:rsidRPr="00CF2C5F">
        <w:rPr>
          <w:rFonts w:ascii="Arial" w:eastAsia="Times New Roman" w:hAnsi="Arial" w:cs="Arial"/>
          <w:sz w:val="28"/>
          <w:szCs w:val="28"/>
          <w:lang w:eastAsia="es-ES"/>
        </w:rPr>
        <w:t xml:space="preserve"> ende resulta legal y válida la resolución impugnada consistente en</w:t>
      </w:r>
      <w:r w:rsidR="004F295F" w:rsidRPr="004F295F">
        <w:rPr>
          <w:rFonts w:ascii="Arial" w:eastAsia="Times New Roman" w:hAnsi="Arial" w:cs="Arial"/>
          <w:color w:val="000000"/>
          <w:sz w:val="28"/>
          <w:szCs w:val="28"/>
          <w:lang w:eastAsia="es-ES"/>
        </w:rPr>
        <w:t xml:space="preserve"> </w:t>
      </w:r>
      <w:r w:rsidR="004F295F">
        <w:rPr>
          <w:rFonts w:ascii="Arial" w:eastAsia="Times New Roman" w:hAnsi="Arial" w:cs="Arial"/>
          <w:color w:val="000000"/>
          <w:sz w:val="28"/>
          <w:szCs w:val="28"/>
          <w:lang w:eastAsia="es-ES"/>
        </w:rPr>
        <w:t xml:space="preserve">las </w:t>
      </w:r>
      <w:r w:rsidR="004F295F">
        <w:rPr>
          <w:rFonts w:ascii="Arial" w:hAnsi="Arial" w:cs="Arial"/>
          <w:sz w:val="28"/>
          <w:szCs w:val="28"/>
        </w:rPr>
        <w:t>Multas impuestas por Infracciones e</w:t>
      </w:r>
      <w:r w:rsidR="004F295F" w:rsidRPr="00E47172">
        <w:rPr>
          <w:rFonts w:ascii="Arial" w:hAnsi="Arial" w:cs="Arial"/>
          <w:sz w:val="28"/>
          <w:szCs w:val="28"/>
        </w:rPr>
        <w:t xml:space="preserve">stablecidas </w:t>
      </w:r>
      <w:r w:rsidR="004F295F">
        <w:rPr>
          <w:rFonts w:ascii="Arial" w:hAnsi="Arial" w:cs="Arial"/>
          <w:sz w:val="28"/>
          <w:szCs w:val="28"/>
        </w:rPr>
        <w:t>e</w:t>
      </w:r>
      <w:r w:rsidR="004F295F" w:rsidRPr="00E47172">
        <w:rPr>
          <w:rFonts w:ascii="Arial" w:hAnsi="Arial" w:cs="Arial"/>
          <w:sz w:val="28"/>
          <w:szCs w:val="28"/>
        </w:rPr>
        <w:t xml:space="preserve">n </w:t>
      </w:r>
      <w:r w:rsidR="004F295F">
        <w:rPr>
          <w:rFonts w:ascii="Arial" w:hAnsi="Arial" w:cs="Arial"/>
          <w:sz w:val="28"/>
          <w:szCs w:val="28"/>
        </w:rPr>
        <w:t>e</w:t>
      </w:r>
      <w:r w:rsidR="004F295F" w:rsidRPr="00E47172">
        <w:rPr>
          <w:rFonts w:ascii="Arial" w:hAnsi="Arial" w:cs="Arial"/>
          <w:sz w:val="28"/>
          <w:szCs w:val="28"/>
        </w:rPr>
        <w:t>l Código</w:t>
      </w:r>
      <w:r w:rsidR="004F295F">
        <w:rPr>
          <w:rFonts w:ascii="Arial" w:hAnsi="Arial" w:cs="Arial"/>
          <w:sz w:val="28"/>
          <w:szCs w:val="28"/>
        </w:rPr>
        <w:t xml:space="preserve"> Fiscal del Estado d</w:t>
      </w:r>
      <w:r w:rsidR="004F295F" w:rsidRPr="00E47172">
        <w:rPr>
          <w:rFonts w:ascii="Arial" w:hAnsi="Arial" w:cs="Arial"/>
          <w:sz w:val="28"/>
          <w:szCs w:val="28"/>
        </w:rPr>
        <w:t>e San Luis Potosí</w:t>
      </w:r>
      <w:r w:rsidR="004F295F" w:rsidRPr="001A05D9">
        <w:rPr>
          <w:rFonts w:ascii="Arial" w:hAnsi="Arial" w:cs="Arial"/>
          <w:sz w:val="28"/>
          <w:szCs w:val="28"/>
        </w:rPr>
        <w:t>, identificada con el crédito fiscal</w:t>
      </w:r>
      <w:r w:rsidR="00975533">
        <w:rPr>
          <w:rFonts w:ascii="Arial Narrow" w:hAnsi="Arial Narrow"/>
          <w:color w:val="FF0000"/>
          <w:sz w:val="24"/>
          <w:szCs w:val="24"/>
        </w:rPr>
        <w:t>**********</w:t>
      </w:r>
      <w:r w:rsidR="004F295F">
        <w:rPr>
          <w:rFonts w:ascii="Arial" w:hAnsi="Arial" w:cs="Arial"/>
          <w:sz w:val="28"/>
          <w:szCs w:val="28"/>
        </w:rPr>
        <w:t xml:space="preserve">, de fecha </w:t>
      </w:r>
      <w:r w:rsidR="004F295F" w:rsidRPr="001A05D9">
        <w:rPr>
          <w:rFonts w:ascii="Arial" w:hAnsi="Arial" w:cs="Arial"/>
          <w:sz w:val="28"/>
          <w:szCs w:val="28"/>
        </w:rPr>
        <w:t xml:space="preserve">7 de </w:t>
      </w:r>
      <w:r w:rsidR="004F295F">
        <w:rPr>
          <w:rFonts w:ascii="Arial" w:hAnsi="Arial" w:cs="Arial"/>
          <w:sz w:val="28"/>
          <w:szCs w:val="28"/>
        </w:rPr>
        <w:t>jul</w:t>
      </w:r>
      <w:r w:rsidR="004F295F" w:rsidRPr="001A05D9">
        <w:rPr>
          <w:rFonts w:ascii="Arial" w:hAnsi="Arial" w:cs="Arial"/>
          <w:sz w:val="28"/>
          <w:szCs w:val="28"/>
        </w:rPr>
        <w:t>i</w:t>
      </w:r>
      <w:r w:rsidR="004F295F">
        <w:rPr>
          <w:rFonts w:ascii="Arial" w:hAnsi="Arial" w:cs="Arial"/>
          <w:sz w:val="28"/>
          <w:szCs w:val="28"/>
        </w:rPr>
        <w:t>o de 2021</w:t>
      </w:r>
      <w:r w:rsidR="004F295F">
        <w:rPr>
          <w:rFonts w:ascii="Arial" w:eastAsia="Times New Roman" w:hAnsi="Arial" w:cs="Arial"/>
          <w:color w:val="000000"/>
          <w:sz w:val="28"/>
          <w:szCs w:val="28"/>
          <w:lang w:eastAsia="es-ES"/>
        </w:rPr>
        <w:t>.</w:t>
      </w:r>
    </w:p>
    <w:p w:rsidR="001C42A2" w:rsidRDefault="001C42A2" w:rsidP="001C42A2">
      <w:pPr>
        <w:autoSpaceDE w:val="0"/>
        <w:autoSpaceDN w:val="0"/>
        <w:adjustRightInd w:val="0"/>
        <w:spacing w:after="0" w:line="360" w:lineRule="auto"/>
        <w:ind w:firstLine="709"/>
        <w:jc w:val="both"/>
        <w:rPr>
          <w:rFonts w:ascii="Arial" w:hAnsi="Arial" w:cs="Arial"/>
          <w:sz w:val="28"/>
          <w:szCs w:val="28"/>
        </w:rPr>
      </w:pPr>
    </w:p>
    <w:p w:rsidR="00300FD1" w:rsidRPr="00354E07" w:rsidRDefault="001C42A2" w:rsidP="00354E07">
      <w:pPr>
        <w:spacing w:line="360" w:lineRule="auto"/>
        <w:ind w:firstLine="709"/>
        <w:jc w:val="both"/>
        <w:rPr>
          <w:rFonts w:ascii="Arial" w:hAnsi="Arial" w:cs="Arial"/>
          <w:sz w:val="28"/>
          <w:szCs w:val="28"/>
        </w:rPr>
      </w:pPr>
      <w:r w:rsidRPr="00C34F3F">
        <w:rPr>
          <w:rFonts w:ascii="Arial" w:hAnsi="Arial" w:cs="Arial"/>
          <w:sz w:val="28"/>
          <w:szCs w:val="28"/>
        </w:rPr>
        <w:t xml:space="preserve">En atención a lo anterior, a juicio de </w:t>
      </w:r>
      <w:r w:rsidR="001D0CD7">
        <w:rPr>
          <w:rFonts w:ascii="Arial" w:hAnsi="Arial" w:cs="Arial"/>
          <w:sz w:val="28"/>
          <w:szCs w:val="28"/>
        </w:rPr>
        <w:t>la Magistrada Titular de esta Primera Sala Unitaria</w:t>
      </w:r>
      <w:r w:rsidRPr="00C34F3F">
        <w:rPr>
          <w:rFonts w:ascii="Arial" w:hAnsi="Arial" w:cs="Arial"/>
          <w:sz w:val="28"/>
          <w:szCs w:val="28"/>
        </w:rPr>
        <w:t xml:space="preserve">, se declara la </w:t>
      </w:r>
      <w:r w:rsidRPr="008F694E">
        <w:rPr>
          <w:rFonts w:ascii="Arial" w:hAnsi="Arial" w:cs="Arial"/>
          <w:b/>
          <w:sz w:val="28"/>
          <w:szCs w:val="28"/>
        </w:rPr>
        <w:t>LEGALIDAD y VALIDEZ</w:t>
      </w:r>
      <w:r w:rsidRPr="00C34F3F">
        <w:rPr>
          <w:rFonts w:ascii="Arial" w:hAnsi="Arial" w:cs="Arial"/>
          <w:sz w:val="28"/>
          <w:szCs w:val="28"/>
        </w:rPr>
        <w:t xml:space="preserve"> de la Resolución </w:t>
      </w:r>
      <w:r>
        <w:rPr>
          <w:rFonts w:ascii="Arial" w:hAnsi="Arial" w:cs="Arial"/>
          <w:sz w:val="28"/>
          <w:szCs w:val="28"/>
        </w:rPr>
        <w:t>impugnada, consistente en</w:t>
      </w:r>
      <w:r w:rsidR="001D0CD7" w:rsidRPr="001D0CD7">
        <w:rPr>
          <w:rFonts w:ascii="Arial" w:eastAsia="Times New Roman" w:hAnsi="Arial" w:cs="Arial"/>
          <w:color w:val="000000"/>
          <w:sz w:val="28"/>
          <w:szCs w:val="28"/>
          <w:lang w:eastAsia="es-ES"/>
        </w:rPr>
        <w:t xml:space="preserve"> </w:t>
      </w:r>
      <w:r w:rsidR="001D0CD7">
        <w:rPr>
          <w:rFonts w:ascii="Arial" w:eastAsia="Times New Roman" w:hAnsi="Arial" w:cs="Arial"/>
          <w:color w:val="000000"/>
          <w:sz w:val="28"/>
          <w:szCs w:val="28"/>
          <w:lang w:eastAsia="es-ES"/>
        </w:rPr>
        <w:t xml:space="preserve">las </w:t>
      </w:r>
      <w:r w:rsidR="001D0CD7">
        <w:rPr>
          <w:rFonts w:ascii="Arial" w:hAnsi="Arial" w:cs="Arial"/>
          <w:sz w:val="28"/>
          <w:szCs w:val="28"/>
        </w:rPr>
        <w:t>Multas impuestas por Infracciones e</w:t>
      </w:r>
      <w:r w:rsidR="001D0CD7" w:rsidRPr="00E47172">
        <w:rPr>
          <w:rFonts w:ascii="Arial" w:hAnsi="Arial" w:cs="Arial"/>
          <w:sz w:val="28"/>
          <w:szCs w:val="28"/>
        </w:rPr>
        <w:t xml:space="preserve">stablecidas </w:t>
      </w:r>
      <w:r w:rsidR="001D0CD7">
        <w:rPr>
          <w:rFonts w:ascii="Arial" w:hAnsi="Arial" w:cs="Arial"/>
          <w:sz w:val="28"/>
          <w:szCs w:val="28"/>
        </w:rPr>
        <w:t>e</w:t>
      </w:r>
      <w:r w:rsidR="001D0CD7" w:rsidRPr="00E47172">
        <w:rPr>
          <w:rFonts w:ascii="Arial" w:hAnsi="Arial" w:cs="Arial"/>
          <w:sz w:val="28"/>
          <w:szCs w:val="28"/>
        </w:rPr>
        <w:t xml:space="preserve">n </w:t>
      </w:r>
      <w:r w:rsidR="001D0CD7">
        <w:rPr>
          <w:rFonts w:ascii="Arial" w:hAnsi="Arial" w:cs="Arial"/>
          <w:sz w:val="28"/>
          <w:szCs w:val="28"/>
        </w:rPr>
        <w:t>e</w:t>
      </w:r>
      <w:r w:rsidR="001D0CD7" w:rsidRPr="00E47172">
        <w:rPr>
          <w:rFonts w:ascii="Arial" w:hAnsi="Arial" w:cs="Arial"/>
          <w:sz w:val="28"/>
          <w:szCs w:val="28"/>
        </w:rPr>
        <w:t>l Código</w:t>
      </w:r>
      <w:r w:rsidR="001D0CD7">
        <w:rPr>
          <w:rFonts w:ascii="Arial" w:hAnsi="Arial" w:cs="Arial"/>
          <w:sz w:val="28"/>
          <w:szCs w:val="28"/>
        </w:rPr>
        <w:t xml:space="preserve"> Fiscal del Estado d</w:t>
      </w:r>
      <w:r w:rsidR="001D0CD7" w:rsidRPr="00E47172">
        <w:rPr>
          <w:rFonts w:ascii="Arial" w:hAnsi="Arial" w:cs="Arial"/>
          <w:sz w:val="28"/>
          <w:szCs w:val="28"/>
        </w:rPr>
        <w:t>e San Luis Potosí</w:t>
      </w:r>
      <w:r w:rsidR="001D0CD7" w:rsidRPr="001A05D9">
        <w:rPr>
          <w:rFonts w:ascii="Arial" w:hAnsi="Arial" w:cs="Arial"/>
          <w:sz w:val="28"/>
          <w:szCs w:val="28"/>
        </w:rPr>
        <w:t>, identificada con el crédito fiscal</w:t>
      </w:r>
      <w:r w:rsidR="00975533">
        <w:rPr>
          <w:rFonts w:ascii="Arial Narrow" w:hAnsi="Arial Narrow"/>
          <w:color w:val="FF0000"/>
          <w:sz w:val="24"/>
          <w:szCs w:val="24"/>
        </w:rPr>
        <w:t>**********</w:t>
      </w:r>
      <w:r w:rsidR="001D0CD7">
        <w:rPr>
          <w:rFonts w:ascii="Arial" w:hAnsi="Arial" w:cs="Arial"/>
          <w:sz w:val="28"/>
          <w:szCs w:val="28"/>
        </w:rPr>
        <w:t xml:space="preserve">, de fecha </w:t>
      </w:r>
      <w:r w:rsidR="001D0CD7" w:rsidRPr="001A05D9">
        <w:rPr>
          <w:rFonts w:ascii="Arial" w:hAnsi="Arial" w:cs="Arial"/>
          <w:sz w:val="28"/>
          <w:szCs w:val="28"/>
        </w:rPr>
        <w:t xml:space="preserve">7 de </w:t>
      </w:r>
      <w:r w:rsidR="001D0CD7">
        <w:rPr>
          <w:rFonts w:ascii="Arial" w:hAnsi="Arial" w:cs="Arial"/>
          <w:sz w:val="28"/>
          <w:szCs w:val="28"/>
        </w:rPr>
        <w:t>jul</w:t>
      </w:r>
      <w:r w:rsidR="001D0CD7" w:rsidRPr="001A05D9">
        <w:rPr>
          <w:rFonts w:ascii="Arial" w:hAnsi="Arial" w:cs="Arial"/>
          <w:sz w:val="28"/>
          <w:szCs w:val="28"/>
        </w:rPr>
        <w:t>i</w:t>
      </w:r>
      <w:r w:rsidR="001D0CD7">
        <w:rPr>
          <w:rFonts w:ascii="Arial" w:hAnsi="Arial" w:cs="Arial"/>
          <w:sz w:val="28"/>
          <w:szCs w:val="28"/>
        </w:rPr>
        <w:t>o de 2021</w:t>
      </w:r>
      <w:r w:rsidR="00844882">
        <w:rPr>
          <w:rFonts w:ascii="Arial" w:hAnsi="Arial" w:cs="Arial"/>
          <w:sz w:val="28"/>
          <w:szCs w:val="28"/>
        </w:rPr>
        <w:t>, emitida por el Director de Recaudación y Política Fiscal de la Secretaría de Finanzas de Gobierno del Estado de San Luis Potosí</w:t>
      </w:r>
      <w:r w:rsidR="008F694E">
        <w:rPr>
          <w:rFonts w:ascii="Arial" w:hAnsi="Arial" w:cs="Arial"/>
          <w:sz w:val="28"/>
          <w:szCs w:val="28"/>
        </w:rPr>
        <w:t>,</w:t>
      </w:r>
      <w:r w:rsidR="008F694E" w:rsidRPr="008F694E">
        <w:rPr>
          <w:rFonts w:ascii="Arial" w:hAnsi="Arial" w:cs="Arial"/>
          <w:bCs/>
          <w:sz w:val="28"/>
          <w:szCs w:val="28"/>
        </w:rPr>
        <w:t xml:space="preserve"> </w:t>
      </w:r>
      <w:r w:rsidR="008F694E">
        <w:rPr>
          <w:rFonts w:ascii="Arial" w:hAnsi="Arial" w:cs="Arial"/>
          <w:bCs/>
          <w:sz w:val="28"/>
          <w:szCs w:val="28"/>
        </w:rPr>
        <w:t xml:space="preserve">toda vez que la parte demandante no logro </w:t>
      </w:r>
      <w:r w:rsidR="008F694E">
        <w:rPr>
          <w:rFonts w:ascii="Arial" w:hAnsi="Arial" w:cs="Arial"/>
          <w:bCs/>
          <w:sz w:val="28"/>
          <w:szCs w:val="28"/>
        </w:rPr>
        <w:lastRenderedPageBreak/>
        <w:t>desvirtuar la presunción de legalidad de que gozan los actos de autoridad</w:t>
      </w:r>
      <w:r w:rsidR="008F694E">
        <w:rPr>
          <w:rFonts w:ascii="Arial" w:eastAsia="Times New Roman" w:hAnsi="Arial" w:cs="Arial"/>
          <w:color w:val="000000"/>
          <w:sz w:val="28"/>
          <w:szCs w:val="28"/>
          <w:lang w:eastAsia="es-ES"/>
        </w:rPr>
        <w:t xml:space="preserve"> conforme a lo previsto en el</w:t>
      </w:r>
      <w:r w:rsidR="008F694E" w:rsidRPr="00D3605C">
        <w:rPr>
          <w:rFonts w:ascii="Arial" w:eastAsia="Times New Roman" w:hAnsi="Arial" w:cs="Arial"/>
          <w:color w:val="000000"/>
          <w:sz w:val="28"/>
          <w:szCs w:val="28"/>
          <w:lang w:eastAsia="es-ES"/>
        </w:rPr>
        <w:t xml:space="preserve"> artículo</w:t>
      </w:r>
      <w:r w:rsidR="008F694E">
        <w:rPr>
          <w:rFonts w:ascii="Arial" w:eastAsia="Times New Roman" w:hAnsi="Arial" w:cs="Arial"/>
          <w:color w:val="000000"/>
          <w:sz w:val="28"/>
          <w:szCs w:val="28"/>
          <w:lang w:eastAsia="es-ES"/>
        </w:rPr>
        <w:t xml:space="preserve"> 45 </w:t>
      </w:r>
      <w:r w:rsidR="008F694E" w:rsidRPr="00114AF4">
        <w:rPr>
          <w:rFonts w:ascii="Arial" w:eastAsia="Times New Roman" w:hAnsi="Arial" w:cs="Arial"/>
          <w:color w:val="000000"/>
          <w:sz w:val="28"/>
          <w:szCs w:val="28"/>
          <w:lang w:eastAsia="es-ES"/>
        </w:rPr>
        <w:t>del Código Fiscal del Estado</w:t>
      </w:r>
      <w:r w:rsidR="008F694E">
        <w:rPr>
          <w:rFonts w:ascii="Arial" w:eastAsia="Times New Roman" w:hAnsi="Arial" w:cs="Arial"/>
          <w:color w:val="000000"/>
          <w:sz w:val="28"/>
          <w:szCs w:val="28"/>
          <w:lang w:eastAsia="es-ES"/>
        </w:rPr>
        <w:t>.</w:t>
      </w:r>
      <w:r w:rsidR="008F694E">
        <w:rPr>
          <w:rFonts w:ascii="Arial" w:hAnsi="Arial" w:cs="Arial"/>
          <w:sz w:val="28"/>
          <w:szCs w:val="28"/>
        </w:rPr>
        <w:t xml:space="preserve"> </w:t>
      </w:r>
    </w:p>
    <w:p w:rsidR="00300FD1" w:rsidRPr="00A923E7" w:rsidRDefault="00300FD1" w:rsidP="00CF2C5F">
      <w:pPr>
        <w:spacing w:line="360" w:lineRule="auto"/>
        <w:ind w:firstLine="708"/>
        <w:jc w:val="both"/>
        <w:rPr>
          <w:rFonts w:ascii="Arial" w:hAnsi="Arial" w:cs="Arial"/>
          <w:sz w:val="28"/>
          <w:szCs w:val="28"/>
        </w:rPr>
      </w:pPr>
      <w:r w:rsidRPr="00A923E7">
        <w:rPr>
          <w:rFonts w:ascii="Arial" w:hAnsi="Arial" w:cs="Arial"/>
          <w:sz w:val="28"/>
          <w:szCs w:val="28"/>
        </w:rPr>
        <w:t xml:space="preserve">Por lo expuesto, fundado y con apoyo en los artículos 123 de la Constitución Política del Estado de San Luis Potosí, 1º, 2º, 7º, fracciones I,  III, y 9º fracción III de la Ley Orgánica del Tribunal Estatal de Justicia Administrativa de San Luis Potosí y 248, </w:t>
      </w:r>
      <w:r w:rsidR="008F694E">
        <w:rPr>
          <w:rFonts w:ascii="Arial" w:hAnsi="Arial" w:cs="Arial"/>
          <w:sz w:val="28"/>
          <w:szCs w:val="28"/>
        </w:rPr>
        <w:t>249</w:t>
      </w:r>
      <w:r w:rsidRPr="00A923E7">
        <w:rPr>
          <w:rFonts w:ascii="Arial" w:hAnsi="Arial" w:cs="Arial"/>
          <w:sz w:val="28"/>
          <w:szCs w:val="28"/>
        </w:rPr>
        <w:t>, 251 primer párrafo del Código Procesal Administrativo para el Estado de San Luis Potosí,</w:t>
      </w:r>
      <w:r>
        <w:rPr>
          <w:rFonts w:ascii="Arial" w:hAnsi="Arial" w:cs="Arial"/>
          <w:sz w:val="28"/>
          <w:szCs w:val="28"/>
        </w:rPr>
        <w:t xml:space="preserve"> </w:t>
      </w:r>
      <w:r w:rsidRPr="00A923E7">
        <w:rPr>
          <w:rFonts w:ascii="Arial" w:hAnsi="Arial" w:cs="Arial"/>
          <w:sz w:val="28"/>
          <w:szCs w:val="28"/>
        </w:rPr>
        <w:t>es de resolverse y se,</w:t>
      </w:r>
    </w:p>
    <w:p w:rsidR="00300FD1" w:rsidRPr="00CF2C5F" w:rsidRDefault="00300FD1" w:rsidP="00CF2C5F">
      <w:pPr>
        <w:autoSpaceDE w:val="0"/>
        <w:autoSpaceDN w:val="0"/>
        <w:adjustRightInd w:val="0"/>
        <w:spacing w:line="360" w:lineRule="auto"/>
        <w:ind w:firstLine="708"/>
        <w:jc w:val="center"/>
        <w:rPr>
          <w:rFonts w:ascii="Arial" w:hAnsi="Arial" w:cs="Arial"/>
          <w:b/>
          <w:color w:val="000000"/>
          <w:sz w:val="26"/>
          <w:szCs w:val="26"/>
        </w:rPr>
      </w:pPr>
      <w:r w:rsidRPr="00A86A1A">
        <w:rPr>
          <w:rFonts w:ascii="Arial" w:hAnsi="Arial" w:cs="Arial"/>
          <w:b/>
          <w:color w:val="000000"/>
          <w:sz w:val="26"/>
          <w:szCs w:val="26"/>
        </w:rPr>
        <w:t>R E S U E L V E</w:t>
      </w:r>
    </w:p>
    <w:p w:rsidR="00300FD1" w:rsidRPr="00863A48" w:rsidRDefault="00300FD1" w:rsidP="00300FD1">
      <w:pPr>
        <w:spacing w:line="360" w:lineRule="auto"/>
        <w:ind w:firstLine="709"/>
        <w:jc w:val="both"/>
        <w:rPr>
          <w:rFonts w:ascii="Arial" w:hAnsi="Arial" w:cs="Arial"/>
          <w:b/>
          <w:sz w:val="28"/>
          <w:szCs w:val="28"/>
        </w:rPr>
      </w:pPr>
      <w:r w:rsidRPr="00863A48">
        <w:rPr>
          <w:rFonts w:ascii="Arial" w:hAnsi="Arial" w:cs="Arial"/>
          <w:b/>
          <w:sz w:val="28"/>
          <w:szCs w:val="28"/>
        </w:rPr>
        <w:t xml:space="preserve">PRIMERO.- </w:t>
      </w:r>
      <w:r w:rsidRPr="00863A48">
        <w:rPr>
          <w:rFonts w:ascii="Arial" w:hAnsi="Arial" w:cs="Arial"/>
          <w:sz w:val="28"/>
          <w:szCs w:val="28"/>
        </w:rPr>
        <w:t>Esta Sala Unitaria del Tribunal Estatal de Justicia Administrativa, resultó competente para conocer y resolver el presente juicio, de acuerdo a lo expuesto en el considerando Primero de ésta Sentencia.</w:t>
      </w:r>
    </w:p>
    <w:p w:rsidR="00300FD1" w:rsidRPr="008F694E" w:rsidRDefault="00300FD1" w:rsidP="008F694E">
      <w:pPr>
        <w:spacing w:line="360" w:lineRule="auto"/>
        <w:ind w:firstLine="709"/>
        <w:jc w:val="both"/>
        <w:rPr>
          <w:rFonts w:ascii="Arial" w:hAnsi="Arial" w:cs="Arial"/>
          <w:sz w:val="28"/>
          <w:szCs w:val="28"/>
        </w:rPr>
      </w:pPr>
      <w:r w:rsidRPr="00863A48">
        <w:rPr>
          <w:rFonts w:ascii="Arial" w:hAnsi="Arial" w:cs="Arial"/>
          <w:b/>
          <w:sz w:val="28"/>
          <w:szCs w:val="28"/>
        </w:rPr>
        <w:t>SEGUNDO.-</w:t>
      </w:r>
      <w:r w:rsidRPr="00863A48">
        <w:rPr>
          <w:rFonts w:ascii="Arial" w:hAnsi="Arial" w:cs="Arial"/>
          <w:sz w:val="28"/>
          <w:szCs w:val="28"/>
        </w:rPr>
        <w:t xml:space="preserve"> Se decreta la </w:t>
      </w:r>
      <w:r w:rsidRPr="00863A48">
        <w:rPr>
          <w:rFonts w:ascii="Arial" w:hAnsi="Arial" w:cs="Arial"/>
          <w:b/>
          <w:sz w:val="28"/>
          <w:szCs w:val="28"/>
        </w:rPr>
        <w:t xml:space="preserve">LEGALIDAD </w:t>
      </w:r>
      <w:r w:rsidR="008F694E">
        <w:rPr>
          <w:rFonts w:ascii="Arial" w:hAnsi="Arial" w:cs="Arial"/>
          <w:sz w:val="28"/>
          <w:szCs w:val="28"/>
        </w:rPr>
        <w:t xml:space="preserve">y </w:t>
      </w:r>
      <w:r w:rsidRPr="00863A48">
        <w:rPr>
          <w:rFonts w:ascii="Arial" w:hAnsi="Arial" w:cs="Arial"/>
          <w:b/>
          <w:sz w:val="28"/>
          <w:szCs w:val="28"/>
        </w:rPr>
        <w:t>VALIDEZ</w:t>
      </w:r>
      <w:r w:rsidRPr="00863A48">
        <w:rPr>
          <w:rFonts w:ascii="Arial" w:hAnsi="Arial" w:cs="Arial"/>
          <w:sz w:val="28"/>
          <w:szCs w:val="28"/>
        </w:rPr>
        <w:t xml:space="preserve"> de la</w:t>
      </w:r>
      <w:r w:rsidR="008F694E">
        <w:rPr>
          <w:rFonts w:ascii="Arial" w:hAnsi="Arial" w:cs="Arial"/>
          <w:sz w:val="28"/>
          <w:szCs w:val="28"/>
        </w:rPr>
        <w:t xml:space="preserve"> resolución consistente en</w:t>
      </w:r>
      <w:r w:rsidRPr="00863A48">
        <w:rPr>
          <w:rFonts w:ascii="Arial" w:hAnsi="Arial" w:cs="Arial"/>
          <w:sz w:val="28"/>
          <w:szCs w:val="28"/>
        </w:rPr>
        <w:t xml:space="preserve"> </w:t>
      </w:r>
      <w:r w:rsidR="008F694E">
        <w:rPr>
          <w:rFonts w:ascii="Arial" w:eastAsia="Times New Roman" w:hAnsi="Arial" w:cs="Arial"/>
          <w:color w:val="000000"/>
          <w:sz w:val="28"/>
          <w:szCs w:val="28"/>
          <w:lang w:eastAsia="es-ES"/>
        </w:rPr>
        <w:t xml:space="preserve">las </w:t>
      </w:r>
      <w:r w:rsidR="008F694E">
        <w:rPr>
          <w:rFonts w:ascii="Arial" w:hAnsi="Arial" w:cs="Arial"/>
          <w:sz w:val="28"/>
          <w:szCs w:val="28"/>
        </w:rPr>
        <w:t>Multas impuestas por Infracciones e</w:t>
      </w:r>
      <w:r w:rsidR="008F694E" w:rsidRPr="00E47172">
        <w:rPr>
          <w:rFonts w:ascii="Arial" w:hAnsi="Arial" w:cs="Arial"/>
          <w:sz w:val="28"/>
          <w:szCs w:val="28"/>
        </w:rPr>
        <w:t xml:space="preserve">stablecidas </w:t>
      </w:r>
      <w:r w:rsidR="008F694E">
        <w:rPr>
          <w:rFonts w:ascii="Arial" w:hAnsi="Arial" w:cs="Arial"/>
          <w:sz w:val="28"/>
          <w:szCs w:val="28"/>
        </w:rPr>
        <w:t>e</w:t>
      </w:r>
      <w:r w:rsidR="008F694E" w:rsidRPr="00E47172">
        <w:rPr>
          <w:rFonts w:ascii="Arial" w:hAnsi="Arial" w:cs="Arial"/>
          <w:sz w:val="28"/>
          <w:szCs w:val="28"/>
        </w:rPr>
        <w:t xml:space="preserve">n </w:t>
      </w:r>
      <w:r w:rsidR="008F694E">
        <w:rPr>
          <w:rFonts w:ascii="Arial" w:hAnsi="Arial" w:cs="Arial"/>
          <w:sz w:val="28"/>
          <w:szCs w:val="28"/>
        </w:rPr>
        <w:t>e</w:t>
      </w:r>
      <w:r w:rsidR="008F694E" w:rsidRPr="00E47172">
        <w:rPr>
          <w:rFonts w:ascii="Arial" w:hAnsi="Arial" w:cs="Arial"/>
          <w:sz w:val="28"/>
          <w:szCs w:val="28"/>
        </w:rPr>
        <w:t>l Código</w:t>
      </w:r>
      <w:r w:rsidR="008F694E">
        <w:rPr>
          <w:rFonts w:ascii="Arial" w:hAnsi="Arial" w:cs="Arial"/>
          <w:sz w:val="28"/>
          <w:szCs w:val="28"/>
        </w:rPr>
        <w:t xml:space="preserve"> Fiscal del Estado d</w:t>
      </w:r>
      <w:r w:rsidR="008F694E" w:rsidRPr="00E47172">
        <w:rPr>
          <w:rFonts w:ascii="Arial" w:hAnsi="Arial" w:cs="Arial"/>
          <w:sz w:val="28"/>
          <w:szCs w:val="28"/>
        </w:rPr>
        <w:t>e San Luis Potosí</w:t>
      </w:r>
      <w:r w:rsidR="008F694E" w:rsidRPr="001A05D9">
        <w:rPr>
          <w:rFonts w:ascii="Arial" w:hAnsi="Arial" w:cs="Arial"/>
          <w:sz w:val="28"/>
          <w:szCs w:val="28"/>
        </w:rPr>
        <w:t>, identificada con el crédito fiscal</w:t>
      </w:r>
      <w:r w:rsidR="00975533">
        <w:rPr>
          <w:rFonts w:ascii="Arial Narrow" w:hAnsi="Arial Narrow"/>
          <w:color w:val="FF0000"/>
          <w:sz w:val="24"/>
          <w:szCs w:val="24"/>
        </w:rPr>
        <w:t>**********</w:t>
      </w:r>
      <w:bookmarkStart w:id="0" w:name="_GoBack"/>
      <w:bookmarkEnd w:id="0"/>
      <w:r w:rsidR="008F694E">
        <w:rPr>
          <w:rFonts w:ascii="Arial" w:hAnsi="Arial" w:cs="Arial"/>
          <w:sz w:val="28"/>
          <w:szCs w:val="28"/>
        </w:rPr>
        <w:t xml:space="preserve">, de fecha </w:t>
      </w:r>
      <w:r w:rsidR="008F694E" w:rsidRPr="001A05D9">
        <w:rPr>
          <w:rFonts w:ascii="Arial" w:hAnsi="Arial" w:cs="Arial"/>
          <w:sz w:val="28"/>
          <w:szCs w:val="28"/>
        </w:rPr>
        <w:t xml:space="preserve">7 de </w:t>
      </w:r>
      <w:r w:rsidR="008F694E">
        <w:rPr>
          <w:rFonts w:ascii="Arial" w:hAnsi="Arial" w:cs="Arial"/>
          <w:sz w:val="28"/>
          <w:szCs w:val="28"/>
        </w:rPr>
        <w:t>jul</w:t>
      </w:r>
      <w:r w:rsidR="008F694E" w:rsidRPr="001A05D9">
        <w:rPr>
          <w:rFonts w:ascii="Arial" w:hAnsi="Arial" w:cs="Arial"/>
          <w:sz w:val="28"/>
          <w:szCs w:val="28"/>
        </w:rPr>
        <w:t>i</w:t>
      </w:r>
      <w:r w:rsidR="008F694E">
        <w:rPr>
          <w:rFonts w:ascii="Arial" w:hAnsi="Arial" w:cs="Arial"/>
          <w:sz w:val="28"/>
          <w:szCs w:val="28"/>
        </w:rPr>
        <w:t>o de 2021</w:t>
      </w:r>
      <w:r w:rsidR="00844882">
        <w:rPr>
          <w:rFonts w:ascii="Arial" w:hAnsi="Arial" w:cs="Arial"/>
          <w:sz w:val="28"/>
          <w:szCs w:val="28"/>
        </w:rPr>
        <w:t>, emitida por el Director de Recaudación y Política Fiscal de la Secretaría de Finanzas de Gobierno del Estado de San Luis Potosí</w:t>
      </w:r>
      <w:r w:rsidRPr="00863A48">
        <w:rPr>
          <w:rFonts w:ascii="Arial" w:hAnsi="Arial" w:cs="Arial"/>
          <w:sz w:val="28"/>
          <w:szCs w:val="28"/>
        </w:rPr>
        <w:t>; de acuerdo a los razonamientos expresados en el considerando Sexto de la presente resolución.</w:t>
      </w:r>
    </w:p>
    <w:p w:rsidR="00300FD1" w:rsidRDefault="00300FD1" w:rsidP="00300FD1">
      <w:pPr>
        <w:autoSpaceDE w:val="0"/>
        <w:autoSpaceDN w:val="0"/>
        <w:adjustRightInd w:val="0"/>
        <w:spacing w:line="360" w:lineRule="auto"/>
        <w:ind w:firstLine="708"/>
        <w:jc w:val="both"/>
        <w:rPr>
          <w:rFonts w:ascii="Arial" w:hAnsi="Arial" w:cs="Arial"/>
          <w:color w:val="000000"/>
          <w:sz w:val="28"/>
          <w:szCs w:val="28"/>
        </w:rPr>
      </w:pPr>
      <w:r w:rsidRPr="00863A48">
        <w:rPr>
          <w:rFonts w:ascii="Arial" w:hAnsi="Arial" w:cs="Arial"/>
          <w:b/>
          <w:bCs/>
          <w:color w:val="000000"/>
          <w:sz w:val="28"/>
          <w:szCs w:val="28"/>
        </w:rPr>
        <w:t>TERCERO.-</w:t>
      </w:r>
      <w:r w:rsidRPr="00863A48">
        <w:rPr>
          <w:rFonts w:ascii="Arial" w:hAnsi="Arial" w:cs="Arial"/>
          <w:color w:val="000000"/>
          <w:sz w:val="28"/>
          <w:szCs w:val="28"/>
        </w:rPr>
        <w:t xml:space="preserve"> Notifíquese personalmente a la Parte Actora y mediante oficio a las Autoridades Demandadas. </w:t>
      </w:r>
    </w:p>
    <w:tbl>
      <w:tblPr>
        <w:tblW w:w="0" w:type="auto"/>
        <w:tblLook w:val="04A0" w:firstRow="1" w:lastRow="0" w:firstColumn="1" w:lastColumn="0" w:noHBand="0" w:noVBand="1"/>
      </w:tblPr>
      <w:tblGrid>
        <w:gridCol w:w="8413"/>
      </w:tblGrid>
      <w:tr w:rsidR="00844882" w:rsidRPr="00844882" w:rsidTr="000B5944">
        <w:tc>
          <w:tcPr>
            <w:tcW w:w="8413" w:type="dxa"/>
          </w:tcPr>
          <w:p w:rsidR="00214A3C" w:rsidRDefault="00844882" w:rsidP="00214A3C">
            <w:pPr>
              <w:spacing w:after="0" w:line="360" w:lineRule="auto"/>
              <w:jc w:val="both"/>
              <w:rPr>
                <w:rFonts w:ascii="Arial Narrow" w:hAnsi="Arial Narrow" w:cs="Arial"/>
                <w:sz w:val="28"/>
                <w:szCs w:val="28"/>
              </w:rPr>
            </w:pPr>
            <w:r w:rsidRPr="00844882">
              <w:rPr>
                <w:rFonts w:ascii="Arial" w:hAnsi="Arial" w:cs="Arial"/>
                <w:sz w:val="28"/>
                <w:szCs w:val="28"/>
              </w:rPr>
              <w:t xml:space="preserve">Así lo resolvió y firma, la Magistrada Titular de la Primera Sala Unitaria del Tribunal Estatal de Justicia Administrativa, </w:t>
            </w:r>
            <w:r w:rsidRPr="00844882">
              <w:rPr>
                <w:rFonts w:ascii="Arial" w:hAnsi="Arial" w:cs="Arial"/>
                <w:b/>
                <w:sz w:val="28"/>
                <w:szCs w:val="28"/>
              </w:rPr>
              <w:t xml:space="preserve">Licenciada Ma. Eugenia Reyna </w:t>
            </w:r>
            <w:proofErr w:type="spellStart"/>
            <w:r w:rsidRPr="00844882">
              <w:rPr>
                <w:rFonts w:ascii="Arial" w:hAnsi="Arial" w:cs="Arial"/>
                <w:b/>
                <w:sz w:val="28"/>
                <w:szCs w:val="28"/>
              </w:rPr>
              <w:t>Mascorro</w:t>
            </w:r>
            <w:proofErr w:type="spellEnd"/>
            <w:r w:rsidRPr="00844882">
              <w:rPr>
                <w:rFonts w:ascii="Arial" w:hAnsi="Arial" w:cs="Arial"/>
                <w:b/>
                <w:sz w:val="28"/>
                <w:szCs w:val="28"/>
              </w:rPr>
              <w:t>,</w:t>
            </w:r>
            <w:r w:rsidRPr="00844882">
              <w:rPr>
                <w:rFonts w:ascii="Arial" w:hAnsi="Arial" w:cs="Arial"/>
                <w:sz w:val="28"/>
                <w:szCs w:val="28"/>
              </w:rPr>
              <w:t xml:space="preserve"> quien actúa con Secretario de Acuerdos, </w:t>
            </w:r>
            <w:r w:rsidRPr="00844882">
              <w:rPr>
                <w:rFonts w:ascii="Arial" w:hAnsi="Arial" w:cs="Arial"/>
                <w:b/>
                <w:sz w:val="28"/>
                <w:szCs w:val="28"/>
              </w:rPr>
              <w:t>Licenciado Antonio Martínez Portillo,</w:t>
            </w:r>
            <w:r w:rsidRPr="00844882">
              <w:rPr>
                <w:rFonts w:ascii="Arial" w:hAnsi="Arial" w:cs="Arial"/>
                <w:sz w:val="28"/>
                <w:szCs w:val="28"/>
              </w:rPr>
              <w:t xml:space="preserve"> que autoriza y da fe.-</w:t>
            </w:r>
            <w:r w:rsidR="00214A3C">
              <w:rPr>
                <w:rFonts w:ascii="Arial" w:hAnsi="Arial" w:cs="Arial"/>
                <w:sz w:val="28"/>
                <w:szCs w:val="28"/>
              </w:rPr>
              <w:t xml:space="preserve"> </w:t>
            </w:r>
            <w:r w:rsidR="00214A3C">
              <w:rPr>
                <w:rFonts w:ascii="Arial Narrow" w:hAnsi="Arial Narrow" w:cs="Arial"/>
                <w:sz w:val="28"/>
                <w:szCs w:val="28"/>
              </w:rPr>
              <w:t>(rúbricas)</w:t>
            </w:r>
          </w:p>
          <w:p w:rsidR="00214A3C" w:rsidRDefault="00214A3C" w:rsidP="00214A3C">
            <w:pPr>
              <w:spacing w:line="360" w:lineRule="auto"/>
              <w:ind w:firstLine="709"/>
              <w:jc w:val="both"/>
              <w:rPr>
                <w:rFonts w:ascii="Arial Narrow" w:hAnsi="Arial Narrow" w:cs="Arial"/>
                <w:sz w:val="28"/>
                <w:szCs w:val="28"/>
              </w:rPr>
            </w:pPr>
            <w:r>
              <w:rPr>
                <w:b/>
                <w:i/>
              </w:rPr>
              <w:lastRenderedPageBreak/>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844882" w:rsidRPr="00844882" w:rsidRDefault="00844882" w:rsidP="008E1CD5">
            <w:pPr>
              <w:spacing w:after="0" w:line="360" w:lineRule="auto"/>
              <w:rPr>
                <w:rFonts w:ascii="Arial" w:hAnsi="Arial" w:cs="Arial"/>
                <w:b/>
                <w:sz w:val="24"/>
                <w:szCs w:val="24"/>
              </w:rPr>
            </w:pPr>
          </w:p>
        </w:tc>
      </w:tr>
      <w:tr w:rsidR="00844882" w:rsidRPr="00844882" w:rsidTr="000B5944">
        <w:tc>
          <w:tcPr>
            <w:tcW w:w="8413" w:type="dxa"/>
          </w:tcPr>
          <w:p w:rsidR="00844882" w:rsidRPr="00844882" w:rsidRDefault="00844882" w:rsidP="000B5944">
            <w:pPr>
              <w:tabs>
                <w:tab w:val="left" w:pos="2268"/>
                <w:tab w:val="left" w:pos="2552"/>
              </w:tabs>
              <w:spacing w:after="0" w:line="240" w:lineRule="auto"/>
              <w:jc w:val="center"/>
              <w:rPr>
                <w:rFonts w:ascii="Arial" w:hAnsi="Arial" w:cs="Arial"/>
                <w:b/>
                <w:sz w:val="24"/>
                <w:szCs w:val="24"/>
              </w:rPr>
            </w:pPr>
          </w:p>
        </w:tc>
      </w:tr>
    </w:tbl>
    <w:p w:rsidR="00844882" w:rsidRPr="00863A48" w:rsidRDefault="00844882" w:rsidP="00300FD1">
      <w:pPr>
        <w:autoSpaceDE w:val="0"/>
        <w:autoSpaceDN w:val="0"/>
        <w:adjustRightInd w:val="0"/>
        <w:spacing w:line="360" w:lineRule="auto"/>
        <w:ind w:firstLine="708"/>
        <w:jc w:val="both"/>
        <w:rPr>
          <w:rFonts w:ascii="Arial" w:hAnsi="Arial" w:cs="Arial"/>
          <w:color w:val="000000"/>
          <w:sz w:val="28"/>
          <w:szCs w:val="28"/>
        </w:rPr>
      </w:pPr>
    </w:p>
    <w:sectPr w:rsidR="00844882" w:rsidRPr="00863A48"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7E26" w:rsidRDefault="003B7E26">
      <w:r>
        <w:separator/>
      </w:r>
    </w:p>
  </w:endnote>
  <w:endnote w:type="continuationSeparator" w:id="0">
    <w:p w:rsidR="003B7E26" w:rsidRDefault="003B7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7E26" w:rsidRDefault="003B7E26">
      <w:r>
        <w:separator/>
      </w:r>
    </w:p>
  </w:footnote>
  <w:footnote w:type="continuationSeparator" w:id="0">
    <w:p w:rsidR="003B7E26" w:rsidRDefault="003B7E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E26" w:rsidRDefault="003B7E26"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3B7E26" w:rsidRPr="006C0427" w:rsidRDefault="003B7E26"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C24C71">
      <w:rPr>
        <w:rStyle w:val="Nmerodepgina"/>
        <w:noProof/>
        <w:color w:val="FFFFFF"/>
      </w:rPr>
      <w:t>13</w:t>
    </w:r>
    <w:r w:rsidRPr="006C0427">
      <w:rPr>
        <w:rStyle w:val="Nmerodepgina"/>
        <w:color w:val="FFFFFF"/>
      </w:rPr>
      <w:fldChar w:fldCharType="end"/>
    </w:r>
    <w:r w:rsidRPr="006C0427">
      <w:rPr>
        <w:rStyle w:val="Nmerodepgina"/>
        <w:color w:val="FFFFFF"/>
      </w:rPr>
      <w:t xml:space="preserve"> </w:t>
    </w:r>
  </w:p>
  <w:bookmarkEnd w:id="1"/>
  <w:p w:rsidR="003B7E26" w:rsidRPr="00364AFE" w:rsidRDefault="003B7E26"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C24C71">
      <w:rPr>
        <w:rFonts w:ascii="Arial Narrow" w:hAnsi="Arial Narrow"/>
        <w:noProof/>
      </w:rPr>
      <w:t>7</w:t>
    </w:r>
    <w:r w:rsidRPr="00364AFE">
      <w:rPr>
        <w:rFonts w:ascii="Arial Narrow" w:hAnsi="Arial Narrow"/>
      </w:rPr>
      <w:fldChar w:fldCharType="end"/>
    </w:r>
  </w:p>
  <w:p w:rsidR="003B7E26" w:rsidRPr="00364AFE" w:rsidRDefault="00687EC4"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7E26" w:rsidRDefault="00687EC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938530" cy="938530"/>
                                <wp:effectExtent l="0" t="0" r="0" b="0"/>
                                <wp:docPr id="4"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3B7E26" w:rsidRPr="00B23B9D" w:rsidRDefault="003B7E2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B7E26" w:rsidRPr="00B23B9D" w:rsidRDefault="003B7E2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B7E26" w:rsidRPr="00B23B9D" w:rsidRDefault="003B7E2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B7E26" w:rsidRPr="00B23B9D" w:rsidRDefault="003B7E26" w:rsidP="00873808">
                          <w:pPr>
                            <w:pStyle w:val="Sinespaciado"/>
                            <w:jc w:val="center"/>
                            <w:rPr>
                              <w:rFonts w:ascii="Microsoft Sans Serif" w:eastAsia="SimHei" w:hAnsi="Microsoft Sans Serif" w:cs="Microsoft Sans Serif"/>
                              <w:b/>
                              <w:sz w:val="14"/>
                              <w:szCs w:val="14"/>
                            </w:rPr>
                          </w:pPr>
                        </w:p>
                        <w:p w:rsidR="003B7E26" w:rsidRPr="00B23B9D" w:rsidRDefault="003B7E26"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3B7E26" w:rsidRDefault="00687EC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938530" cy="938530"/>
                          <wp:effectExtent l="0" t="0" r="0" b="0"/>
                          <wp:docPr id="4"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3B7E26" w:rsidRPr="00B23B9D" w:rsidRDefault="003B7E2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B7E26" w:rsidRPr="00B23B9D" w:rsidRDefault="003B7E2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B7E26" w:rsidRPr="00B23B9D" w:rsidRDefault="003B7E2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B7E26" w:rsidRPr="00B23B9D" w:rsidRDefault="003B7E26" w:rsidP="00873808">
                    <w:pPr>
                      <w:pStyle w:val="Sinespaciado"/>
                      <w:jc w:val="center"/>
                      <w:rPr>
                        <w:rFonts w:ascii="Microsoft Sans Serif" w:eastAsia="SimHei" w:hAnsi="Microsoft Sans Serif" w:cs="Microsoft Sans Serif"/>
                        <w:b/>
                        <w:sz w:val="14"/>
                        <w:szCs w:val="14"/>
                      </w:rPr>
                    </w:pPr>
                  </w:p>
                  <w:p w:rsidR="003B7E26" w:rsidRPr="00B23B9D" w:rsidRDefault="003B7E26"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003B7E26">
      <w:rPr>
        <w:rFonts w:ascii="Arial Narrow" w:hAnsi="Arial Narrow"/>
      </w:rPr>
      <w:t>Exp.672/2021</w:t>
    </w:r>
    <w:r w:rsidR="003B7E26" w:rsidRPr="00364AFE">
      <w:rPr>
        <w:rFonts w:ascii="Arial Narrow" w:hAnsi="Arial Narrow"/>
      </w:rPr>
      <w:t xml:space="preserve"> </w:t>
    </w:r>
    <w:r w:rsidR="00AC651B">
      <w:rPr>
        <w:rFonts w:ascii="Arial Narrow" w:hAnsi="Arial Narrow"/>
      </w:rPr>
      <w:t>/1</w:t>
    </w:r>
  </w:p>
  <w:p w:rsidR="003B7E26" w:rsidRPr="00E47A61" w:rsidRDefault="003B7E26"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E26" w:rsidRPr="004A456E" w:rsidRDefault="00687EC4"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7E26" w:rsidRDefault="00687EC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33780" cy="1033780"/>
                                <wp:effectExtent l="0" t="0" r="0" b="0"/>
                                <wp:docPr id="6" name="Imagen 6"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3B7E26" w:rsidRPr="00B23B9D" w:rsidRDefault="003B7E2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B7E26" w:rsidRPr="00B23B9D" w:rsidRDefault="003B7E2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B7E26" w:rsidRPr="00B23B9D" w:rsidRDefault="003B7E2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B7E26" w:rsidRPr="00B23B9D" w:rsidRDefault="003B7E26" w:rsidP="00873808">
                          <w:pPr>
                            <w:pStyle w:val="Sinespaciado"/>
                            <w:jc w:val="center"/>
                            <w:rPr>
                              <w:rFonts w:ascii="Microsoft Sans Serif" w:eastAsia="SimHei" w:hAnsi="Microsoft Sans Serif" w:cs="Microsoft Sans Serif"/>
                              <w:b/>
                              <w:sz w:val="14"/>
                              <w:szCs w:val="14"/>
                            </w:rPr>
                          </w:pPr>
                        </w:p>
                        <w:p w:rsidR="003B7E26" w:rsidRPr="00B23B9D" w:rsidRDefault="003B7E26"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3B7E26" w:rsidRDefault="00687EC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33780" cy="1033780"/>
                          <wp:effectExtent l="0" t="0" r="0" b="0"/>
                          <wp:docPr id="6" name="Imagen 6"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3B7E26" w:rsidRPr="00B23B9D" w:rsidRDefault="003B7E2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B7E26" w:rsidRPr="00B23B9D" w:rsidRDefault="003B7E2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B7E26" w:rsidRPr="00B23B9D" w:rsidRDefault="003B7E26"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B7E26" w:rsidRPr="00B23B9D" w:rsidRDefault="003B7E26" w:rsidP="00873808">
                    <w:pPr>
                      <w:pStyle w:val="Sinespaciado"/>
                      <w:jc w:val="center"/>
                      <w:rPr>
                        <w:rFonts w:ascii="Microsoft Sans Serif" w:eastAsia="SimHei" w:hAnsi="Microsoft Sans Serif" w:cs="Microsoft Sans Serif"/>
                        <w:b/>
                        <w:sz w:val="14"/>
                        <w:szCs w:val="14"/>
                      </w:rPr>
                    </w:pPr>
                  </w:p>
                  <w:p w:rsidR="003B7E26" w:rsidRPr="00B23B9D" w:rsidRDefault="003B7E26"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rsidR="003B7E26">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67C6AE6"/>
    <w:multiLevelType w:val="hybridMultilevel"/>
    <w:tmpl w:val="84E848B6"/>
    <w:lvl w:ilvl="0" w:tplc="E7507FB4">
      <w:start w:val="1"/>
      <w:numFmt w:val="upperRoman"/>
      <w:lvlText w:val="%1."/>
      <w:lvlJc w:val="left"/>
      <w:pPr>
        <w:ind w:left="1683" w:hanging="97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4">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6">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5"/>
  </w:num>
  <w:num w:numId="2">
    <w:abstractNumId w:val="3"/>
  </w:num>
  <w:num w:numId="3">
    <w:abstractNumId w:val="0"/>
  </w:num>
  <w:num w:numId="4">
    <w:abstractNumId w:val="6"/>
  </w:num>
  <w:num w:numId="5">
    <w:abstractNumId w:val="4"/>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740"/>
    <w:rsid w:val="0000219C"/>
    <w:rsid w:val="00002BEF"/>
    <w:rsid w:val="00003409"/>
    <w:rsid w:val="0000357C"/>
    <w:rsid w:val="00005995"/>
    <w:rsid w:val="00006143"/>
    <w:rsid w:val="00007067"/>
    <w:rsid w:val="00007148"/>
    <w:rsid w:val="00007599"/>
    <w:rsid w:val="00007831"/>
    <w:rsid w:val="0000789E"/>
    <w:rsid w:val="00007A53"/>
    <w:rsid w:val="00007CBB"/>
    <w:rsid w:val="00010D50"/>
    <w:rsid w:val="00011063"/>
    <w:rsid w:val="00011DB4"/>
    <w:rsid w:val="00011ED2"/>
    <w:rsid w:val="000120A3"/>
    <w:rsid w:val="0001251D"/>
    <w:rsid w:val="000132BE"/>
    <w:rsid w:val="00013642"/>
    <w:rsid w:val="0001425C"/>
    <w:rsid w:val="00015848"/>
    <w:rsid w:val="0001596E"/>
    <w:rsid w:val="000159F3"/>
    <w:rsid w:val="000169D8"/>
    <w:rsid w:val="000170AB"/>
    <w:rsid w:val="0002011B"/>
    <w:rsid w:val="000208C1"/>
    <w:rsid w:val="00021355"/>
    <w:rsid w:val="00021EAA"/>
    <w:rsid w:val="00022D8A"/>
    <w:rsid w:val="00023154"/>
    <w:rsid w:val="000234F2"/>
    <w:rsid w:val="00023F31"/>
    <w:rsid w:val="00024377"/>
    <w:rsid w:val="000246BC"/>
    <w:rsid w:val="00024BF7"/>
    <w:rsid w:val="000250D1"/>
    <w:rsid w:val="000253E9"/>
    <w:rsid w:val="00026D20"/>
    <w:rsid w:val="000274A1"/>
    <w:rsid w:val="00027DA4"/>
    <w:rsid w:val="00027DEF"/>
    <w:rsid w:val="00027F7C"/>
    <w:rsid w:val="00030167"/>
    <w:rsid w:val="0003090C"/>
    <w:rsid w:val="00030BFD"/>
    <w:rsid w:val="00030EDF"/>
    <w:rsid w:val="00030F44"/>
    <w:rsid w:val="00032403"/>
    <w:rsid w:val="000332AB"/>
    <w:rsid w:val="0003339D"/>
    <w:rsid w:val="000354A9"/>
    <w:rsid w:val="000361ED"/>
    <w:rsid w:val="00037065"/>
    <w:rsid w:val="000371DE"/>
    <w:rsid w:val="00037971"/>
    <w:rsid w:val="00037B36"/>
    <w:rsid w:val="00037E42"/>
    <w:rsid w:val="00040007"/>
    <w:rsid w:val="00040338"/>
    <w:rsid w:val="00041144"/>
    <w:rsid w:val="00043699"/>
    <w:rsid w:val="00043D36"/>
    <w:rsid w:val="00043F9C"/>
    <w:rsid w:val="00044CE4"/>
    <w:rsid w:val="00044FD4"/>
    <w:rsid w:val="00045086"/>
    <w:rsid w:val="00045114"/>
    <w:rsid w:val="0004540E"/>
    <w:rsid w:val="0004596C"/>
    <w:rsid w:val="000462FD"/>
    <w:rsid w:val="00046322"/>
    <w:rsid w:val="00046563"/>
    <w:rsid w:val="0004664C"/>
    <w:rsid w:val="00046CAB"/>
    <w:rsid w:val="000474AB"/>
    <w:rsid w:val="000476AC"/>
    <w:rsid w:val="00047AAB"/>
    <w:rsid w:val="000509A2"/>
    <w:rsid w:val="00050C14"/>
    <w:rsid w:val="00050CFE"/>
    <w:rsid w:val="00050F3C"/>
    <w:rsid w:val="00050FE7"/>
    <w:rsid w:val="000522EF"/>
    <w:rsid w:val="0005262E"/>
    <w:rsid w:val="00052922"/>
    <w:rsid w:val="000529BF"/>
    <w:rsid w:val="00052C39"/>
    <w:rsid w:val="00053041"/>
    <w:rsid w:val="0005381F"/>
    <w:rsid w:val="0005426D"/>
    <w:rsid w:val="000544A2"/>
    <w:rsid w:val="0005487F"/>
    <w:rsid w:val="00054D75"/>
    <w:rsid w:val="00055C7F"/>
    <w:rsid w:val="00055CC0"/>
    <w:rsid w:val="00055D96"/>
    <w:rsid w:val="00055F99"/>
    <w:rsid w:val="0005669A"/>
    <w:rsid w:val="00056CB6"/>
    <w:rsid w:val="00057622"/>
    <w:rsid w:val="00060489"/>
    <w:rsid w:val="000627B6"/>
    <w:rsid w:val="00062D06"/>
    <w:rsid w:val="0006322F"/>
    <w:rsid w:val="00063CAD"/>
    <w:rsid w:val="00064707"/>
    <w:rsid w:val="000647ED"/>
    <w:rsid w:val="000651D6"/>
    <w:rsid w:val="000660AF"/>
    <w:rsid w:val="000668D2"/>
    <w:rsid w:val="0006708E"/>
    <w:rsid w:val="00067641"/>
    <w:rsid w:val="00067CAE"/>
    <w:rsid w:val="00070E99"/>
    <w:rsid w:val="00070F88"/>
    <w:rsid w:val="00071118"/>
    <w:rsid w:val="0007206F"/>
    <w:rsid w:val="00072103"/>
    <w:rsid w:val="000721E8"/>
    <w:rsid w:val="0007226A"/>
    <w:rsid w:val="000724F1"/>
    <w:rsid w:val="0007260E"/>
    <w:rsid w:val="00072972"/>
    <w:rsid w:val="000729E1"/>
    <w:rsid w:val="00072A59"/>
    <w:rsid w:val="00072DD3"/>
    <w:rsid w:val="00072F9B"/>
    <w:rsid w:val="00072FDD"/>
    <w:rsid w:val="000733B3"/>
    <w:rsid w:val="00074467"/>
    <w:rsid w:val="0007449B"/>
    <w:rsid w:val="000746C8"/>
    <w:rsid w:val="00074B83"/>
    <w:rsid w:val="00075ABA"/>
    <w:rsid w:val="00075C5A"/>
    <w:rsid w:val="0007603B"/>
    <w:rsid w:val="00076147"/>
    <w:rsid w:val="00076160"/>
    <w:rsid w:val="000762DC"/>
    <w:rsid w:val="000764CF"/>
    <w:rsid w:val="000768E9"/>
    <w:rsid w:val="000772D2"/>
    <w:rsid w:val="00077484"/>
    <w:rsid w:val="00080613"/>
    <w:rsid w:val="00080974"/>
    <w:rsid w:val="00080A86"/>
    <w:rsid w:val="00081077"/>
    <w:rsid w:val="00081A82"/>
    <w:rsid w:val="00082076"/>
    <w:rsid w:val="0008260E"/>
    <w:rsid w:val="0008273C"/>
    <w:rsid w:val="0008289C"/>
    <w:rsid w:val="000829D9"/>
    <w:rsid w:val="00083909"/>
    <w:rsid w:val="000844C6"/>
    <w:rsid w:val="0008503E"/>
    <w:rsid w:val="000851E8"/>
    <w:rsid w:val="00085217"/>
    <w:rsid w:val="00085396"/>
    <w:rsid w:val="00085BF4"/>
    <w:rsid w:val="00085E2A"/>
    <w:rsid w:val="00086087"/>
    <w:rsid w:val="00086E3B"/>
    <w:rsid w:val="00087B61"/>
    <w:rsid w:val="000904F5"/>
    <w:rsid w:val="00090650"/>
    <w:rsid w:val="000915C6"/>
    <w:rsid w:val="000942D0"/>
    <w:rsid w:val="00094D82"/>
    <w:rsid w:val="0009519D"/>
    <w:rsid w:val="00095243"/>
    <w:rsid w:val="00095355"/>
    <w:rsid w:val="000953E0"/>
    <w:rsid w:val="0009541A"/>
    <w:rsid w:val="000957D4"/>
    <w:rsid w:val="00095F17"/>
    <w:rsid w:val="00096206"/>
    <w:rsid w:val="000969A3"/>
    <w:rsid w:val="000A0186"/>
    <w:rsid w:val="000A03F3"/>
    <w:rsid w:val="000A10B5"/>
    <w:rsid w:val="000A26B9"/>
    <w:rsid w:val="000A2BFC"/>
    <w:rsid w:val="000A367D"/>
    <w:rsid w:val="000A41F5"/>
    <w:rsid w:val="000A4759"/>
    <w:rsid w:val="000A5813"/>
    <w:rsid w:val="000A5FBC"/>
    <w:rsid w:val="000A6E35"/>
    <w:rsid w:val="000A7115"/>
    <w:rsid w:val="000A7E42"/>
    <w:rsid w:val="000B0400"/>
    <w:rsid w:val="000B0BBA"/>
    <w:rsid w:val="000B0F68"/>
    <w:rsid w:val="000B118C"/>
    <w:rsid w:val="000B175C"/>
    <w:rsid w:val="000B24C7"/>
    <w:rsid w:val="000B261A"/>
    <w:rsid w:val="000B3A41"/>
    <w:rsid w:val="000B46B0"/>
    <w:rsid w:val="000B4814"/>
    <w:rsid w:val="000B52F3"/>
    <w:rsid w:val="000B641E"/>
    <w:rsid w:val="000B7613"/>
    <w:rsid w:val="000B7652"/>
    <w:rsid w:val="000C071B"/>
    <w:rsid w:val="000C29F7"/>
    <w:rsid w:val="000C2F52"/>
    <w:rsid w:val="000C374F"/>
    <w:rsid w:val="000C46FB"/>
    <w:rsid w:val="000C48F7"/>
    <w:rsid w:val="000C637B"/>
    <w:rsid w:val="000C6E07"/>
    <w:rsid w:val="000C730D"/>
    <w:rsid w:val="000C7D7E"/>
    <w:rsid w:val="000D001A"/>
    <w:rsid w:val="000D042C"/>
    <w:rsid w:val="000D1024"/>
    <w:rsid w:val="000D1D02"/>
    <w:rsid w:val="000D1E0B"/>
    <w:rsid w:val="000D2155"/>
    <w:rsid w:val="000D317E"/>
    <w:rsid w:val="000D3206"/>
    <w:rsid w:val="000D5253"/>
    <w:rsid w:val="000D52A0"/>
    <w:rsid w:val="000D5A58"/>
    <w:rsid w:val="000D6401"/>
    <w:rsid w:val="000E0155"/>
    <w:rsid w:val="000E05AD"/>
    <w:rsid w:val="000E0B13"/>
    <w:rsid w:val="000E1BF6"/>
    <w:rsid w:val="000E1D29"/>
    <w:rsid w:val="000E2177"/>
    <w:rsid w:val="000E2989"/>
    <w:rsid w:val="000E29DD"/>
    <w:rsid w:val="000E3AA3"/>
    <w:rsid w:val="000E3BBE"/>
    <w:rsid w:val="000E3F39"/>
    <w:rsid w:val="000E421B"/>
    <w:rsid w:val="000E4AA9"/>
    <w:rsid w:val="000E4E67"/>
    <w:rsid w:val="000E61B1"/>
    <w:rsid w:val="000E678D"/>
    <w:rsid w:val="000E6D56"/>
    <w:rsid w:val="000E6F19"/>
    <w:rsid w:val="000E76EF"/>
    <w:rsid w:val="000E77DF"/>
    <w:rsid w:val="000E7A89"/>
    <w:rsid w:val="000E7D5F"/>
    <w:rsid w:val="000F0403"/>
    <w:rsid w:val="000F0687"/>
    <w:rsid w:val="000F06DD"/>
    <w:rsid w:val="000F07C6"/>
    <w:rsid w:val="000F1BFF"/>
    <w:rsid w:val="000F1F85"/>
    <w:rsid w:val="000F3B17"/>
    <w:rsid w:val="000F5385"/>
    <w:rsid w:val="000F5552"/>
    <w:rsid w:val="000F5850"/>
    <w:rsid w:val="000F5C03"/>
    <w:rsid w:val="000F7F8D"/>
    <w:rsid w:val="001007BE"/>
    <w:rsid w:val="0010089A"/>
    <w:rsid w:val="00100BB4"/>
    <w:rsid w:val="0010199E"/>
    <w:rsid w:val="00101C22"/>
    <w:rsid w:val="00102B64"/>
    <w:rsid w:val="00102F74"/>
    <w:rsid w:val="0010347D"/>
    <w:rsid w:val="001063A7"/>
    <w:rsid w:val="00106837"/>
    <w:rsid w:val="00107CEA"/>
    <w:rsid w:val="00110169"/>
    <w:rsid w:val="00111A79"/>
    <w:rsid w:val="00111C54"/>
    <w:rsid w:val="00111CF6"/>
    <w:rsid w:val="00111D62"/>
    <w:rsid w:val="00112589"/>
    <w:rsid w:val="00112A48"/>
    <w:rsid w:val="00112A66"/>
    <w:rsid w:val="00113D5B"/>
    <w:rsid w:val="001144DD"/>
    <w:rsid w:val="0011603E"/>
    <w:rsid w:val="00116725"/>
    <w:rsid w:val="00116D19"/>
    <w:rsid w:val="00116FF3"/>
    <w:rsid w:val="001172EE"/>
    <w:rsid w:val="00117A27"/>
    <w:rsid w:val="00120362"/>
    <w:rsid w:val="00120495"/>
    <w:rsid w:val="00120C06"/>
    <w:rsid w:val="00121392"/>
    <w:rsid w:val="001217A7"/>
    <w:rsid w:val="00122367"/>
    <w:rsid w:val="001228C7"/>
    <w:rsid w:val="00122D1E"/>
    <w:rsid w:val="00122DB0"/>
    <w:rsid w:val="00123441"/>
    <w:rsid w:val="0012393F"/>
    <w:rsid w:val="00123C19"/>
    <w:rsid w:val="00123C84"/>
    <w:rsid w:val="0012414D"/>
    <w:rsid w:val="00124235"/>
    <w:rsid w:val="00124501"/>
    <w:rsid w:val="00125919"/>
    <w:rsid w:val="0012670C"/>
    <w:rsid w:val="00127119"/>
    <w:rsid w:val="0012716F"/>
    <w:rsid w:val="00127D2F"/>
    <w:rsid w:val="00127FC4"/>
    <w:rsid w:val="00130981"/>
    <w:rsid w:val="001310DD"/>
    <w:rsid w:val="001319ED"/>
    <w:rsid w:val="00131DFA"/>
    <w:rsid w:val="00132113"/>
    <w:rsid w:val="001333DE"/>
    <w:rsid w:val="001334B4"/>
    <w:rsid w:val="00133B7A"/>
    <w:rsid w:val="00134222"/>
    <w:rsid w:val="00134686"/>
    <w:rsid w:val="00134830"/>
    <w:rsid w:val="00134D33"/>
    <w:rsid w:val="00134D41"/>
    <w:rsid w:val="001360F8"/>
    <w:rsid w:val="001377CF"/>
    <w:rsid w:val="00137DE8"/>
    <w:rsid w:val="00137E1D"/>
    <w:rsid w:val="00137F2C"/>
    <w:rsid w:val="00140FB7"/>
    <w:rsid w:val="001410E8"/>
    <w:rsid w:val="00141301"/>
    <w:rsid w:val="00141754"/>
    <w:rsid w:val="00141AD2"/>
    <w:rsid w:val="001424CD"/>
    <w:rsid w:val="0014259A"/>
    <w:rsid w:val="001427E9"/>
    <w:rsid w:val="00142EDB"/>
    <w:rsid w:val="00143142"/>
    <w:rsid w:val="00143233"/>
    <w:rsid w:val="00144D68"/>
    <w:rsid w:val="00144FEB"/>
    <w:rsid w:val="001456BA"/>
    <w:rsid w:val="00145AA2"/>
    <w:rsid w:val="00145AF2"/>
    <w:rsid w:val="00146D88"/>
    <w:rsid w:val="0014734E"/>
    <w:rsid w:val="00147369"/>
    <w:rsid w:val="00147E5B"/>
    <w:rsid w:val="00151FD9"/>
    <w:rsid w:val="00152186"/>
    <w:rsid w:val="00152216"/>
    <w:rsid w:val="00152377"/>
    <w:rsid w:val="001523B4"/>
    <w:rsid w:val="00152BF3"/>
    <w:rsid w:val="00153F72"/>
    <w:rsid w:val="0015432A"/>
    <w:rsid w:val="0015447A"/>
    <w:rsid w:val="0015627C"/>
    <w:rsid w:val="00156A37"/>
    <w:rsid w:val="0015715B"/>
    <w:rsid w:val="001573B7"/>
    <w:rsid w:val="001579DB"/>
    <w:rsid w:val="00157D19"/>
    <w:rsid w:val="001606AF"/>
    <w:rsid w:val="001616D5"/>
    <w:rsid w:val="00161BC8"/>
    <w:rsid w:val="00161E41"/>
    <w:rsid w:val="001623B7"/>
    <w:rsid w:val="00162643"/>
    <w:rsid w:val="0016264F"/>
    <w:rsid w:val="00162E19"/>
    <w:rsid w:val="00163113"/>
    <w:rsid w:val="0016354A"/>
    <w:rsid w:val="001638EE"/>
    <w:rsid w:val="00163F78"/>
    <w:rsid w:val="001641B9"/>
    <w:rsid w:val="00164DF4"/>
    <w:rsid w:val="00164E4A"/>
    <w:rsid w:val="00165111"/>
    <w:rsid w:val="001652BE"/>
    <w:rsid w:val="00165C04"/>
    <w:rsid w:val="00165C77"/>
    <w:rsid w:val="001661DD"/>
    <w:rsid w:val="0016643A"/>
    <w:rsid w:val="00166485"/>
    <w:rsid w:val="001668C3"/>
    <w:rsid w:val="001668EA"/>
    <w:rsid w:val="0016695B"/>
    <w:rsid w:val="00166E45"/>
    <w:rsid w:val="00167322"/>
    <w:rsid w:val="00167843"/>
    <w:rsid w:val="001713F4"/>
    <w:rsid w:val="001724D4"/>
    <w:rsid w:val="0017255C"/>
    <w:rsid w:val="001726C7"/>
    <w:rsid w:val="00172FEA"/>
    <w:rsid w:val="00173150"/>
    <w:rsid w:val="001731C9"/>
    <w:rsid w:val="001731CE"/>
    <w:rsid w:val="0017474C"/>
    <w:rsid w:val="001749DD"/>
    <w:rsid w:val="00174E96"/>
    <w:rsid w:val="00175F80"/>
    <w:rsid w:val="001761B8"/>
    <w:rsid w:val="0017637A"/>
    <w:rsid w:val="0017653F"/>
    <w:rsid w:val="00176A9D"/>
    <w:rsid w:val="00176D5F"/>
    <w:rsid w:val="00176DF1"/>
    <w:rsid w:val="00176F09"/>
    <w:rsid w:val="00177688"/>
    <w:rsid w:val="0017783E"/>
    <w:rsid w:val="00177B2C"/>
    <w:rsid w:val="00180420"/>
    <w:rsid w:val="00180669"/>
    <w:rsid w:val="0018070F"/>
    <w:rsid w:val="00180997"/>
    <w:rsid w:val="00180BA6"/>
    <w:rsid w:val="00181836"/>
    <w:rsid w:val="00181C2B"/>
    <w:rsid w:val="00181E74"/>
    <w:rsid w:val="001824DF"/>
    <w:rsid w:val="00182AA2"/>
    <w:rsid w:val="00182F9A"/>
    <w:rsid w:val="00183767"/>
    <w:rsid w:val="00183C41"/>
    <w:rsid w:val="00183D04"/>
    <w:rsid w:val="00183FAF"/>
    <w:rsid w:val="001842AB"/>
    <w:rsid w:val="00185F6C"/>
    <w:rsid w:val="001863BC"/>
    <w:rsid w:val="00186B85"/>
    <w:rsid w:val="00186C7D"/>
    <w:rsid w:val="00187173"/>
    <w:rsid w:val="001875D2"/>
    <w:rsid w:val="00190199"/>
    <w:rsid w:val="0019064A"/>
    <w:rsid w:val="00190DAC"/>
    <w:rsid w:val="00191D05"/>
    <w:rsid w:val="001931D9"/>
    <w:rsid w:val="0019326D"/>
    <w:rsid w:val="001933CD"/>
    <w:rsid w:val="00193F5A"/>
    <w:rsid w:val="00194B9D"/>
    <w:rsid w:val="001950B0"/>
    <w:rsid w:val="00195314"/>
    <w:rsid w:val="0019579D"/>
    <w:rsid w:val="00195933"/>
    <w:rsid w:val="00196337"/>
    <w:rsid w:val="0019654A"/>
    <w:rsid w:val="001966BC"/>
    <w:rsid w:val="00197428"/>
    <w:rsid w:val="0019765F"/>
    <w:rsid w:val="001A003A"/>
    <w:rsid w:val="001A05D9"/>
    <w:rsid w:val="001A17C2"/>
    <w:rsid w:val="001A44FD"/>
    <w:rsid w:val="001A549F"/>
    <w:rsid w:val="001A5679"/>
    <w:rsid w:val="001A5AEE"/>
    <w:rsid w:val="001A6184"/>
    <w:rsid w:val="001A623C"/>
    <w:rsid w:val="001A6566"/>
    <w:rsid w:val="001A6B56"/>
    <w:rsid w:val="001A70F1"/>
    <w:rsid w:val="001A71B8"/>
    <w:rsid w:val="001A7817"/>
    <w:rsid w:val="001A7CA4"/>
    <w:rsid w:val="001B0EC4"/>
    <w:rsid w:val="001B0F9F"/>
    <w:rsid w:val="001B23DF"/>
    <w:rsid w:val="001B2B55"/>
    <w:rsid w:val="001B2BED"/>
    <w:rsid w:val="001B2E3B"/>
    <w:rsid w:val="001B3954"/>
    <w:rsid w:val="001B39A7"/>
    <w:rsid w:val="001B3C99"/>
    <w:rsid w:val="001B4703"/>
    <w:rsid w:val="001B5911"/>
    <w:rsid w:val="001B6787"/>
    <w:rsid w:val="001B7875"/>
    <w:rsid w:val="001B7F4C"/>
    <w:rsid w:val="001C00AD"/>
    <w:rsid w:val="001C0707"/>
    <w:rsid w:val="001C1E44"/>
    <w:rsid w:val="001C310A"/>
    <w:rsid w:val="001C3273"/>
    <w:rsid w:val="001C349A"/>
    <w:rsid w:val="001C3596"/>
    <w:rsid w:val="001C3B32"/>
    <w:rsid w:val="001C42A2"/>
    <w:rsid w:val="001C440D"/>
    <w:rsid w:val="001C4BB0"/>
    <w:rsid w:val="001C5692"/>
    <w:rsid w:val="001C696F"/>
    <w:rsid w:val="001C6D56"/>
    <w:rsid w:val="001C6E02"/>
    <w:rsid w:val="001C7524"/>
    <w:rsid w:val="001C7B9F"/>
    <w:rsid w:val="001C7BAE"/>
    <w:rsid w:val="001D0CD7"/>
    <w:rsid w:val="001D15A0"/>
    <w:rsid w:val="001D1D1C"/>
    <w:rsid w:val="001D4DC7"/>
    <w:rsid w:val="001D54B8"/>
    <w:rsid w:val="001D555D"/>
    <w:rsid w:val="001D55A5"/>
    <w:rsid w:val="001D685A"/>
    <w:rsid w:val="001D7339"/>
    <w:rsid w:val="001D751A"/>
    <w:rsid w:val="001D7691"/>
    <w:rsid w:val="001D78F1"/>
    <w:rsid w:val="001D79EC"/>
    <w:rsid w:val="001E0034"/>
    <w:rsid w:val="001E0429"/>
    <w:rsid w:val="001E12BA"/>
    <w:rsid w:val="001E18D4"/>
    <w:rsid w:val="001E2438"/>
    <w:rsid w:val="001E2660"/>
    <w:rsid w:val="001E271C"/>
    <w:rsid w:val="001E2FF6"/>
    <w:rsid w:val="001E3120"/>
    <w:rsid w:val="001E31AB"/>
    <w:rsid w:val="001E3A3E"/>
    <w:rsid w:val="001E4726"/>
    <w:rsid w:val="001E4B82"/>
    <w:rsid w:val="001E4CFD"/>
    <w:rsid w:val="001E4D6E"/>
    <w:rsid w:val="001E4F10"/>
    <w:rsid w:val="001E56B3"/>
    <w:rsid w:val="001E5854"/>
    <w:rsid w:val="001E61E9"/>
    <w:rsid w:val="001E6B46"/>
    <w:rsid w:val="001E724E"/>
    <w:rsid w:val="001E73C1"/>
    <w:rsid w:val="001F0C8F"/>
    <w:rsid w:val="001F0D30"/>
    <w:rsid w:val="001F22D3"/>
    <w:rsid w:val="001F268C"/>
    <w:rsid w:val="001F2E04"/>
    <w:rsid w:val="001F3EF0"/>
    <w:rsid w:val="001F4B04"/>
    <w:rsid w:val="001F4C00"/>
    <w:rsid w:val="001F597A"/>
    <w:rsid w:val="001F6B6B"/>
    <w:rsid w:val="00200AAC"/>
    <w:rsid w:val="0020164A"/>
    <w:rsid w:val="00201A84"/>
    <w:rsid w:val="00201C9C"/>
    <w:rsid w:val="00202E74"/>
    <w:rsid w:val="00203702"/>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B24"/>
    <w:rsid w:val="00210ED9"/>
    <w:rsid w:val="00212598"/>
    <w:rsid w:val="0021292C"/>
    <w:rsid w:val="00213070"/>
    <w:rsid w:val="002131F0"/>
    <w:rsid w:val="002134DC"/>
    <w:rsid w:val="002139E0"/>
    <w:rsid w:val="0021446D"/>
    <w:rsid w:val="002147AD"/>
    <w:rsid w:val="002147EA"/>
    <w:rsid w:val="00214A3C"/>
    <w:rsid w:val="00214AE2"/>
    <w:rsid w:val="002159D6"/>
    <w:rsid w:val="002162F9"/>
    <w:rsid w:val="00216F6C"/>
    <w:rsid w:val="002177F0"/>
    <w:rsid w:val="00220248"/>
    <w:rsid w:val="00220FDF"/>
    <w:rsid w:val="0022104E"/>
    <w:rsid w:val="00221575"/>
    <w:rsid w:val="00221EBE"/>
    <w:rsid w:val="00222056"/>
    <w:rsid w:val="00222E79"/>
    <w:rsid w:val="00222EA7"/>
    <w:rsid w:val="0022402A"/>
    <w:rsid w:val="002245B4"/>
    <w:rsid w:val="00224C1D"/>
    <w:rsid w:val="00224C8B"/>
    <w:rsid w:val="00227844"/>
    <w:rsid w:val="00227995"/>
    <w:rsid w:val="00227D92"/>
    <w:rsid w:val="00227EC6"/>
    <w:rsid w:val="0023051F"/>
    <w:rsid w:val="00230947"/>
    <w:rsid w:val="00233108"/>
    <w:rsid w:val="0023365C"/>
    <w:rsid w:val="0023437B"/>
    <w:rsid w:val="002353EB"/>
    <w:rsid w:val="002353FE"/>
    <w:rsid w:val="00235DC4"/>
    <w:rsid w:val="00236296"/>
    <w:rsid w:val="00236723"/>
    <w:rsid w:val="00236A11"/>
    <w:rsid w:val="00236AEA"/>
    <w:rsid w:val="00237F2C"/>
    <w:rsid w:val="002400AB"/>
    <w:rsid w:val="0024037D"/>
    <w:rsid w:val="002403EE"/>
    <w:rsid w:val="002408A9"/>
    <w:rsid w:val="00242680"/>
    <w:rsid w:val="00243198"/>
    <w:rsid w:val="00243375"/>
    <w:rsid w:val="002437D5"/>
    <w:rsid w:val="00243C07"/>
    <w:rsid w:val="0024436C"/>
    <w:rsid w:val="00244797"/>
    <w:rsid w:val="00244BB5"/>
    <w:rsid w:val="00244BC5"/>
    <w:rsid w:val="00245984"/>
    <w:rsid w:val="00245EAC"/>
    <w:rsid w:val="002461B3"/>
    <w:rsid w:val="0024620D"/>
    <w:rsid w:val="0024638E"/>
    <w:rsid w:val="002507DF"/>
    <w:rsid w:val="00251982"/>
    <w:rsid w:val="00251EEF"/>
    <w:rsid w:val="0025283E"/>
    <w:rsid w:val="00252E80"/>
    <w:rsid w:val="002537EB"/>
    <w:rsid w:val="0025470A"/>
    <w:rsid w:val="00254A32"/>
    <w:rsid w:val="00254C6E"/>
    <w:rsid w:val="00254F14"/>
    <w:rsid w:val="00255765"/>
    <w:rsid w:val="00255D57"/>
    <w:rsid w:val="002560A3"/>
    <w:rsid w:val="00256111"/>
    <w:rsid w:val="0025688F"/>
    <w:rsid w:val="00256B93"/>
    <w:rsid w:val="00256D9E"/>
    <w:rsid w:val="00257091"/>
    <w:rsid w:val="002576CF"/>
    <w:rsid w:val="00257B88"/>
    <w:rsid w:val="00260440"/>
    <w:rsid w:val="002610C0"/>
    <w:rsid w:val="00262947"/>
    <w:rsid w:val="002636BD"/>
    <w:rsid w:val="00263C62"/>
    <w:rsid w:val="00263E79"/>
    <w:rsid w:val="0026405F"/>
    <w:rsid w:val="002645D6"/>
    <w:rsid w:val="002659C3"/>
    <w:rsid w:val="00266D50"/>
    <w:rsid w:val="00266D89"/>
    <w:rsid w:val="002671A5"/>
    <w:rsid w:val="00267BE3"/>
    <w:rsid w:val="00267F03"/>
    <w:rsid w:val="00267FA1"/>
    <w:rsid w:val="0027006F"/>
    <w:rsid w:val="00271C95"/>
    <w:rsid w:val="00273295"/>
    <w:rsid w:val="002733AF"/>
    <w:rsid w:val="0027398D"/>
    <w:rsid w:val="00273B2D"/>
    <w:rsid w:val="002753BB"/>
    <w:rsid w:val="0027540B"/>
    <w:rsid w:val="00275DB0"/>
    <w:rsid w:val="00280D34"/>
    <w:rsid w:val="00281112"/>
    <w:rsid w:val="00281C62"/>
    <w:rsid w:val="002820B8"/>
    <w:rsid w:val="00282CFF"/>
    <w:rsid w:val="00283480"/>
    <w:rsid w:val="00284110"/>
    <w:rsid w:val="00284329"/>
    <w:rsid w:val="00284DB5"/>
    <w:rsid w:val="00285579"/>
    <w:rsid w:val="00285C2D"/>
    <w:rsid w:val="00285D21"/>
    <w:rsid w:val="00286D99"/>
    <w:rsid w:val="00286FA6"/>
    <w:rsid w:val="00287036"/>
    <w:rsid w:val="002876EC"/>
    <w:rsid w:val="00287760"/>
    <w:rsid w:val="00287A0A"/>
    <w:rsid w:val="00290729"/>
    <w:rsid w:val="002908F9"/>
    <w:rsid w:val="00290B67"/>
    <w:rsid w:val="002914F8"/>
    <w:rsid w:val="00291C29"/>
    <w:rsid w:val="002920E1"/>
    <w:rsid w:val="002921A1"/>
    <w:rsid w:val="002921E2"/>
    <w:rsid w:val="00293190"/>
    <w:rsid w:val="0029368A"/>
    <w:rsid w:val="00293A39"/>
    <w:rsid w:val="0029422F"/>
    <w:rsid w:val="002943D5"/>
    <w:rsid w:val="002945BE"/>
    <w:rsid w:val="00295405"/>
    <w:rsid w:val="00295807"/>
    <w:rsid w:val="00296980"/>
    <w:rsid w:val="00296A4E"/>
    <w:rsid w:val="00297879"/>
    <w:rsid w:val="00297999"/>
    <w:rsid w:val="002A008E"/>
    <w:rsid w:val="002A08D3"/>
    <w:rsid w:val="002A18BE"/>
    <w:rsid w:val="002A1EFA"/>
    <w:rsid w:val="002A2892"/>
    <w:rsid w:val="002A3575"/>
    <w:rsid w:val="002A3A15"/>
    <w:rsid w:val="002A4BDA"/>
    <w:rsid w:val="002A530F"/>
    <w:rsid w:val="002A56AC"/>
    <w:rsid w:val="002A6737"/>
    <w:rsid w:val="002A6D07"/>
    <w:rsid w:val="002A7C7C"/>
    <w:rsid w:val="002B01DF"/>
    <w:rsid w:val="002B02AC"/>
    <w:rsid w:val="002B043D"/>
    <w:rsid w:val="002B0AB4"/>
    <w:rsid w:val="002B15EE"/>
    <w:rsid w:val="002B1C6D"/>
    <w:rsid w:val="002B294F"/>
    <w:rsid w:val="002B3733"/>
    <w:rsid w:val="002B4A1D"/>
    <w:rsid w:val="002B4A42"/>
    <w:rsid w:val="002B4CFE"/>
    <w:rsid w:val="002B5363"/>
    <w:rsid w:val="002B54CB"/>
    <w:rsid w:val="002B6283"/>
    <w:rsid w:val="002B6BEF"/>
    <w:rsid w:val="002B6E2E"/>
    <w:rsid w:val="002B757D"/>
    <w:rsid w:val="002C10B9"/>
    <w:rsid w:val="002C154F"/>
    <w:rsid w:val="002C162F"/>
    <w:rsid w:val="002C19EA"/>
    <w:rsid w:val="002C1A44"/>
    <w:rsid w:val="002C310F"/>
    <w:rsid w:val="002C4D4E"/>
    <w:rsid w:val="002C5F1C"/>
    <w:rsid w:val="002C68CD"/>
    <w:rsid w:val="002C73D9"/>
    <w:rsid w:val="002C771D"/>
    <w:rsid w:val="002C7A5B"/>
    <w:rsid w:val="002D029F"/>
    <w:rsid w:val="002D0567"/>
    <w:rsid w:val="002D146A"/>
    <w:rsid w:val="002D1EBB"/>
    <w:rsid w:val="002D26C3"/>
    <w:rsid w:val="002D2888"/>
    <w:rsid w:val="002D3C9B"/>
    <w:rsid w:val="002D3D24"/>
    <w:rsid w:val="002D464A"/>
    <w:rsid w:val="002D54C6"/>
    <w:rsid w:val="002D5732"/>
    <w:rsid w:val="002D5762"/>
    <w:rsid w:val="002D59B2"/>
    <w:rsid w:val="002D604B"/>
    <w:rsid w:val="002D6104"/>
    <w:rsid w:val="002D63AC"/>
    <w:rsid w:val="002D6567"/>
    <w:rsid w:val="002D7161"/>
    <w:rsid w:val="002D73CD"/>
    <w:rsid w:val="002D76BB"/>
    <w:rsid w:val="002D7848"/>
    <w:rsid w:val="002D78AF"/>
    <w:rsid w:val="002D7F1F"/>
    <w:rsid w:val="002D7F40"/>
    <w:rsid w:val="002E0E4C"/>
    <w:rsid w:val="002E160D"/>
    <w:rsid w:val="002E1DCB"/>
    <w:rsid w:val="002E2643"/>
    <w:rsid w:val="002E2A3F"/>
    <w:rsid w:val="002E31C9"/>
    <w:rsid w:val="002E3546"/>
    <w:rsid w:val="002E3A71"/>
    <w:rsid w:val="002E3CEF"/>
    <w:rsid w:val="002E3E69"/>
    <w:rsid w:val="002E44BC"/>
    <w:rsid w:val="002E4F72"/>
    <w:rsid w:val="002E4FAB"/>
    <w:rsid w:val="002E50A4"/>
    <w:rsid w:val="002E5D21"/>
    <w:rsid w:val="002E69F7"/>
    <w:rsid w:val="002E74AA"/>
    <w:rsid w:val="002E7FE3"/>
    <w:rsid w:val="002F05E2"/>
    <w:rsid w:val="002F06E9"/>
    <w:rsid w:val="002F12AC"/>
    <w:rsid w:val="002F140E"/>
    <w:rsid w:val="002F16AC"/>
    <w:rsid w:val="002F3BDC"/>
    <w:rsid w:val="002F4036"/>
    <w:rsid w:val="002F53C3"/>
    <w:rsid w:val="002F55D2"/>
    <w:rsid w:val="002F55FB"/>
    <w:rsid w:val="002F5DCA"/>
    <w:rsid w:val="002F5E67"/>
    <w:rsid w:val="002F7701"/>
    <w:rsid w:val="002F77A6"/>
    <w:rsid w:val="002F78DE"/>
    <w:rsid w:val="002F7CB5"/>
    <w:rsid w:val="002F7CE1"/>
    <w:rsid w:val="002F7E8E"/>
    <w:rsid w:val="00300160"/>
    <w:rsid w:val="00300367"/>
    <w:rsid w:val="00300FD1"/>
    <w:rsid w:val="00301691"/>
    <w:rsid w:val="003018A0"/>
    <w:rsid w:val="00301EA6"/>
    <w:rsid w:val="0030459B"/>
    <w:rsid w:val="00304D33"/>
    <w:rsid w:val="003052C6"/>
    <w:rsid w:val="00305891"/>
    <w:rsid w:val="00305F27"/>
    <w:rsid w:val="003062E7"/>
    <w:rsid w:val="00306970"/>
    <w:rsid w:val="00306D4F"/>
    <w:rsid w:val="00306F45"/>
    <w:rsid w:val="00307295"/>
    <w:rsid w:val="00307966"/>
    <w:rsid w:val="00307FB0"/>
    <w:rsid w:val="00310037"/>
    <w:rsid w:val="0031015B"/>
    <w:rsid w:val="003102DC"/>
    <w:rsid w:val="0031182D"/>
    <w:rsid w:val="00311D9D"/>
    <w:rsid w:val="00311DA2"/>
    <w:rsid w:val="003121AC"/>
    <w:rsid w:val="003133C5"/>
    <w:rsid w:val="00313561"/>
    <w:rsid w:val="0031357D"/>
    <w:rsid w:val="00313FF2"/>
    <w:rsid w:val="00314418"/>
    <w:rsid w:val="00314B47"/>
    <w:rsid w:val="00314E4F"/>
    <w:rsid w:val="00314FC4"/>
    <w:rsid w:val="00315063"/>
    <w:rsid w:val="00316244"/>
    <w:rsid w:val="00316474"/>
    <w:rsid w:val="003166DD"/>
    <w:rsid w:val="00316772"/>
    <w:rsid w:val="00316B63"/>
    <w:rsid w:val="00316E4B"/>
    <w:rsid w:val="00317C14"/>
    <w:rsid w:val="0032019A"/>
    <w:rsid w:val="00320E31"/>
    <w:rsid w:val="00320E62"/>
    <w:rsid w:val="00320F4F"/>
    <w:rsid w:val="0032176F"/>
    <w:rsid w:val="003220E4"/>
    <w:rsid w:val="003227D1"/>
    <w:rsid w:val="00322F20"/>
    <w:rsid w:val="003230CE"/>
    <w:rsid w:val="00323DB4"/>
    <w:rsid w:val="00324438"/>
    <w:rsid w:val="0032472D"/>
    <w:rsid w:val="003248ED"/>
    <w:rsid w:val="003249BC"/>
    <w:rsid w:val="00324A32"/>
    <w:rsid w:val="00324B21"/>
    <w:rsid w:val="00324B92"/>
    <w:rsid w:val="00324D97"/>
    <w:rsid w:val="00324DFB"/>
    <w:rsid w:val="003253DB"/>
    <w:rsid w:val="003257E0"/>
    <w:rsid w:val="003258ED"/>
    <w:rsid w:val="00326EC1"/>
    <w:rsid w:val="00327053"/>
    <w:rsid w:val="003273D7"/>
    <w:rsid w:val="00327475"/>
    <w:rsid w:val="00327A82"/>
    <w:rsid w:val="00327BF8"/>
    <w:rsid w:val="003314CB"/>
    <w:rsid w:val="0033175C"/>
    <w:rsid w:val="00331A2C"/>
    <w:rsid w:val="00331BC0"/>
    <w:rsid w:val="003335D8"/>
    <w:rsid w:val="0033366E"/>
    <w:rsid w:val="00333885"/>
    <w:rsid w:val="00333E47"/>
    <w:rsid w:val="00334F56"/>
    <w:rsid w:val="00335A92"/>
    <w:rsid w:val="00336407"/>
    <w:rsid w:val="0033646B"/>
    <w:rsid w:val="003364ED"/>
    <w:rsid w:val="00336741"/>
    <w:rsid w:val="0033674B"/>
    <w:rsid w:val="0033676E"/>
    <w:rsid w:val="00337250"/>
    <w:rsid w:val="00337410"/>
    <w:rsid w:val="00340DAF"/>
    <w:rsid w:val="00341573"/>
    <w:rsid w:val="00342911"/>
    <w:rsid w:val="00342966"/>
    <w:rsid w:val="00343089"/>
    <w:rsid w:val="00343E10"/>
    <w:rsid w:val="0034422D"/>
    <w:rsid w:val="00344C23"/>
    <w:rsid w:val="003455EC"/>
    <w:rsid w:val="00345687"/>
    <w:rsid w:val="003457B4"/>
    <w:rsid w:val="003457CC"/>
    <w:rsid w:val="003459DA"/>
    <w:rsid w:val="003465A9"/>
    <w:rsid w:val="00346862"/>
    <w:rsid w:val="0035006C"/>
    <w:rsid w:val="00350420"/>
    <w:rsid w:val="00350633"/>
    <w:rsid w:val="00350802"/>
    <w:rsid w:val="00350A42"/>
    <w:rsid w:val="00350BD7"/>
    <w:rsid w:val="00350F06"/>
    <w:rsid w:val="003515DD"/>
    <w:rsid w:val="00351A9A"/>
    <w:rsid w:val="003520D1"/>
    <w:rsid w:val="00352438"/>
    <w:rsid w:val="0035267E"/>
    <w:rsid w:val="003535BF"/>
    <w:rsid w:val="00353FD0"/>
    <w:rsid w:val="003541F8"/>
    <w:rsid w:val="00354561"/>
    <w:rsid w:val="003545B5"/>
    <w:rsid w:val="00354E07"/>
    <w:rsid w:val="003550D9"/>
    <w:rsid w:val="00355147"/>
    <w:rsid w:val="00355ABD"/>
    <w:rsid w:val="00355C2B"/>
    <w:rsid w:val="00355EC3"/>
    <w:rsid w:val="00355F94"/>
    <w:rsid w:val="00356CCA"/>
    <w:rsid w:val="003571D7"/>
    <w:rsid w:val="003571DB"/>
    <w:rsid w:val="00360A22"/>
    <w:rsid w:val="00361B1F"/>
    <w:rsid w:val="00362024"/>
    <w:rsid w:val="0036275A"/>
    <w:rsid w:val="00362BC0"/>
    <w:rsid w:val="00363DFE"/>
    <w:rsid w:val="00364AFE"/>
    <w:rsid w:val="00364C2F"/>
    <w:rsid w:val="00365499"/>
    <w:rsid w:val="00366804"/>
    <w:rsid w:val="00366A78"/>
    <w:rsid w:val="0036727D"/>
    <w:rsid w:val="00367C51"/>
    <w:rsid w:val="00371700"/>
    <w:rsid w:val="00372766"/>
    <w:rsid w:val="00374F0D"/>
    <w:rsid w:val="003755A4"/>
    <w:rsid w:val="003758C8"/>
    <w:rsid w:val="00375A05"/>
    <w:rsid w:val="00375A0C"/>
    <w:rsid w:val="00376928"/>
    <w:rsid w:val="00376EF0"/>
    <w:rsid w:val="00377380"/>
    <w:rsid w:val="003774CA"/>
    <w:rsid w:val="00377693"/>
    <w:rsid w:val="00377805"/>
    <w:rsid w:val="00377FD5"/>
    <w:rsid w:val="00381B02"/>
    <w:rsid w:val="00382E7F"/>
    <w:rsid w:val="00382EA1"/>
    <w:rsid w:val="00383F89"/>
    <w:rsid w:val="0038419D"/>
    <w:rsid w:val="003842E6"/>
    <w:rsid w:val="00384799"/>
    <w:rsid w:val="00385C33"/>
    <w:rsid w:val="00385E60"/>
    <w:rsid w:val="003860C8"/>
    <w:rsid w:val="00386349"/>
    <w:rsid w:val="00386B12"/>
    <w:rsid w:val="00386C1E"/>
    <w:rsid w:val="00386CF3"/>
    <w:rsid w:val="00387288"/>
    <w:rsid w:val="003902E5"/>
    <w:rsid w:val="0039056F"/>
    <w:rsid w:val="0039090A"/>
    <w:rsid w:val="00390B10"/>
    <w:rsid w:val="003915CF"/>
    <w:rsid w:val="00391D57"/>
    <w:rsid w:val="00391F6F"/>
    <w:rsid w:val="00391F70"/>
    <w:rsid w:val="00392BB2"/>
    <w:rsid w:val="00393136"/>
    <w:rsid w:val="00393547"/>
    <w:rsid w:val="003937B1"/>
    <w:rsid w:val="00393E38"/>
    <w:rsid w:val="00394636"/>
    <w:rsid w:val="00395DCA"/>
    <w:rsid w:val="003960AC"/>
    <w:rsid w:val="003962FB"/>
    <w:rsid w:val="00397BE0"/>
    <w:rsid w:val="003A19C8"/>
    <w:rsid w:val="003A2A0B"/>
    <w:rsid w:val="003A55D5"/>
    <w:rsid w:val="003A56AE"/>
    <w:rsid w:val="003A571E"/>
    <w:rsid w:val="003A57F1"/>
    <w:rsid w:val="003A5942"/>
    <w:rsid w:val="003A5C61"/>
    <w:rsid w:val="003A5EF6"/>
    <w:rsid w:val="003A7AFC"/>
    <w:rsid w:val="003B0571"/>
    <w:rsid w:val="003B2AAA"/>
    <w:rsid w:val="003B4B9F"/>
    <w:rsid w:val="003B4E8C"/>
    <w:rsid w:val="003B5801"/>
    <w:rsid w:val="003B6DF3"/>
    <w:rsid w:val="003B7472"/>
    <w:rsid w:val="003B7D20"/>
    <w:rsid w:val="003B7D98"/>
    <w:rsid w:val="003B7E26"/>
    <w:rsid w:val="003B7E2C"/>
    <w:rsid w:val="003C00E0"/>
    <w:rsid w:val="003C0633"/>
    <w:rsid w:val="003C0FD9"/>
    <w:rsid w:val="003C1799"/>
    <w:rsid w:val="003C1D0B"/>
    <w:rsid w:val="003C2BA3"/>
    <w:rsid w:val="003C3D55"/>
    <w:rsid w:val="003C48CF"/>
    <w:rsid w:val="003C5060"/>
    <w:rsid w:val="003C528C"/>
    <w:rsid w:val="003C562A"/>
    <w:rsid w:val="003C58BE"/>
    <w:rsid w:val="003C58BF"/>
    <w:rsid w:val="003C5CA7"/>
    <w:rsid w:val="003C64E7"/>
    <w:rsid w:val="003C6E7C"/>
    <w:rsid w:val="003C77FE"/>
    <w:rsid w:val="003C7886"/>
    <w:rsid w:val="003C7C19"/>
    <w:rsid w:val="003C7DF5"/>
    <w:rsid w:val="003D0204"/>
    <w:rsid w:val="003D06E8"/>
    <w:rsid w:val="003D07E6"/>
    <w:rsid w:val="003D0A90"/>
    <w:rsid w:val="003D12DE"/>
    <w:rsid w:val="003D282F"/>
    <w:rsid w:val="003D2EF2"/>
    <w:rsid w:val="003D3482"/>
    <w:rsid w:val="003D38E4"/>
    <w:rsid w:val="003D4585"/>
    <w:rsid w:val="003D5402"/>
    <w:rsid w:val="003D6238"/>
    <w:rsid w:val="003D68E1"/>
    <w:rsid w:val="003D6D0F"/>
    <w:rsid w:val="003D761F"/>
    <w:rsid w:val="003D7A02"/>
    <w:rsid w:val="003D7BA8"/>
    <w:rsid w:val="003E0216"/>
    <w:rsid w:val="003E23AD"/>
    <w:rsid w:val="003E28D3"/>
    <w:rsid w:val="003E2988"/>
    <w:rsid w:val="003E4323"/>
    <w:rsid w:val="003E4508"/>
    <w:rsid w:val="003E45B5"/>
    <w:rsid w:val="003E5044"/>
    <w:rsid w:val="003E54B3"/>
    <w:rsid w:val="003E5817"/>
    <w:rsid w:val="003E5A5B"/>
    <w:rsid w:val="003E6E64"/>
    <w:rsid w:val="003E777A"/>
    <w:rsid w:val="003E778E"/>
    <w:rsid w:val="003E78A0"/>
    <w:rsid w:val="003F01F2"/>
    <w:rsid w:val="003F0822"/>
    <w:rsid w:val="003F083E"/>
    <w:rsid w:val="003F139B"/>
    <w:rsid w:val="003F1B00"/>
    <w:rsid w:val="003F29B8"/>
    <w:rsid w:val="003F3D7C"/>
    <w:rsid w:val="003F42D6"/>
    <w:rsid w:val="003F4AA6"/>
    <w:rsid w:val="003F4F23"/>
    <w:rsid w:val="003F5425"/>
    <w:rsid w:val="003F5601"/>
    <w:rsid w:val="003F5C25"/>
    <w:rsid w:val="003F621A"/>
    <w:rsid w:val="003F622D"/>
    <w:rsid w:val="003F72FE"/>
    <w:rsid w:val="003F7354"/>
    <w:rsid w:val="003F7647"/>
    <w:rsid w:val="00400DF0"/>
    <w:rsid w:val="0040115D"/>
    <w:rsid w:val="00401B45"/>
    <w:rsid w:val="00403115"/>
    <w:rsid w:val="00403E2A"/>
    <w:rsid w:val="00403E2C"/>
    <w:rsid w:val="00404827"/>
    <w:rsid w:val="00404D37"/>
    <w:rsid w:val="00404EF5"/>
    <w:rsid w:val="00405887"/>
    <w:rsid w:val="00405DB2"/>
    <w:rsid w:val="00405E9F"/>
    <w:rsid w:val="00406A55"/>
    <w:rsid w:val="00406AA7"/>
    <w:rsid w:val="004075CD"/>
    <w:rsid w:val="00407721"/>
    <w:rsid w:val="0040785B"/>
    <w:rsid w:val="00407940"/>
    <w:rsid w:val="00407CB8"/>
    <w:rsid w:val="00412B3B"/>
    <w:rsid w:val="00412CAB"/>
    <w:rsid w:val="0041360D"/>
    <w:rsid w:val="00413D12"/>
    <w:rsid w:val="004140CE"/>
    <w:rsid w:val="00414950"/>
    <w:rsid w:val="004149E0"/>
    <w:rsid w:val="0041509E"/>
    <w:rsid w:val="004154E5"/>
    <w:rsid w:val="004158AF"/>
    <w:rsid w:val="00415C8B"/>
    <w:rsid w:val="00415FF5"/>
    <w:rsid w:val="004166B1"/>
    <w:rsid w:val="004167B4"/>
    <w:rsid w:val="00416D52"/>
    <w:rsid w:val="004172D3"/>
    <w:rsid w:val="004178E4"/>
    <w:rsid w:val="00417A69"/>
    <w:rsid w:val="00417E92"/>
    <w:rsid w:val="00417F0D"/>
    <w:rsid w:val="00420E90"/>
    <w:rsid w:val="004211F0"/>
    <w:rsid w:val="00422028"/>
    <w:rsid w:val="00422140"/>
    <w:rsid w:val="00422267"/>
    <w:rsid w:val="0042278E"/>
    <w:rsid w:val="00422997"/>
    <w:rsid w:val="0042383B"/>
    <w:rsid w:val="0042440E"/>
    <w:rsid w:val="00424565"/>
    <w:rsid w:val="00424587"/>
    <w:rsid w:val="004245CA"/>
    <w:rsid w:val="0042485F"/>
    <w:rsid w:val="00424D02"/>
    <w:rsid w:val="00425049"/>
    <w:rsid w:val="00426863"/>
    <w:rsid w:val="004268DA"/>
    <w:rsid w:val="004269D5"/>
    <w:rsid w:val="00427D45"/>
    <w:rsid w:val="00430803"/>
    <w:rsid w:val="004311B4"/>
    <w:rsid w:val="00431918"/>
    <w:rsid w:val="004319A2"/>
    <w:rsid w:val="00432C6A"/>
    <w:rsid w:val="00433498"/>
    <w:rsid w:val="0043442F"/>
    <w:rsid w:val="004347A1"/>
    <w:rsid w:val="00434EB7"/>
    <w:rsid w:val="004359B4"/>
    <w:rsid w:val="00436179"/>
    <w:rsid w:val="00436624"/>
    <w:rsid w:val="0044007D"/>
    <w:rsid w:val="00440570"/>
    <w:rsid w:val="00441BEB"/>
    <w:rsid w:val="00442B69"/>
    <w:rsid w:val="004434D8"/>
    <w:rsid w:val="00443ACC"/>
    <w:rsid w:val="00443E89"/>
    <w:rsid w:val="004442C7"/>
    <w:rsid w:val="004445A3"/>
    <w:rsid w:val="00444BDE"/>
    <w:rsid w:val="00444FDF"/>
    <w:rsid w:val="00446C6C"/>
    <w:rsid w:val="0044770D"/>
    <w:rsid w:val="00447AC0"/>
    <w:rsid w:val="00451129"/>
    <w:rsid w:val="00451D68"/>
    <w:rsid w:val="0045227E"/>
    <w:rsid w:val="00452EA1"/>
    <w:rsid w:val="00453764"/>
    <w:rsid w:val="00454173"/>
    <w:rsid w:val="0045420C"/>
    <w:rsid w:val="0045446D"/>
    <w:rsid w:val="004547EA"/>
    <w:rsid w:val="00455236"/>
    <w:rsid w:val="0045600D"/>
    <w:rsid w:val="0045709D"/>
    <w:rsid w:val="004574C4"/>
    <w:rsid w:val="00457B78"/>
    <w:rsid w:val="00460BEF"/>
    <w:rsid w:val="00460C24"/>
    <w:rsid w:val="00461273"/>
    <w:rsid w:val="004614A4"/>
    <w:rsid w:val="00461753"/>
    <w:rsid w:val="00461822"/>
    <w:rsid w:val="00461D5F"/>
    <w:rsid w:val="00463002"/>
    <w:rsid w:val="00463657"/>
    <w:rsid w:val="004637C1"/>
    <w:rsid w:val="00463EB9"/>
    <w:rsid w:val="00464E47"/>
    <w:rsid w:val="004651DC"/>
    <w:rsid w:val="00466663"/>
    <w:rsid w:val="0046687F"/>
    <w:rsid w:val="00466FD1"/>
    <w:rsid w:val="004673A3"/>
    <w:rsid w:val="00467E75"/>
    <w:rsid w:val="00470669"/>
    <w:rsid w:val="00470732"/>
    <w:rsid w:val="004710F5"/>
    <w:rsid w:val="0047118B"/>
    <w:rsid w:val="004712C0"/>
    <w:rsid w:val="00471BE0"/>
    <w:rsid w:val="00472C3C"/>
    <w:rsid w:val="00473BB8"/>
    <w:rsid w:val="00474084"/>
    <w:rsid w:val="00474C6A"/>
    <w:rsid w:val="00475BA0"/>
    <w:rsid w:val="00476181"/>
    <w:rsid w:val="0047658A"/>
    <w:rsid w:val="0047741F"/>
    <w:rsid w:val="00477498"/>
    <w:rsid w:val="00477515"/>
    <w:rsid w:val="00480182"/>
    <w:rsid w:val="00480427"/>
    <w:rsid w:val="004808A8"/>
    <w:rsid w:val="00481ADC"/>
    <w:rsid w:val="00482F6F"/>
    <w:rsid w:val="00482F8C"/>
    <w:rsid w:val="004834FE"/>
    <w:rsid w:val="00483947"/>
    <w:rsid w:val="00483E68"/>
    <w:rsid w:val="00484314"/>
    <w:rsid w:val="004854BA"/>
    <w:rsid w:val="00485ACB"/>
    <w:rsid w:val="00486BCA"/>
    <w:rsid w:val="00487152"/>
    <w:rsid w:val="00490DDB"/>
    <w:rsid w:val="00490E33"/>
    <w:rsid w:val="00490F2C"/>
    <w:rsid w:val="004916B8"/>
    <w:rsid w:val="0049267F"/>
    <w:rsid w:val="0049303D"/>
    <w:rsid w:val="0049396F"/>
    <w:rsid w:val="00495605"/>
    <w:rsid w:val="00495C12"/>
    <w:rsid w:val="0049675D"/>
    <w:rsid w:val="00496F9A"/>
    <w:rsid w:val="004979CE"/>
    <w:rsid w:val="00497D4D"/>
    <w:rsid w:val="004A109C"/>
    <w:rsid w:val="004A24CF"/>
    <w:rsid w:val="004A2B9D"/>
    <w:rsid w:val="004A3C2B"/>
    <w:rsid w:val="004A456E"/>
    <w:rsid w:val="004A510B"/>
    <w:rsid w:val="004A520A"/>
    <w:rsid w:val="004A5814"/>
    <w:rsid w:val="004A5BB5"/>
    <w:rsid w:val="004A64BF"/>
    <w:rsid w:val="004A6695"/>
    <w:rsid w:val="004A6850"/>
    <w:rsid w:val="004A6964"/>
    <w:rsid w:val="004A7607"/>
    <w:rsid w:val="004A7670"/>
    <w:rsid w:val="004A795B"/>
    <w:rsid w:val="004B088A"/>
    <w:rsid w:val="004B0F40"/>
    <w:rsid w:val="004B24DF"/>
    <w:rsid w:val="004B3711"/>
    <w:rsid w:val="004B39A3"/>
    <w:rsid w:val="004B4570"/>
    <w:rsid w:val="004B46D4"/>
    <w:rsid w:val="004B4F69"/>
    <w:rsid w:val="004B601B"/>
    <w:rsid w:val="004B65FC"/>
    <w:rsid w:val="004B6738"/>
    <w:rsid w:val="004B6808"/>
    <w:rsid w:val="004B6F81"/>
    <w:rsid w:val="004B6F92"/>
    <w:rsid w:val="004B735B"/>
    <w:rsid w:val="004C0042"/>
    <w:rsid w:val="004C05E9"/>
    <w:rsid w:val="004C082D"/>
    <w:rsid w:val="004C0BDC"/>
    <w:rsid w:val="004C0CB4"/>
    <w:rsid w:val="004C0E16"/>
    <w:rsid w:val="004C1E1F"/>
    <w:rsid w:val="004C2810"/>
    <w:rsid w:val="004C330C"/>
    <w:rsid w:val="004C3B40"/>
    <w:rsid w:val="004C3F9D"/>
    <w:rsid w:val="004C4631"/>
    <w:rsid w:val="004C5270"/>
    <w:rsid w:val="004C5E36"/>
    <w:rsid w:val="004C632A"/>
    <w:rsid w:val="004C6B99"/>
    <w:rsid w:val="004C6C01"/>
    <w:rsid w:val="004C6D68"/>
    <w:rsid w:val="004C7972"/>
    <w:rsid w:val="004C7A75"/>
    <w:rsid w:val="004C7C90"/>
    <w:rsid w:val="004D00D2"/>
    <w:rsid w:val="004D02B1"/>
    <w:rsid w:val="004D11EA"/>
    <w:rsid w:val="004D12A1"/>
    <w:rsid w:val="004D1CFC"/>
    <w:rsid w:val="004D30C9"/>
    <w:rsid w:val="004D3280"/>
    <w:rsid w:val="004D34F9"/>
    <w:rsid w:val="004D35B3"/>
    <w:rsid w:val="004D3D4B"/>
    <w:rsid w:val="004D5FE0"/>
    <w:rsid w:val="004D64EE"/>
    <w:rsid w:val="004D7008"/>
    <w:rsid w:val="004D7106"/>
    <w:rsid w:val="004D71B2"/>
    <w:rsid w:val="004D71FB"/>
    <w:rsid w:val="004D78FB"/>
    <w:rsid w:val="004D7B60"/>
    <w:rsid w:val="004D7BE8"/>
    <w:rsid w:val="004E01A5"/>
    <w:rsid w:val="004E0215"/>
    <w:rsid w:val="004E0E0C"/>
    <w:rsid w:val="004E0E4E"/>
    <w:rsid w:val="004E11D1"/>
    <w:rsid w:val="004E17F0"/>
    <w:rsid w:val="004E1E6B"/>
    <w:rsid w:val="004E3127"/>
    <w:rsid w:val="004E31E2"/>
    <w:rsid w:val="004E338A"/>
    <w:rsid w:val="004E34FF"/>
    <w:rsid w:val="004E394C"/>
    <w:rsid w:val="004E3A3D"/>
    <w:rsid w:val="004E3C3E"/>
    <w:rsid w:val="004E4256"/>
    <w:rsid w:val="004E4453"/>
    <w:rsid w:val="004E4B5D"/>
    <w:rsid w:val="004E4C9A"/>
    <w:rsid w:val="004E6298"/>
    <w:rsid w:val="004E6625"/>
    <w:rsid w:val="004E66E7"/>
    <w:rsid w:val="004E6E14"/>
    <w:rsid w:val="004E70F0"/>
    <w:rsid w:val="004E720E"/>
    <w:rsid w:val="004F18E4"/>
    <w:rsid w:val="004F1E45"/>
    <w:rsid w:val="004F1FC0"/>
    <w:rsid w:val="004F23FB"/>
    <w:rsid w:val="004F2713"/>
    <w:rsid w:val="004F295F"/>
    <w:rsid w:val="004F297D"/>
    <w:rsid w:val="004F2E92"/>
    <w:rsid w:val="004F30DB"/>
    <w:rsid w:val="004F34AB"/>
    <w:rsid w:val="004F3743"/>
    <w:rsid w:val="004F47BE"/>
    <w:rsid w:val="004F47F0"/>
    <w:rsid w:val="004F489E"/>
    <w:rsid w:val="004F4A3A"/>
    <w:rsid w:val="004F5379"/>
    <w:rsid w:val="004F6C0B"/>
    <w:rsid w:val="004F781A"/>
    <w:rsid w:val="004F7A12"/>
    <w:rsid w:val="004F7BC3"/>
    <w:rsid w:val="0050031E"/>
    <w:rsid w:val="00500327"/>
    <w:rsid w:val="00500844"/>
    <w:rsid w:val="0050089B"/>
    <w:rsid w:val="00500A03"/>
    <w:rsid w:val="00501425"/>
    <w:rsid w:val="005018A2"/>
    <w:rsid w:val="00503221"/>
    <w:rsid w:val="005032E9"/>
    <w:rsid w:val="00506633"/>
    <w:rsid w:val="0050664C"/>
    <w:rsid w:val="00506706"/>
    <w:rsid w:val="00507599"/>
    <w:rsid w:val="005077DF"/>
    <w:rsid w:val="00507D49"/>
    <w:rsid w:val="00510EE5"/>
    <w:rsid w:val="00511F40"/>
    <w:rsid w:val="00512A58"/>
    <w:rsid w:val="005136B9"/>
    <w:rsid w:val="00513811"/>
    <w:rsid w:val="005140A6"/>
    <w:rsid w:val="00514227"/>
    <w:rsid w:val="00514425"/>
    <w:rsid w:val="005148D4"/>
    <w:rsid w:val="005158BF"/>
    <w:rsid w:val="005160EC"/>
    <w:rsid w:val="005164F3"/>
    <w:rsid w:val="00516AB4"/>
    <w:rsid w:val="00517920"/>
    <w:rsid w:val="00517BB0"/>
    <w:rsid w:val="0052047A"/>
    <w:rsid w:val="00520BD7"/>
    <w:rsid w:val="00521CFB"/>
    <w:rsid w:val="00522564"/>
    <w:rsid w:val="00522D15"/>
    <w:rsid w:val="005231FA"/>
    <w:rsid w:val="00523493"/>
    <w:rsid w:val="005239E9"/>
    <w:rsid w:val="00524099"/>
    <w:rsid w:val="005245BC"/>
    <w:rsid w:val="005248CE"/>
    <w:rsid w:val="005253E9"/>
    <w:rsid w:val="00525483"/>
    <w:rsid w:val="0052614A"/>
    <w:rsid w:val="0052620E"/>
    <w:rsid w:val="005264D3"/>
    <w:rsid w:val="00526C76"/>
    <w:rsid w:val="0052712B"/>
    <w:rsid w:val="00527647"/>
    <w:rsid w:val="0053088F"/>
    <w:rsid w:val="00531024"/>
    <w:rsid w:val="00531856"/>
    <w:rsid w:val="005318FE"/>
    <w:rsid w:val="00531A95"/>
    <w:rsid w:val="005327B3"/>
    <w:rsid w:val="0053280B"/>
    <w:rsid w:val="005345FD"/>
    <w:rsid w:val="005346D5"/>
    <w:rsid w:val="00535B47"/>
    <w:rsid w:val="00535E1F"/>
    <w:rsid w:val="0053687E"/>
    <w:rsid w:val="005369A5"/>
    <w:rsid w:val="00537B44"/>
    <w:rsid w:val="00537E6D"/>
    <w:rsid w:val="00540008"/>
    <w:rsid w:val="00540EA8"/>
    <w:rsid w:val="00541148"/>
    <w:rsid w:val="00541394"/>
    <w:rsid w:val="0054162A"/>
    <w:rsid w:val="005417C8"/>
    <w:rsid w:val="00542703"/>
    <w:rsid w:val="005432D6"/>
    <w:rsid w:val="00543F2F"/>
    <w:rsid w:val="00544D1C"/>
    <w:rsid w:val="00544EAC"/>
    <w:rsid w:val="0054599B"/>
    <w:rsid w:val="00546E95"/>
    <w:rsid w:val="00547DF3"/>
    <w:rsid w:val="00550B03"/>
    <w:rsid w:val="00551117"/>
    <w:rsid w:val="00551211"/>
    <w:rsid w:val="005513F3"/>
    <w:rsid w:val="00551726"/>
    <w:rsid w:val="00551B9D"/>
    <w:rsid w:val="00551C69"/>
    <w:rsid w:val="005534F6"/>
    <w:rsid w:val="00554240"/>
    <w:rsid w:val="0055579D"/>
    <w:rsid w:val="005566EE"/>
    <w:rsid w:val="0055690C"/>
    <w:rsid w:val="00560042"/>
    <w:rsid w:val="00560E36"/>
    <w:rsid w:val="00561D6D"/>
    <w:rsid w:val="005622F4"/>
    <w:rsid w:val="00562880"/>
    <w:rsid w:val="00562BD7"/>
    <w:rsid w:val="00564071"/>
    <w:rsid w:val="005643AF"/>
    <w:rsid w:val="00564AF6"/>
    <w:rsid w:val="00565444"/>
    <w:rsid w:val="00565567"/>
    <w:rsid w:val="0056579D"/>
    <w:rsid w:val="005661F7"/>
    <w:rsid w:val="00566E98"/>
    <w:rsid w:val="00566F8C"/>
    <w:rsid w:val="00567595"/>
    <w:rsid w:val="00567AA7"/>
    <w:rsid w:val="00567DA2"/>
    <w:rsid w:val="00570C57"/>
    <w:rsid w:val="00571164"/>
    <w:rsid w:val="005715BD"/>
    <w:rsid w:val="005715D7"/>
    <w:rsid w:val="00571C8A"/>
    <w:rsid w:val="00572ACE"/>
    <w:rsid w:val="0057341B"/>
    <w:rsid w:val="00573456"/>
    <w:rsid w:val="005737F2"/>
    <w:rsid w:val="00573C5F"/>
    <w:rsid w:val="00573FDB"/>
    <w:rsid w:val="00574383"/>
    <w:rsid w:val="00575A95"/>
    <w:rsid w:val="00575E48"/>
    <w:rsid w:val="00576CBF"/>
    <w:rsid w:val="00577081"/>
    <w:rsid w:val="005800DD"/>
    <w:rsid w:val="005803E3"/>
    <w:rsid w:val="00580568"/>
    <w:rsid w:val="00580705"/>
    <w:rsid w:val="00580C0B"/>
    <w:rsid w:val="0058154E"/>
    <w:rsid w:val="00581856"/>
    <w:rsid w:val="0058239D"/>
    <w:rsid w:val="00582433"/>
    <w:rsid w:val="00582DA2"/>
    <w:rsid w:val="00583773"/>
    <w:rsid w:val="00583A92"/>
    <w:rsid w:val="00584C47"/>
    <w:rsid w:val="00584D3E"/>
    <w:rsid w:val="00584D6A"/>
    <w:rsid w:val="005861AE"/>
    <w:rsid w:val="0058622E"/>
    <w:rsid w:val="005874E3"/>
    <w:rsid w:val="00587A86"/>
    <w:rsid w:val="00587FAE"/>
    <w:rsid w:val="00590057"/>
    <w:rsid w:val="00590470"/>
    <w:rsid w:val="00590802"/>
    <w:rsid w:val="005908F7"/>
    <w:rsid w:val="0059144D"/>
    <w:rsid w:val="00591BDE"/>
    <w:rsid w:val="005920E6"/>
    <w:rsid w:val="00592F19"/>
    <w:rsid w:val="005931EE"/>
    <w:rsid w:val="0059432B"/>
    <w:rsid w:val="00594595"/>
    <w:rsid w:val="0059518E"/>
    <w:rsid w:val="00595874"/>
    <w:rsid w:val="005960E8"/>
    <w:rsid w:val="00596E57"/>
    <w:rsid w:val="005974C2"/>
    <w:rsid w:val="00597C71"/>
    <w:rsid w:val="00597CE3"/>
    <w:rsid w:val="005A02E9"/>
    <w:rsid w:val="005A0F7E"/>
    <w:rsid w:val="005A11E2"/>
    <w:rsid w:val="005A2788"/>
    <w:rsid w:val="005A3DAB"/>
    <w:rsid w:val="005A3DAE"/>
    <w:rsid w:val="005A3F95"/>
    <w:rsid w:val="005A4449"/>
    <w:rsid w:val="005A49EF"/>
    <w:rsid w:val="005A4F1C"/>
    <w:rsid w:val="005A4F49"/>
    <w:rsid w:val="005A55E9"/>
    <w:rsid w:val="005A6C75"/>
    <w:rsid w:val="005A7425"/>
    <w:rsid w:val="005A753A"/>
    <w:rsid w:val="005B0397"/>
    <w:rsid w:val="005B2223"/>
    <w:rsid w:val="005B2DA5"/>
    <w:rsid w:val="005B3AF0"/>
    <w:rsid w:val="005B3E0A"/>
    <w:rsid w:val="005B3F24"/>
    <w:rsid w:val="005B607C"/>
    <w:rsid w:val="005B6148"/>
    <w:rsid w:val="005B6F24"/>
    <w:rsid w:val="005B6F6D"/>
    <w:rsid w:val="005B74A8"/>
    <w:rsid w:val="005B7EC7"/>
    <w:rsid w:val="005C1632"/>
    <w:rsid w:val="005C1A00"/>
    <w:rsid w:val="005C1B75"/>
    <w:rsid w:val="005C2226"/>
    <w:rsid w:val="005C2BAB"/>
    <w:rsid w:val="005C3735"/>
    <w:rsid w:val="005C375F"/>
    <w:rsid w:val="005C393B"/>
    <w:rsid w:val="005C39C7"/>
    <w:rsid w:val="005C3D28"/>
    <w:rsid w:val="005C4177"/>
    <w:rsid w:val="005C4385"/>
    <w:rsid w:val="005C43A5"/>
    <w:rsid w:val="005C475A"/>
    <w:rsid w:val="005C4ECE"/>
    <w:rsid w:val="005C531C"/>
    <w:rsid w:val="005C597F"/>
    <w:rsid w:val="005C5B2D"/>
    <w:rsid w:val="005C615F"/>
    <w:rsid w:val="005C6273"/>
    <w:rsid w:val="005C63D6"/>
    <w:rsid w:val="005C64AD"/>
    <w:rsid w:val="005C67CC"/>
    <w:rsid w:val="005C6EF6"/>
    <w:rsid w:val="005C75D4"/>
    <w:rsid w:val="005D0058"/>
    <w:rsid w:val="005D29E0"/>
    <w:rsid w:val="005D3048"/>
    <w:rsid w:val="005D349F"/>
    <w:rsid w:val="005D36F1"/>
    <w:rsid w:val="005D43B2"/>
    <w:rsid w:val="005D51FB"/>
    <w:rsid w:val="005D565A"/>
    <w:rsid w:val="005D5FF7"/>
    <w:rsid w:val="005D6F94"/>
    <w:rsid w:val="005D7278"/>
    <w:rsid w:val="005E0B9E"/>
    <w:rsid w:val="005E1F74"/>
    <w:rsid w:val="005E30B6"/>
    <w:rsid w:val="005E30EC"/>
    <w:rsid w:val="005E3BEE"/>
    <w:rsid w:val="005E3F7B"/>
    <w:rsid w:val="005E4E0D"/>
    <w:rsid w:val="005E5BBB"/>
    <w:rsid w:val="005E61A3"/>
    <w:rsid w:val="005E6547"/>
    <w:rsid w:val="005E6B78"/>
    <w:rsid w:val="005E6DBE"/>
    <w:rsid w:val="005E7875"/>
    <w:rsid w:val="005E7BCE"/>
    <w:rsid w:val="005E7BE3"/>
    <w:rsid w:val="005E7CD9"/>
    <w:rsid w:val="005F081E"/>
    <w:rsid w:val="005F0D65"/>
    <w:rsid w:val="005F1834"/>
    <w:rsid w:val="005F2586"/>
    <w:rsid w:val="005F28EC"/>
    <w:rsid w:val="005F340F"/>
    <w:rsid w:val="005F3606"/>
    <w:rsid w:val="005F4121"/>
    <w:rsid w:val="005F4A8A"/>
    <w:rsid w:val="005F52AD"/>
    <w:rsid w:val="005F55B3"/>
    <w:rsid w:val="005F56E3"/>
    <w:rsid w:val="005F57D2"/>
    <w:rsid w:val="005F5B0B"/>
    <w:rsid w:val="005F5F30"/>
    <w:rsid w:val="005F61B8"/>
    <w:rsid w:val="005F745B"/>
    <w:rsid w:val="005F7991"/>
    <w:rsid w:val="00600142"/>
    <w:rsid w:val="00600401"/>
    <w:rsid w:val="00600CAA"/>
    <w:rsid w:val="0060106E"/>
    <w:rsid w:val="00601641"/>
    <w:rsid w:val="006017B3"/>
    <w:rsid w:val="00601C0B"/>
    <w:rsid w:val="00603022"/>
    <w:rsid w:val="006030BD"/>
    <w:rsid w:val="00603A29"/>
    <w:rsid w:val="00603E0E"/>
    <w:rsid w:val="00603E14"/>
    <w:rsid w:val="006040CA"/>
    <w:rsid w:val="00604901"/>
    <w:rsid w:val="00604A1D"/>
    <w:rsid w:val="00604FDC"/>
    <w:rsid w:val="00605B8E"/>
    <w:rsid w:val="0060627E"/>
    <w:rsid w:val="00606FF7"/>
    <w:rsid w:val="0060704E"/>
    <w:rsid w:val="006109E7"/>
    <w:rsid w:val="00611335"/>
    <w:rsid w:val="00611610"/>
    <w:rsid w:val="00611A10"/>
    <w:rsid w:val="00611EC2"/>
    <w:rsid w:val="00612004"/>
    <w:rsid w:val="00612127"/>
    <w:rsid w:val="0061262D"/>
    <w:rsid w:val="00612CC6"/>
    <w:rsid w:val="006131EC"/>
    <w:rsid w:val="006137CE"/>
    <w:rsid w:val="00614486"/>
    <w:rsid w:val="006144D2"/>
    <w:rsid w:val="00614FCB"/>
    <w:rsid w:val="00616322"/>
    <w:rsid w:val="0061636E"/>
    <w:rsid w:val="00616558"/>
    <w:rsid w:val="00616B25"/>
    <w:rsid w:val="00616F26"/>
    <w:rsid w:val="0061750E"/>
    <w:rsid w:val="0061771A"/>
    <w:rsid w:val="00620C72"/>
    <w:rsid w:val="00621EA9"/>
    <w:rsid w:val="00622803"/>
    <w:rsid w:val="00622DC1"/>
    <w:rsid w:val="00623134"/>
    <w:rsid w:val="0062346C"/>
    <w:rsid w:val="006234C8"/>
    <w:rsid w:val="006235E7"/>
    <w:rsid w:val="00623684"/>
    <w:rsid w:val="00623ADD"/>
    <w:rsid w:val="006243A5"/>
    <w:rsid w:val="00624F12"/>
    <w:rsid w:val="006257C3"/>
    <w:rsid w:val="00625848"/>
    <w:rsid w:val="00625CF0"/>
    <w:rsid w:val="00625DFC"/>
    <w:rsid w:val="006262C0"/>
    <w:rsid w:val="006262E2"/>
    <w:rsid w:val="00626AEF"/>
    <w:rsid w:val="0062761F"/>
    <w:rsid w:val="00627727"/>
    <w:rsid w:val="00630136"/>
    <w:rsid w:val="00630E60"/>
    <w:rsid w:val="00630F82"/>
    <w:rsid w:val="00631C73"/>
    <w:rsid w:val="00632847"/>
    <w:rsid w:val="00633791"/>
    <w:rsid w:val="006338EE"/>
    <w:rsid w:val="006339E5"/>
    <w:rsid w:val="00634054"/>
    <w:rsid w:val="00634166"/>
    <w:rsid w:val="00634457"/>
    <w:rsid w:val="0063606A"/>
    <w:rsid w:val="0063673E"/>
    <w:rsid w:val="00636F45"/>
    <w:rsid w:val="006378D3"/>
    <w:rsid w:val="0063797B"/>
    <w:rsid w:val="00637BC0"/>
    <w:rsid w:val="00637E6F"/>
    <w:rsid w:val="00640D0D"/>
    <w:rsid w:val="0064113A"/>
    <w:rsid w:val="00641B84"/>
    <w:rsid w:val="00642601"/>
    <w:rsid w:val="00642D30"/>
    <w:rsid w:val="006438BD"/>
    <w:rsid w:val="006448B1"/>
    <w:rsid w:val="00644E3F"/>
    <w:rsid w:val="00645AC7"/>
    <w:rsid w:val="00645CC3"/>
    <w:rsid w:val="00647273"/>
    <w:rsid w:val="00647852"/>
    <w:rsid w:val="00647A67"/>
    <w:rsid w:val="00647B56"/>
    <w:rsid w:val="00647C5A"/>
    <w:rsid w:val="00650484"/>
    <w:rsid w:val="00652184"/>
    <w:rsid w:val="006534F0"/>
    <w:rsid w:val="00653572"/>
    <w:rsid w:val="006546E1"/>
    <w:rsid w:val="006547CD"/>
    <w:rsid w:val="006553D8"/>
    <w:rsid w:val="00657A18"/>
    <w:rsid w:val="00660065"/>
    <w:rsid w:val="00660A5D"/>
    <w:rsid w:val="00660D85"/>
    <w:rsid w:val="00660D8D"/>
    <w:rsid w:val="006618E7"/>
    <w:rsid w:val="00661BBB"/>
    <w:rsid w:val="0066289B"/>
    <w:rsid w:val="00662E3A"/>
    <w:rsid w:val="00663020"/>
    <w:rsid w:val="00663022"/>
    <w:rsid w:val="006637AD"/>
    <w:rsid w:val="00663A0C"/>
    <w:rsid w:val="00663B12"/>
    <w:rsid w:val="00663F4C"/>
    <w:rsid w:val="00664586"/>
    <w:rsid w:val="0066465E"/>
    <w:rsid w:val="00665C8E"/>
    <w:rsid w:val="00665E91"/>
    <w:rsid w:val="00666953"/>
    <w:rsid w:val="00666E5E"/>
    <w:rsid w:val="00667449"/>
    <w:rsid w:val="0066764B"/>
    <w:rsid w:val="006679EC"/>
    <w:rsid w:val="00672539"/>
    <w:rsid w:val="00674AC9"/>
    <w:rsid w:val="006760AE"/>
    <w:rsid w:val="00676BCC"/>
    <w:rsid w:val="00677174"/>
    <w:rsid w:val="00677DC1"/>
    <w:rsid w:val="00680E08"/>
    <w:rsid w:val="00681303"/>
    <w:rsid w:val="006815F9"/>
    <w:rsid w:val="00682187"/>
    <w:rsid w:val="006824F3"/>
    <w:rsid w:val="00682AED"/>
    <w:rsid w:val="00683F7C"/>
    <w:rsid w:val="00684287"/>
    <w:rsid w:val="006846AC"/>
    <w:rsid w:val="00687614"/>
    <w:rsid w:val="00687D6F"/>
    <w:rsid w:val="00687EC4"/>
    <w:rsid w:val="00690570"/>
    <w:rsid w:val="00690E21"/>
    <w:rsid w:val="00691953"/>
    <w:rsid w:val="00691B1F"/>
    <w:rsid w:val="00691EB7"/>
    <w:rsid w:val="00692353"/>
    <w:rsid w:val="0069305B"/>
    <w:rsid w:val="0069391F"/>
    <w:rsid w:val="00693FC8"/>
    <w:rsid w:val="00694243"/>
    <w:rsid w:val="0069540F"/>
    <w:rsid w:val="00695CAF"/>
    <w:rsid w:val="00696199"/>
    <w:rsid w:val="0069683A"/>
    <w:rsid w:val="006979E9"/>
    <w:rsid w:val="006A059D"/>
    <w:rsid w:val="006A0A48"/>
    <w:rsid w:val="006A11A6"/>
    <w:rsid w:val="006A23B4"/>
    <w:rsid w:val="006A2723"/>
    <w:rsid w:val="006A2A46"/>
    <w:rsid w:val="006A2C91"/>
    <w:rsid w:val="006A2DF1"/>
    <w:rsid w:val="006A33D0"/>
    <w:rsid w:val="006A3448"/>
    <w:rsid w:val="006A3CC3"/>
    <w:rsid w:val="006A3D6A"/>
    <w:rsid w:val="006A4127"/>
    <w:rsid w:val="006A45C1"/>
    <w:rsid w:val="006A49A6"/>
    <w:rsid w:val="006A4CB9"/>
    <w:rsid w:val="006A51CD"/>
    <w:rsid w:val="006A551C"/>
    <w:rsid w:val="006A5EAF"/>
    <w:rsid w:val="006A6424"/>
    <w:rsid w:val="006A7184"/>
    <w:rsid w:val="006A747D"/>
    <w:rsid w:val="006A7DE0"/>
    <w:rsid w:val="006B008A"/>
    <w:rsid w:val="006B093B"/>
    <w:rsid w:val="006B0B4E"/>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5CAD"/>
    <w:rsid w:val="006B6702"/>
    <w:rsid w:val="006C0427"/>
    <w:rsid w:val="006C053C"/>
    <w:rsid w:val="006C09D1"/>
    <w:rsid w:val="006C0CAA"/>
    <w:rsid w:val="006C14D4"/>
    <w:rsid w:val="006C1851"/>
    <w:rsid w:val="006C220F"/>
    <w:rsid w:val="006C2802"/>
    <w:rsid w:val="006C2F60"/>
    <w:rsid w:val="006C362F"/>
    <w:rsid w:val="006C3802"/>
    <w:rsid w:val="006C3A7B"/>
    <w:rsid w:val="006C41B3"/>
    <w:rsid w:val="006C44B2"/>
    <w:rsid w:val="006C4713"/>
    <w:rsid w:val="006C5473"/>
    <w:rsid w:val="006C5FD0"/>
    <w:rsid w:val="006C616A"/>
    <w:rsid w:val="006C66D1"/>
    <w:rsid w:val="006C7361"/>
    <w:rsid w:val="006D129B"/>
    <w:rsid w:val="006D1462"/>
    <w:rsid w:val="006D1FA8"/>
    <w:rsid w:val="006D24DE"/>
    <w:rsid w:val="006D28C5"/>
    <w:rsid w:val="006D2E3D"/>
    <w:rsid w:val="006D2FD7"/>
    <w:rsid w:val="006D3D25"/>
    <w:rsid w:val="006D6431"/>
    <w:rsid w:val="006D6D32"/>
    <w:rsid w:val="006D6D6A"/>
    <w:rsid w:val="006D710A"/>
    <w:rsid w:val="006D782B"/>
    <w:rsid w:val="006E025D"/>
    <w:rsid w:val="006E06AB"/>
    <w:rsid w:val="006E09A1"/>
    <w:rsid w:val="006E0CE7"/>
    <w:rsid w:val="006E1348"/>
    <w:rsid w:val="006E174F"/>
    <w:rsid w:val="006E1F0E"/>
    <w:rsid w:val="006E1F3D"/>
    <w:rsid w:val="006E22BE"/>
    <w:rsid w:val="006E2447"/>
    <w:rsid w:val="006E3E86"/>
    <w:rsid w:val="006E3FC9"/>
    <w:rsid w:val="006E4596"/>
    <w:rsid w:val="006E4EA8"/>
    <w:rsid w:val="006E614E"/>
    <w:rsid w:val="006F01BC"/>
    <w:rsid w:val="006F1591"/>
    <w:rsid w:val="006F1617"/>
    <w:rsid w:val="006F27D9"/>
    <w:rsid w:val="006F2D0C"/>
    <w:rsid w:val="006F2FE2"/>
    <w:rsid w:val="006F4474"/>
    <w:rsid w:val="006F48D9"/>
    <w:rsid w:val="006F61D2"/>
    <w:rsid w:val="006F6BD6"/>
    <w:rsid w:val="006F7282"/>
    <w:rsid w:val="007002C7"/>
    <w:rsid w:val="00700838"/>
    <w:rsid w:val="00701A38"/>
    <w:rsid w:val="007025C9"/>
    <w:rsid w:val="0070335E"/>
    <w:rsid w:val="00703A21"/>
    <w:rsid w:val="00704DB7"/>
    <w:rsid w:val="00705105"/>
    <w:rsid w:val="007054A7"/>
    <w:rsid w:val="00706014"/>
    <w:rsid w:val="00706214"/>
    <w:rsid w:val="00706AEC"/>
    <w:rsid w:val="00706BC5"/>
    <w:rsid w:val="00707255"/>
    <w:rsid w:val="007077E2"/>
    <w:rsid w:val="007100BA"/>
    <w:rsid w:val="0071025F"/>
    <w:rsid w:val="00710274"/>
    <w:rsid w:val="00710E6D"/>
    <w:rsid w:val="007110C8"/>
    <w:rsid w:val="00711542"/>
    <w:rsid w:val="00711CC7"/>
    <w:rsid w:val="00711DE4"/>
    <w:rsid w:val="00712181"/>
    <w:rsid w:val="00712342"/>
    <w:rsid w:val="00712464"/>
    <w:rsid w:val="00713412"/>
    <w:rsid w:val="00714249"/>
    <w:rsid w:val="00714A71"/>
    <w:rsid w:val="00714CF3"/>
    <w:rsid w:val="00715CD4"/>
    <w:rsid w:val="00716694"/>
    <w:rsid w:val="00716789"/>
    <w:rsid w:val="00716B5E"/>
    <w:rsid w:val="00717238"/>
    <w:rsid w:val="007175EE"/>
    <w:rsid w:val="00717755"/>
    <w:rsid w:val="00717FFB"/>
    <w:rsid w:val="00720076"/>
    <w:rsid w:val="00720DB8"/>
    <w:rsid w:val="00722315"/>
    <w:rsid w:val="0072303E"/>
    <w:rsid w:val="00723700"/>
    <w:rsid w:val="007239A5"/>
    <w:rsid w:val="007264E1"/>
    <w:rsid w:val="007303E5"/>
    <w:rsid w:val="007309B5"/>
    <w:rsid w:val="007326B6"/>
    <w:rsid w:val="00732B6E"/>
    <w:rsid w:val="00732D21"/>
    <w:rsid w:val="007331EB"/>
    <w:rsid w:val="007332A2"/>
    <w:rsid w:val="00733970"/>
    <w:rsid w:val="00733E87"/>
    <w:rsid w:val="00734309"/>
    <w:rsid w:val="00734677"/>
    <w:rsid w:val="0073531D"/>
    <w:rsid w:val="007358B1"/>
    <w:rsid w:val="00735A1D"/>
    <w:rsid w:val="00735A4D"/>
    <w:rsid w:val="00736064"/>
    <w:rsid w:val="007363BF"/>
    <w:rsid w:val="007364B8"/>
    <w:rsid w:val="00736A98"/>
    <w:rsid w:val="00737905"/>
    <w:rsid w:val="007379FB"/>
    <w:rsid w:val="00740423"/>
    <w:rsid w:val="007406BB"/>
    <w:rsid w:val="00740905"/>
    <w:rsid w:val="0074114F"/>
    <w:rsid w:val="00741D91"/>
    <w:rsid w:val="00741F4C"/>
    <w:rsid w:val="00742208"/>
    <w:rsid w:val="007422B7"/>
    <w:rsid w:val="007430E0"/>
    <w:rsid w:val="007432ED"/>
    <w:rsid w:val="007435A5"/>
    <w:rsid w:val="00743D9B"/>
    <w:rsid w:val="00743FAB"/>
    <w:rsid w:val="0074466E"/>
    <w:rsid w:val="00744D10"/>
    <w:rsid w:val="00745466"/>
    <w:rsid w:val="00745937"/>
    <w:rsid w:val="00745D3F"/>
    <w:rsid w:val="00745E4E"/>
    <w:rsid w:val="00745E87"/>
    <w:rsid w:val="0074600D"/>
    <w:rsid w:val="00746F5A"/>
    <w:rsid w:val="00747CD8"/>
    <w:rsid w:val="00747D31"/>
    <w:rsid w:val="00750247"/>
    <w:rsid w:val="00750C82"/>
    <w:rsid w:val="00751452"/>
    <w:rsid w:val="0075232F"/>
    <w:rsid w:val="0075258C"/>
    <w:rsid w:val="007529CF"/>
    <w:rsid w:val="00752B3A"/>
    <w:rsid w:val="00752D31"/>
    <w:rsid w:val="00752DBC"/>
    <w:rsid w:val="00753DB0"/>
    <w:rsid w:val="00754638"/>
    <w:rsid w:val="007549DA"/>
    <w:rsid w:val="00755306"/>
    <w:rsid w:val="00755AFA"/>
    <w:rsid w:val="00755E93"/>
    <w:rsid w:val="007569D1"/>
    <w:rsid w:val="00756DF0"/>
    <w:rsid w:val="00756E17"/>
    <w:rsid w:val="00757D4A"/>
    <w:rsid w:val="00760DCB"/>
    <w:rsid w:val="0076115B"/>
    <w:rsid w:val="007613EC"/>
    <w:rsid w:val="00761A28"/>
    <w:rsid w:val="00761C0F"/>
    <w:rsid w:val="00762223"/>
    <w:rsid w:val="0076295E"/>
    <w:rsid w:val="00762FA0"/>
    <w:rsid w:val="00763920"/>
    <w:rsid w:val="00763AF3"/>
    <w:rsid w:val="00763EB8"/>
    <w:rsid w:val="007642EA"/>
    <w:rsid w:val="00764F5C"/>
    <w:rsid w:val="00764F6C"/>
    <w:rsid w:val="0076521F"/>
    <w:rsid w:val="007661FD"/>
    <w:rsid w:val="00766221"/>
    <w:rsid w:val="00766412"/>
    <w:rsid w:val="00766973"/>
    <w:rsid w:val="0076714A"/>
    <w:rsid w:val="00767D1E"/>
    <w:rsid w:val="0077027E"/>
    <w:rsid w:val="0077093A"/>
    <w:rsid w:val="00770979"/>
    <w:rsid w:val="00771040"/>
    <w:rsid w:val="007736F8"/>
    <w:rsid w:val="00773FE0"/>
    <w:rsid w:val="00774D35"/>
    <w:rsid w:val="00774DAB"/>
    <w:rsid w:val="00775207"/>
    <w:rsid w:val="007753F7"/>
    <w:rsid w:val="00775D5A"/>
    <w:rsid w:val="00775EC4"/>
    <w:rsid w:val="00775F22"/>
    <w:rsid w:val="0077685B"/>
    <w:rsid w:val="007773F0"/>
    <w:rsid w:val="0077779D"/>
    <w:rsid w:val="00777FC1"/>
    <w:rsid w:val="00780417"/>
    <w:rsid w:val="0078081D"/>
    <w:rsid w:val="00780E2B"/>
    <w:rsid w:val="00781834"/>
    <w:rsid w:val="00781E1E"/>
    <w:rsid w:val="00781E92"/>
    <w:rsid w:val="007839E5"/>
    <w:rsid w:val="00783BCF"/>
    <w:rsid w:val="00784CF1"/>
    <w:rsid w:val="007874EC"/>
    <w:rsid w:val="0078784D"/>
    <w:rsid w:val="00787901"/>
    <w:rsid w:val="00787AA3"/>
    <w:rsid w:val="00790756"/>
    <w:rsid w:val="00791A06"/>
    <w:rsid w:val="00791B08"/>
    <w:rsid w:val="007924E1"/>
    <w:rsid w:val="0079299D"/>
    <w:rsid w:val="00794193"/>
    <w:rsid w:val="0079622D"/>
    <w:rsid w:val="007962E5"/>
    <w:rsid w:val="0079687A"/>
    <w:rsid w:val="0079705F"/>
    <w:rsid w:val="0079787B"/>
    <w:rsid w:val="00797CA4"/>
    <w:rsid w:val="007A0577"/>
    <w:rsid w:val="007A05F8"/>
    <w:rsid w:val="007A08D3"/>
    <w:rsid w:val="007A0A88"/>
    <w:rsid w:val="007A0CB8"/>
    <w:rsid w:val="007A1442"/>
    <w:rsid w:val="007A154D"/>
    <w:rsid w:val="007A1806"/>
    <w:rsid w:val="007A211D"/>
    <w:rsid w:val="007A3E0F"/>
    <w:rsid w:val="007A4D82"/>
    <w:rsid w:val="007A5242"/>
    <w:rsid w:val="007A63FE"/>
    <w:rsid w:val="007A6741"/>
    <w:rsid w:val="007A7B10"/>
    <w:rsid w:val="007A7E9D"/>
    <w:rsid w:val="007B0102"/>
    <w:rsid w:val="007B073C"/>
    <w:rsid w:val="007B1311"/>
    <w:rsid w:val="007B2EE4"/>
    <w:rsid w:val="007B30DB"/>
    <w:rsid w:val="007B3782"/>
    <w:rsid w:val="007B3B0C"/>
    <w:rsid w:val="007B3E75"/>
    <w:rsid w:val="007B44FF"/>
    <w:rsid w:val="007B461B"/>
    <w:rsid w:val="007B4877"/>
    <w:rsid w:val="007B555E"/>
    <w:rsid w:val="007B5B55"/>
    <w:rsid w:val="007B5F96"/>
    <w:rsid w:val="007B6FA1"/>
    <w:rsid w:val="007B7684"/>
    <w:rsid w:val="007B76C3"/>
    <w:rsid w:val="007B7A17"/>
    <w:rsid w:val="007B7C26"/>
    <w:rsid w:val="007B7D93"/>
    <w:rsid w:val="007C04B5"/>
    <w:rsid w:val="007C1B18"/>
    <w:rsid w:val="007C23E6"/>
    <w:rsid w:val="007C2B1E"/>
    <w:rsid w:val="007C2EB2"/>
    <w:rsid w:val="007C35E4"/>
    <w:rsid w:val="007C361A"/>
    <w:rsid w:val="007C3A81"/>
    <w:rsid w:val="007C4968"/>
    <w:rsid w:val="007C5920"/>
    <w:rsid w:val="007C5C83"/>
    <w:rsid w:val="007C5D42"/>
    <w:rsid w:val="007C647A"/>
    <w:rsid w:val="007C657B"/>
    <w:rsid w:val="007C6739"/>
    <w:rsid w:val="007D07D5"/>
    <w:rsid w:val="007D0953"/>
    <w:rsid w:val="007D121D"/>
    <w:rsid w:val="007D149C"/>
    <w:rsid w:val="007D1E9C"/>
    <w:rsid w:val="007D3140"/>
    <w:rsid w:val="007D3386"/>
    <w:rsid w:val="007D3B77"/>
    <w:rsid w:val="007D3E80"/>
    <w:rsid w:val="007D44CF"/>
    <w:rsid w:val="007D4DEF"/>
    <w:rsid w:val="007D4EBD"/>
    <w:rsid w:val="007D623F"/>
    <w:rsid w:val="007D7AE1"/>
    <w:rsid w:val="007E01AB"/>
    <w:rsid w:val="007E0299"/>
    <w:rsid w:val="007E05F4"/>
    <w:rsid w:val="007E0BB4"/>
    <w:rsid w:val="007E0C47"/>
    <w:rsid w:val="007E1BD2"/>
    <w:rsid w:val="007E29F7"/>
    <w:rsid w:val="007E43A0"/>
    <w:rsid w:val="007E4924"/>
    <w:rsid w:val="007E5441"/>
    <w:rsid w:val="007E5CFC"/>
    <w:rsid w:val="007E630A"/>
    <w:rsid w:val="007E6832"/>
    <w:rsid w:val="007E6B60"/>
    <w:rsid w:val="007F04C3"/>
    <w:rsid w:val="007F12C4"/>
    <w:rsid w:val="007F1403"/>
    <w:rsid w:val="007F15CC"/>
    <w:rsid w:val="007F1629"/>
    <w:rsid w:val="007F16F8"/>
    <w:rsid w:val="007F1758"/>
    <w:rsid w:val="007F175E"/>
    <w:rsid w:val="007F180E"/>
    <w:rsid w:val="007F1F15"/>
    <w:rsid w:val="007F34E6"/>
    <w:rsid w:val="007F3B5B"/>
    <w:rsid w:val="007F5510"/>
    <w:rsid w:val="007F5647"/>
    <w:rsid w:val="007F5E33"/>
    <w:rsid w:val="007F66B4"/>
    <w:rsid w:val="007F68BE"/>
    <w:rsid w:val="007F6A28"/>
    <w:rsid w:val="007F6C88"/>
    <w:rsid w:val="007F71C6"/>
    <w:rsid w:val="00800368"/>
    <w:rsid w:val="00801932"/>
    <w:rsid w:val="00802C68"/>
    <w:rsid w:val="0080410A"/>
    <w:rsid w:val="0080454A"/>
    <w:rsid w:val="0080477E"/>
    <w:rsid w:val="008047AD"/>
    <w:rsid w:val="008048C6"/>
    <w:rsid w:val="008050A7"/>
    <w:rsid w:val="0080539C"/>
    <w:rsid w:val="00805BFA"/>
    <w:rsid w:val="00806440"/>
    <w:rsid w:val="008077D3"/>
    <w:rsid w:val="00807F16"/>
    <w:rsid w:val="008100E5"/>
    <w:rsid w:val="00810276"/>
    <w:rsid w:val="00810715"/>
    <w:rsid w:val="00810AA0"/>
    <w:rsid w:val="00810DCB"/>
    <w:rsid w:val="00811238"/>
    <w:rsid w:val="00811649"/>
    <w:rsid w:val="0081487F"/>
    <w:rsid w:val="00814926"/>
    <w:rsid w:val="00814B80"/>
    <w:rsid w:val="008150F7"/>
    <w:rsid w:val="008161C9"/>
    <w:rsid w:val="00816589"/>
    <w:rsid w:val="0081668F"/>
    <w:rsid w:val="0081685F"/>
    <w:rsid w:val="00816BA0"/>
    <w:rsid w:val="0081740B"/>
    <w:rsid w:val="008178A1"/>
    <w:rsid w:val="0082042B"/>
    <w:rsid w:val="008204DB"/>
    <w:rsid w:val="00821100"/>
    <w:rsid w:val="0082164E"/>
    <w:rsid w:val="008219C3"/>
    <w:rsid w:val="00821A35"/>
    <w:rsid w:val="00821ABE"/>
    <w:rsid w:val="00821ACF"/>
    <w:rsid w:val="00821C13"/>
    <w:rsid w:val="00821CD8"/>
    <w:rsid w:val="008228AC"/>
    <w:rsid w:val="00824172"/>
    <w:rsid w:val="00824D5A"/>
    <w:rsid w:val="00825051"/>
    <w:rsid w:val="00825DA1"/>
    <w:rsid w:val="008260E2"/>
    <w:rsid w:val="008273C2"/>
    <w:rsid w:val="00830197"/>
    <w:rsid w:val="008303B5"/>
    <w:rsid w:val="008313B8"/>
    <w:rsid w:val="00831762"/>
    <w:rsid w:val="00831A93"/>
    <w:rsid w:val="00831E02"/>
    <w:rsid w:val="00831F10"/>
    <w:rsid w:val="0083228F"/>
    <w:rsid w:val="00832374"/>
    <w:rsid w:val="00832428"/>
    <w:rsid w:val="00832779"/>
    <w:rsid w:val="00832A75"/>
    <w:rsid w:val="00832B8D"/>
    <w:rsid w:val="00833718"/>
    <w:rsid w:val="00834FEB"/>
    <w:rsid w:val="00835630"/>
    <w:rsid w:val="00835BD1"/>
    <w:rsid w:val="00835E5A"/>
    <w:rsid w:val="00836D93"/>
    <w:rsid w:val="0083721F"/>
    <w:rsid w:val="008373AA"/>
    <w:rsid w:val="008375B6"/>
    <w:rsid w:val="0083763A"/>
    <w:rsid w:val="008416D6"/>
    <w:rsid w:val="00842140"/>
    <w:rsid w:val="00842413"/>
    <w:rsid w:val="008426D9"/>
    <w:rsid w:val="00843F6C"/>
    <w:rsid w:val="008440AB"/>
    <w:rsid w:val="00844344"/>
    <w:rsid w:val="00844882"/>
    <w:rsid w:val="00844890"/>
    <w:rsid w:val="00845809"/>
    <w:rsid w:val="0084623C"/>
    <w:rsid w:val="00846313"/>
    <w:rsid w:val="0084734A"/>
    <w:rsid w:val="008513D5"/>
    <w:rsid w:val="00852559"/>
    <w:rsid w:val="008532BE"/>
    <w:rsid w:val="0085343E"/>
    <w:rsid w:val="00853478"/>
    <w:rsid w:val="0085351B"/>
    <w:rsid w:val="00854F76"/>
    <w:rsid w:val="00855C64"/>
    <w:rsid w:val="00856679"/>
    <w:rsid w:val="0085708F"/>
    <w:rsid w:val="00857C53"/>
    <w:rsid w:val="008600F6"/>
    <w:rsid w:val="00860E14"/>
    <w:rsid w:val="00860E9C"/>
    <w:rsid w:val="0086158F"/>
    <w:rsid w:val="00861DAD"/>
    <w:rsid w:val="00861DF2"/>
    <w:rsid w:val="00861E28"/>
    <w:rsid w:val="0086261A"/>
    <w:rsid w:val="008629EA"/>
    <w:rsid w:val="008631EA"/>
    <w:rsid w:val="00863DF0"/>
    <w:rsid w:val="0086443E"/>
    <w:rsid w:val="00864EC8"/>
    <w:rsid w:val="0086537B"/>
    <w:rsid w:val="0086706D"/>
    <w:rsid w:val="0086776C"/>
    <w:rsid w:val="0086799C"/>
    <w:rsid w:val="00867F04"/>
    <w:rsid w:val="00867F74"/>
    <w:rsid w:val="00870C82"/>
    <w:rsid w:val="00870DBE"/>
    <w:rsid w:val="00871F96"/>
    <w:rsid w:val="008725EA"/>
    <w:rsid w:val="008730DD"/>
    <w:rsid w:val="0087321E"/>
    <w:rsid w:val="00873540"/>
    <w:rsid w:val="00873808"/>
    <w:rsid w:val="00874913"/>
    <w:rsid w:val="00874C95"/>
    <w:rsid w:val="00875B62"/>
    <w:rsid w:val="00875CB7"/>
    <w:rsid w:val="00875F9E"/>
    <w:rsid w:val="00876415"/>
    <w:rsid w:val="0087676A"/>
    <w:rsid w:val="008767A9"/>
    <w:rsid w:val="00876EC1"/>
    <w:rsid w:val="008810D2"/>
    <w:rsid w:val="00881D62"/>
    <w:rsid w:val="00882004"/>
    <w:rsid w:val="00883C7D"/>
    <w:rsid w:val="008869AF"/>
    <w:rsid w:val="00890395"/>
    <w:rsid w:val="00891458"/>
    <w:rsid w:val="00891C3F"/>
    <w:rsid w:val="00892205"/>
    <w:rsid w:val="00892973"/>
    <w:rsid w:val="008929EB"/>
    <w:rsid w:val="00892FF8"/>
    <w:rsid w:val="00894556"/>
    <w:rsid w:val="00894F47"/>
    <w:rsid w:val="00896248"/>
    <w:rsid w:val="00897008"/>
    <w:rsid w:val="0089718B"/>
    <w:rsid w:val="00897960"/>
    <w:rsid w:val="00897AC8"/>
    <w:rsid w:val="008A1668"/>
    <w:rsid w:val="008A1740"/>
    <w:rsid w:val="008A1C72"/>
    <w:rsid w:val="008A1F9E"/>
    <w:rsid w:val="008A2042"/>
    <w:rsid w:val="008A3134"/>
    <w:rsid w:val="008A343B"/>
    <w:rsid w:val="008A3CBA"/>
    <w:rsid w:val="008A43F1"/>
    <w:rsid w:val="008A486C"/>
    <w:rsid w:val="008A4FFD"/>
    <w:rsid w:val="008A5027"/>
    <w:rsid w:val="008A62A1"/>
    <w:rsid w:val="008A656A"/>
    <w:rsid w:val="008A6BC0"/>
    <w:rsid w:val="008A7108"/>
    <w:rsid w:val="008A73A8"/>
    <w:rsid w:val="008A7B57"/>
    <w:rsid w:val="008A7D15"/>
    <w:rsid w:val="008B027C"/>
    <w:rsid w:val="008B0E57"/>
    <w:rsid w:val="008B2E39"/>
    <w:rsid w:val="008B2ED0"/>
    <w:rsid w:val="008B3F76"/>
    <w:rsid w:val="008B40E3"/>
    <w:rsid w:val="008B43F8"/>
    <w:rsid w:val="008B462D"/>
    <w:rsid w:val="008B4D2B"/>
    <w:rsid w:val="008B51DF"/>
    <w:rsid w:val="008B5D50"/>
    <w:rsid w:val="008B6F3B"/>
    <w:rsid w:val="008B72BB"/>
    <w:rsid w:val="008B74A0"/>
    <w:rsid w:val="008C029A"/>
    <w:rsid w:val="008C0529"/>
    <w:rsid w:val="008C1716"/>
    <w:rsid w:val="008C1BD1"/>
    <w:rsid w:val="008C2692"/>
    <w:rsid w:val="008C34C9"/>
    <w:rsid w:val="008C3EAB"/>
    <w:rsid w:val="008C482E"/>
    <w:rsid w:val="008C4F68"/>
    <w:rsid w:val="008C514E"/>
    <w:rsid w:val="008C5844"/>
    <w:rsid w:val="008C5D0C"/>
    <w:rsid w:val="008C5D20"/>
    <w:rsid w:val="008C61F4"/>
    <w:rsid w:val="008C6328"/>
    <w:rsid w:val="008C6506"/>
    <w:rsid w:val="008C7F3E"/>
    <w:rsid w:val="008D0C6C"/>
    <w:rsid w:val="008D150D"/>
    <w:rsid w:val="008D1788"/>
    <w:rsid w:val="008D18D8"/>
    <w:rsid w:val="008D2995"/>
    <w:rsid w:val="008D3025"/>
    <w:rsid w:val="008D3086"/>
    <w:rsid w:val="008D34E1"/>
    <w:rsid w:val="008D3F8D"/>
    <w:rsid w:val="008D4044"/>
    <w:rsid w:val="008D41EE"/>
    <w:rsid w:val="008D44B4"/>
    <w:rsid w:val="008D44FE"/>
    <w:rsid w:val="008D5755"/>
    <w:rsid w:val="008D5BE2"/>
    <w:rsid w:val="008D5EDD"/>
    <w:rsid w:val="008D6129"/>
    <w:rsid w:val="008D648F"/>
    <w:rsid w:val="008D7134"/>
    <w:rsid w:val="008E0019"/>
    <w:rsid w:val="008E0B94"/>
    <w:rsid w:val="008E1580"/>
    <w:rsid w:val="008E1CD5"/>
    <w:rsid w:val="008E1D14"/>
    <w:rsid w:val="008E2F36"/>
    <w:rsid w:val="008E2F6A"/>
    <w:rsid w:val="008E35A8"/>
    <w:rsid w:val="008E35B8"/>
    <w:rsid w:val="008E400D"/>
    <w:rsid w:val="008E48F3"/>
    <w:rsid w:val="008E4D47"/>
    <w:rsid w:val="008E4F69"/>
    <w:rsid w:val="008E5A90"/>
    <w:rsid w:val="008E5E14"/>
    <w:rsid w:val="008E618B"/>
    <w:rsid w:val="008E6655"/>
    <w:rsid w:val="008E6944"/>
    <w:rsid w:val="008E6D5F"/>
    <w:rsid w:val="008E79FE"/>
    <w:rsid w:val="008F01C6"/>
    <w:rsid w:val="008F0896"/>
    <w:rsid w:val="008F09F7"/>
    <w:rsid w:val="008F102E"/>
    <w:rsid w:val="008F138A"/>
    <w:rsid w:val="008F15C7"/>
    <w:rsid w:val="008F170C"/>
    <w:rsid w:val="008F1CA7"/>
    <w:rsid w:val="008F2A56"/>
    <w:rsid w:val="008F2DA7"/>
    <w:rsid w:val="008F2DF8"/>
    <w:rsid w:val="008F2E5E"/>
    <w:rsid w:val="008F3CD9"/>
    <w:rsid w:val="008F3D40"/>
    <w:rsid w:val="008F44D7"/>
    <w:rsid w:val="008F4588"/>
    <w:rsid w:val="008F45EB"/>
    <w:rsid w:val="008F67D2"/>
    <w:rsid w:val="008F694E"/>
    <w:rsid w:val="008F6A45"/>
    <w:rsid w:val="008F73ED"/>
    <w:rsid w:val="008F7DA1"/>
    <w:rsid w:val="009004DA"/>
    <w:rsid w:val="00900663"/>
    <w:rsid w:val="009008E4"/>
    <w:rsid w:val="00901441"/>
    <w:rsid w:val="00901693"/>
    <w:rsid w:val="00902080"/>
    <w:rsid w:val="00902161"/>
    <w:rsid w:val="009026E9"/>
    <w:rsid w:val="00902DEE"/>
    <w:rsid w:val="00903088"/>
    <w:rsid w:val="00903E56"/>
    <w:rsid w:val="00904ABD"/>
    <w:rsid w:val="00904D83"/>
    <w:rsid w:val="0090509A"/>
    <w:rsid w:val="009051EF"/>
    <w:rsid w:val="009052C1"/>
    <w:rsid w:val="0090647C"/>
    <w:rsid w:val="00906D49"/>
    <w:rsid w:val="00907482"/>
    <w:rsid w:val="0090771F"/>
    <w:rsid w:val="00907A59"/>
    <w:rsid w:val="009107EE"/>
    <w:rsid w:val="00910A08"/>
    <w:rsid w:val="00911633"/>
    <w:rsid w:val="00911E59"/>
    <w:rsid w:val="009120BF"/>
    <w:rsid w:val="009136CB"/>
    <w:rsid w:val="009139E9"/>
    <w:rsid w:val="009145C9"/>
    <w:rsid w:val="0091522A"/>
    <w:rsid w:val="00915A80"/>
    <w:rsid w:val="00916859"/>
    <w:rsid w:val="00921AF6"/>
    <w:rsid w:val="00922588"/>
    <w:rsid w:val="009235F0"/>
    <w:rsid w:val="00924131"/>
    <w:rsid w:val="009246DA"/>
    <w:rsid w:val="009249F4"/>
    <w:rsid w:val="00926AEE"/>
    <w:rsid w:val="009275F5"/>
    <w:rsid w:val="00927DFC"/>
    <w:rsid w:val="0093060E"/>
    <w:rsid w:val="00930C49"/>
    <w:rsid w:val="00931874"/>
    <w:rsid w:val="00932B4F"/>
    <w:rsid w:val="00932D8F"/>
    <w:rsid w:val="00932DF5"/>
    <w:rsid w:val="00933538"/>
    <w:rsid w:val="00933705"/>
    <w:rsid w:val="00935019"/>
    <w:rsid w:val="00935610"/>
    <w:rsid w:val="00935F46"/>
    <w:rsid w:val="009361D7"/>
    <w:rsid w:val="00936804"/>
    <w:rsid w:val="009376E9"/>
    <w:rsid w:val="00940514"/>
    <w:rsid w:val="00940A9B"/>
    <w:rsid w:val="00941B98"/>
    <w:rsid w:val="00941C53"/>
    <w:rsid w:val="00942CC2"/>
    <w:rsid w:val="0094321B"/>
    <w:rsid w:val="009435F9"/>
    <w:rsid w:val="00943ED1"/>
    <w:rsid w:val="0094400E"/>
    <w:rsid w:val="0094487C"/>
    <w:rsid w:val="0094551E"/>
    <w:rsid w:val="0094558C"/>
    <w:rsid w:val="0094583C"/>
    <w:rsid w:val="00946AA3"/>
    <w:rsid w:val="0094758D"/>
    <w:rsid w:val="00950488"/>
    <w:rsid w:val="009504F8"/>
    <w:rsid w:val="009508A5"/>
    <w:rsid w:val="009518C4"/>
    <w:rsid w:val="00951BD1"/>
    <w:rsid w:val="00951DBA"/>
    <w:rsid w:val="0095239E"/>
    <w:rsid w:val="00952DE0"/>
    <w:rsid w:val="00954214"/>
    <w:rsid w:val="00954261"/>
    <w:rsid w:val="00954435"/>
    <w:rsid w:val="00954C1F"/>
    <w:rsid w:val="00954EB6"/>
    <w:rsid w:val="00955129"/>
    <w:rsid w:val="00955478"/>
    <w:rsid w:val="009554A7"/>
    <w:rsid w:val="00955BC8"/>
    <w:rsid w:val="00956403"/>
    <w:rsid w:val="009565B8"/>
    <w:rsid w:val="009572C1"/>
    <w:rsid w:val="009575F2"/>
    <w:rsid w:val="009607FE"/>
    <w:rsid w:val="00961728"/>
    <w:rsid w:val="00962073"/>
    <w:rsid w:val="009621AB"/>
    <w:rsid w:val="00962697"/>
    <w:rsid w:val="00963E67"/>
    <w:rsid w:val="009650D7"/>
    <w:rsid w:val="00965326"/>
    <w:rsid w:val="00965466"/>
    <w:rsid w:val="009654CE"/>
    <w:rsid w:val="0096583F"/>
    <w:rsid w:val="009659FA"/>
    <w:rsid w:val="00965B5B"/>
    <w:rsid w:val="00966443"/>
    <w:rsid w:val="00966715"/>
    <w:rsid w:val="00966AEB"/>
    <w:rsid w:val="00967019"/>
    <w:rsid w:val="009715CA"/>
    <w:rsid w:val="0097185B"/>
    <w:rsid w:val="00971D18"/>
    <w:rsid w:val="00972807"/>
    <w:rsid w:val="00972F92"/>
    <w:rsid w:val="00974591"/>
    <w:rsid w:val="00974E6B"/>
    <w:rsid w:val="00974ED7"/>
    <w:rsid w:val="00975533"/>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9EB"/>
    <w:rsid w:val="009854EC"/>
    <w:rsid w:val="00986217"/>
    <w:rsid w:val="00986617"/>
    <w:rsid w:val="0098669A"/>
    <w:rsid w:val="00986734"/>
    <w:rsid w:val="00986D03"/>
    <w:rsid w:val="00986D04"/>
    <w:rsid w:val="00986F83"/>
    <w:rsid w:val="00987260"/>
    <w:rsid w:val="0098739F"/>
    <w:rsid w:val="00987BEA"/>
    <w:rsid w:val="009900A1"/>
    <w:rsid w:val="009918A1"/>
    <w:rsid w:val="009918B1"/>
    <w:rsid w:val="00991F49"/>
    <w:rsid w:val="0099288F"/>
    <w:rsid w:val="00993092"/>
    <w:rsid w:val="00993121"/>
    <w:rsid w:val="00994710"/>
    <w:rsid w:val="009948CF"/>
    <w:rsid w:val="00995491"/>
    <w:rsid w:val="0099557A"/>
    <w:rsid w:val="00995B90"/>
    <w:rsid w:val="00996102"/>
    <w:rsid w:val="009972AE"/>
    <w:rsid w:val="00997DFE"/>
    <w:rsid w:val="009A046A"/>
    <w:rsid w:val="009A2311"/>
    <w:rsid w:val="009A24FF"/>
    <w:rsid w:val="009A265B"/>
    <w:rsid w:val="009A3E22"/>
    <w:rsid w:val="009A458A"/>
    <w:rsid w:val="009A45E4"/>
    <w:rsid w:val="009A4868"/>
    <w:rsid w:val="009A4E7B"/>
    <w:rsid w:val="009A5F34"/>
    <w:rsid w:val="009A6357"/>
    <w:rsid w:val="009A6B80"/>
    <w:rsid w:val="009A7098"/>
    <w:rsid w:val="009B0716"/>
    <w:rsid w:val="009B14DB"/>
    <w:rsid w:val="009B169F"/>
    <w:rsid w:val="009B19A0"/>
    <w:rsid w:val="009B2238"/>
    <w:rsid w:val="009B3065"/>
    <w:rsid w:val="009B307E"/>
    <w:rsid w:val="009B3720"/>
    <w:rsid w:val="009B3753"/>
    <w:rsid w:val="009B42EF"/>
    <w:rsid w:val="009B4889"/>
    <w:rsid w:val="009B4BBF"/>
    <w:rsid w:val="009B5D9C"/>
    <w:rsid w:val="009B60C6"/>
    <w:rsid w:val="009B7305"/>
    <w:rsid w:val="009B73B2"/>
    <w:rsid w:val="009B7C7A"/>
    <w:rsid w:val="009C0365"/>
    <w:rsid w:val="009C08D1"/>
    <w:rsid w:val="009C0A3D"/>
    <w:rsid w:val="009C0FA9"/>
    <w:rsid w:val="009C11D8"/>
    <w:rsid w:val="009C14C6"/>
    <w:rsid w:val="009C18E0"/>
    <w:rsid w:val="009C25F5"/>
    <w:rsid w:val="009C2AF6"/>
    <w:rsid w:val="009C345A"/>
    <w:rsid w:val="009C3EFE"/>
    <w:rsid w:val="009C40C0"/>
    <w:rsid w:val="009C46B7"/>
    <w:rsid w:val="009C496B"/>
    <w:rsid w:val="009C5652"/>
    <w:rsid w:val="009C56F5"/>
    <w:rsid w:val="009C5B4C"/>
    <w:rsid w:val="009C5F19"/>
    <w:rsid w:val="009C6328"/>
    <w:rsid w:val="009C6ED6"/>
    <w:rsid w:val="009C711A"/>
    <w:rsid w:val="009C7629"/>
    <w:rsid w:val="009C7899"/>
    <w:rsid w:val="009D0980"/>
    <w:rsid w:val="009D11A3"/>
    <w:rsid w:val="009D1745"/>
    <w:rsid w:val="009D1838"/>
    <w:rsid w:val="009D198F"/>
    <w:rsid w:val="009D1A18"/>
    <w:rsid w:val="009D32D6"/>
    <w:rsid w:val="009D3CD2"/>
    <w:rsid w:val="009D4969"/>
    <w:rsid w:val="009D49A4"/>
    <w:rsid w:val="009D4B8E"/>
    <w:rsid w:val="009D4DD8"/>
    <w:rsid w:val="009D51AC"/>
    <w:rsid w:val="009D522D"/>
    <w:rsid w:val="009D56AE"/>
    <w:rsid w:val="009D775C"/>
    <w:rsid w:val="009D7E71"/>
    <w:rsid w:val="009E02B3"/>
    <w:rsid w:val="009E0656"/>
    <w:rsid w:val="009E08CA"/>
    <w:rsid w:val="009E0AE2"/>
    <w:rsid w:val="009E0FDD"/>
    <w:rsid w:val="009E10DE"/>
    <w:rsid w:val="009E124F"/>
    <w:rsid w:val="009E1ADD"/>
    <w:rsid w:val="009E2070"/>
    <w:rsid w:val="009E2F86"/>
    <w:rsid w:val="009E308D"/>
    <w:rsid w:val="009E3E0D"/>
    <w:rsid w:val="009E424A"/>
    <w:rsid w:val="009E4722"/>
    <w:rsid w:val="009E48B2"/>
    <w:rsid w:val="009E4C03"/>
    <w:rsid w:val="009E4DC1"/>
    <w:rsid w:val="009E513C"/>
    <w:rsid w:val="009E53E8"/>
    <w:rsid w:val="009E57C5"/>
    <w:rsid w:val="009E5889"/>
    <w:rsid w:val="009E5BBF"/>
    <w:rsid w:val="009E624D"/>
    <w:rsid w:val="009E64E3"/>
    <w:rsid w:val="009E661C"/>
    <w:rsid w:val="009E678F"/>
    <w:rsid w:val="009E7C2D"/>
    <w:rsid w:val="009E7E1D"/>
    <w:rsid w:val="009F148B"/>
    <w:rsid w:val="009F1C9F"/>
    <w:rsid w:val="009F23B8"/>
    <w:rsid w:val="009F289D"/>
    <w:rsid w:val="009F3E59"/>
    <w:rsid w:val="009F405F"/>
    <w:rsid w:val="009F4679"/>
    <w:rsid w:val="009F48A2"/>
    <w:rsid w:val="009F51FB"/>
    <w:rsid w:val="009F596B"/>
    <w:rsid w:val="009F5A11"/>
    <w:rsid w:val="009F6CCF"/>
    <w:rsid w:val="00A006FD"/>
    <w:rsid w:val="00A009C3"/>
    <w:rsid w:val="00A0160A"/>
    <w:rsid w:val="00A04D7B"/>
    <w:rsid w:val="00A056F4"/>
    <w:rsid w:val="00A07F5F"/>
    <w:rsid w:val="00A10687"/>
    <w:rsid w:val="00A11736"/>
    <w:rsid w:val="00A118AF"/>
    <w:rsid w:val="00A126FA"/>
    <w:rsid w:val="00A12C05"/>
    <w:rsid w:val="00A12ECF"/>
    <w:rsid w:val="00A1479B"/>
    <w:rsid w:val="00A149AF"/>
    <w:rsid w:val="00A14A5E"/>
    <w:rsid w:val="00A153B0"/>
    <w:rsid w:val="00A15610"/>
    <w:rsid w:val="00A15E24"/>
    <w:rsid w:val="00A16898"/>
    <w:rsid w:val="00A16BE9"/>
    <w:rsid w:val="00A17748"/>
    <w:rsid w:val="00A1775E"/>
    <w:rsid w:val="00A178C3"/>
    <w:rsid w:val="00A17B5E"/>
    <w:rsid w:val="00A213C6"/>
    <w:rsid w:val="00A217B6"/>
    <w:rsid w:val="00A21A10"/>
    <w:rsid w:val="00A21F21"/>
    <w:rsid w:val="00A22141"/>
    <w:rsid w:val="00A2219F"/>
    <w:rsid w:val="00A22C09"/>
    <w:rsid w:val="00A232A5"/>
    <w:rsid w:val="00A23595"/>
    <w:rsid w:val="00A23ED7"/>
    <w:rsid w:val="00A24A58"/>
    <w:rsid w:val="00A24F90"/>
    <w:rsid w:val="00A25378"/>
    <w:rsid w:val="00A273D9"/>
    <w:rsid w:val="00A2772B"/>
    <w:rsid w:val="00A2775A"/>
    <w:rsid w:val="00A27850"/>
    <w:rsid w:val="00A27C1B"/>
    <w:rsid w:val="00A30CBA"/>
    <w:rsid w:val="00A32142"/>
    <w:rsid w:val="00A321D3"/>
    <w:rsid w:val="00A3299F"/>
    <w:rsid w:val="00A32E85"/>
    <w:rsid w:val="00A3306C"/>
    <w:rsid w:val="00A33CD2"/>
    <w:rsid w:val="00A3504C"/>
    <w:rsid w:val="00A35256"/>
    <w:rsid w:val="00A358E2"/>
    <w:rsid w:val="00A36DB2"/>
    <w:rsid w:val="00A378B3"/>
    <w:rsid w:val="00A37E1C"/>
    <w:rsid w:val="00A408C1"/>
    <w:rsid w:val="00A408D3"/>
    <w:rsid w:val="00A409C4"/>
    <w:rsid w:val="00A423AD"/>
    <w:rsid w:val="00A42676"/>
    <w:rsid w:val="00A42BF7"/>
    <w:rsid w:val="00A42C73"/>
    <w:rsid w:val="00A43683"/>
    <w:rsid w:val="00A4382A"/>
    <w:rsid w:val="00A454DD"/>
    <w:rsid w:val="00A4718A"/>
    <w:rsid w:val="00A4735B"/>
    <w:rsid w:val="00A47B7F"/>
    <w:rsid w:val="00A5146C"/>
    <w:rsid w:val="00A51CD1"/>
    <w:rsid w:val="00A52A76"/>
    <w:rsid w:val="00A544D6"/>
    <w:rsid w:val="00A549FC"/>
    <w:rsid w:val="00A555E4"/>
    <w:rsid w:val="00A57546"/>
    <w:rsid w:val="00A57AFF"/>
    <w:rsid w:val="00A605E6"/>
    <w:rsid w:val="00A60BE6"/>
    <w:rsid w:val="00A61DAA"/>
    <w:rsid w:val="00A62094"/>
    <w:rsid w:val="00A62392"/>
    <w:rsid w:val="00A62744"/>
    <w:rsid w:val="00A62FA1"/>
    <w:rsid w:val="00A633E5"/>
    <w:rsid w:val="00A63B84"/>
    <w:rsid w:val="00A63D8B"/>
    <w:rsid w:val="00A63E87"/>
    <w:rsid w:val="00A64460"/>
    <w:rsid w:val="00A64640"/>
    <w:rsid w:val="00A64A9E"/>
    <w:rsid w:val="00A6514F"/>
    <w:rsid w:val="00A6534E"/>
    <w:rsid w:val="00A653AE"/>
    <w:rsid w:val="00A66106"/>
    <w:rsid w:val="00A67938"/>
    <w:rsid w:val="00A700FA"/>
    <w:rsid w:val="00A70D38"/>
    <w:rsid w:val="00A71131"/>
    <w:rsid w:val="00A7121B"/>
    <w:rsid w:val="00A71848"/>
    <w:rsid w:val="00A72004"/>
    <w:rsid w:val="00A72140"/>
    <w:rsid w:val="00A72AC2"/>
    <w:rsid w:val="00A73123"/>
    <w:rsid w:val="00A7364B"/>
    <w:rsid w:val="00A73A15"/>
    <w:rsid w:val="00A73C41"/>
    <w:rsid w:val="00A73F14"/>
    <w:rsid w:val="00A744A6"/>
    <w:rsid w:val="00A74975"/>
    <w:rsid w:val="00A74F2F"/>
    <w:rsid w:val="00A751C5"/>
    <w:rsid w:val="00A752D4"/>
    <w:rsid w:val="00A7559F"/>
    <w:rsid w:val="00A760DA"/>
    <w:rsid w:val="00A77B5A"/>
    <w:rsid w:val="00A81BDB"/>
    <w:rsid w:val="00A82318"/>
    <w:rsid w:val="00A82A9C"/>
    <w:rsid w:val="00A834B2"/>
    <w:rsid w:val="00A84A49"/>
    <w:rsid w:val="00A84F6D"/>
    <w:rsid w:val="00A85271"/>
    <w:rsid w:val="00A85FD8"/>
    <w:rsid w:val="00A861FB"/>
    <w:rsid w:val="00A874D1"/>
    <w:rsid w:val="00A8779D"/>
    <w:rsid w:val="00A90002"/>
    <w:rsid w:val="00A9098E"/>
    <w:rsid w:val="00A91342"/>
    <w:rsid w:val="00A91E83"/>
    <w:rsid w:val="00A925B1"/>
    <w:rsid w:val="00A92631"/>
    <w:rsid w:val="00A92F64"/>
    <w:rsid w:val="00A933D4"/>
    <w:rsid w:val="00A936AE"/>
    <w:rsid w:val="00A95B23"/>
    <w:rsid w:val="00A95B5B"/>
    <w:rsid w:val="00A95F25"/>
    <w:rsid w:val="00A9600C"/>
    <w:rsid w:val="00A964C4"/>
    <w:rsid w:val="00A96931"/>
    <w:rsid w:val="00A97A91"/>
    <w:rsid w:val="00AA010A"/>
    <w:rsid w:val="00AA03F5"/>
    <w:rsid w:val="00AA04A2"/>
    <w:rsid w:val="00AA086E"/>
    <w:rsid w:val="00AA1D83"/>
    <w:rsid w:val="00AA2283"/>
    <w:rsid w:val="00AA31A2"/>
    <w:rsid w:val="00AA3924"/>
    <w:rsid w:val="00AA3944"/>
    <w:rsid w:val="00AA51F9"/>
    <w:rsid w:val="00AA70DD"/>
    <w:rsid w:val="00AA7476"/>
    <w:rsid w:val="00AB0035"/>
    <w:rsid w:val="00AB01FA"/>
    <w:rsid w:val="00AB07C9"/>
    <w:rsid w:val="00AB099C"/>
    <w:rsid w:val="00AB09F1"/>
    <w:rsid w:val="00AB0D18"/>
    <w:rsid w:val="00AB1A2D"/>
    <w:rsid w:val="00AB25EB"/>
    <w:rsid w:val="00AB26CE"/>
    <w:rsid w:val="00AB2B41"/>
    <w:rsid w:val="00AB2D59"/>
    <w:rsid w:val="00AB2DC5"/>
    <w:rsid w:val="00AB2FC4"/>
    <w:rsid w:val="00AB32E5"/>
    <w:rsid w:val="00AB3974"/>
    <w:rsid w:val="00AB3FEE"/>
    <w:rsid w:val="00AB41CD"/>
    <w:rsid w:val="00AB42EE"/>
    <w:rsid w:val="00AB4B42"/>
    <w:rsid w:val="00AB5707"/>
    <w:rsid w:val="00AB57E8"/>
    <w:rsid w:val="00AB6657"/>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84D"/>
    <w:rsid w:val="00AC2B75"/>
    <w:rsid w:val="00AC2E04"/>
    <w:rsid w:val="00AC320A"/>
    <w:rsid w:val="00AC326F"/>
    <w:rsid w:val="00AC3EF4"/>
    <w:rsid w:val="00AC50D7"/>
    <w:rsid w:val="00AC5CDC"/>
    <w:rsid w:val="00AC651B"/>
    <w:rsid w:val="00AC77A8"/>
    <w:rsid w:val="00AD01A1"/>
    <w:rsid w:val="00AD02CF"/>
    <w:rsid w:val="00AD040A"/>
    <w:rsid w:val="00AD1A2B"/>
    <w:rsid w:val="00AD1C4F"/>
    <w:rsid w:val="00AD1CD7"/>
    <w:rsid w:val="00AD20D9"/>
    <w:rsid w:val="00AD2281"/>
    <w:rsid w:val="00AD2C03"/>
    <w:rsid w:val="00AD3198"/>
    <w:rsid w:val="00AD324B"/>
    <w:rsid w:val="00AD3437"/>
    <w:rsid w:val="00AD39AD"/>
    <w:rsid w:val="00AD421A"/>
    <w:rsid w:val="00AD4528"/>
    <w:rsid w:val="00AD4686"/>
    <w:rsid w:val="00AD4AB8"/>
    <w:rsid w:val="00AD62AF"/>
    <w:rsid w:val="00AD70A1"/>
    <w:rsid w:val="00AD7321"/>
    <w:rsid w:val="00AD744A"/>
    <w:rsid w:val="00AD75FE"/>
    <w:rsid w:val="00AD7F82"/>
    <w:rsid w:val="00AE01EB"/>
    <w:rsid w:val="00AE03B6"/>
    <w:rsid w:val="00AE0909"/>
    <w:rsid w:val="00AE0DB8"/>
    <w:rsid w:val="00AE10F9"/>
    <w:rsid w:val="00AE1DC1"/>
    <w:rsid w:val="00AE1EF0"/>
    <w:rsid w:val="00AE2151"/>
    <w:rsid w:val="00AE2738"/>
    <w:rsid w:val="00AE2873"/>
    <w:rsid w:val="00AE39B5"/>
    <w:rsid w:val="00AE3A4E"/>
    <w:rsid w:val="00AE3ADD"/>
    <w:rsid w:val="00AE555D"/>
    <w:rsid w:val="00AE5C7A"/>
    <w:rsid w:val="00AE65BA"/>
    <w:rsid w:val="00AE6A94"/>
    <w:rsid w:val="00AF00E0"/>
    <w:rsid w:val="00AF04EB"/>
    <w:rsid w:val="00AF0775"/>
    <w:rsid w:val="00AF0778"/>
    <w:rsid w:val="00AF0A95"/>
    <w:rsid w:val="00AF108E"/>
    <w:rsid w:val="00AF1522"/>
    <w:rsid w:val="00AF1763"/>
    <w:rsid w:val="00AF216E"/>
    <w:rsid w:val="00AF27FD"/>
    <w:rsid w:val="00AF32F5"/>
    <w:rsid w:val="00AF3400"/>
    <w:rsid w:val="00AF3A0C"/>
    <w:rsid w:val="00AF3EAB"/>
    <w:rsid w:val="00AF4021"/>
    <w:rsid w:val="00AF4125"/>
    <w:rsid w:val="00AF58DE"/>
    <w:rsid w:val="00AF5FE2"/>
    <w:rsid w:val="00AF6596"/>
    <w:rsid w:val="00AF6E50"/>
    <w:rsid w:val="00AF704F"/>
    <w:rsid w:val="00AF714A"/>
    <w:rsid w:val="00AF752E"/>
    <w:rsid w:val="00AF7867"/>
    <w:rsid w:val="00AF7CA6"/>
    <w:rsid w:val="00AF7F19"/>
    <w:rsid w:val="00B00483"/>
    <w:rsid w:val="00B0048B"/>
    <w:rsid w:val="00B0170F"/>
    <w:rsid w:val="00B0181E"/>
    <w:rsid w:val="00B01A4D"/>
    <w:rsid w:val="00B03102"/>
    <w:rsid w:val="00B0321B"/>
    <w:rsid w:val="00B043D3"/>
    <w:rsid w:val="00B04580"/>
    <w:rsid w:val="00B0596B"/>
    <w:rsid w:val="00B05DD9"/>
    <w:rsid w:val="00B068BE"/>
    <w:rsid w:val="00B10A48"/>
    <w:rsid w:val="00B1112C"/>
    <w:rsid w:val="00B11A14"/>
    <w:rsid w:val="00B11E07"/>
    <w:rsid w:val="00B11ED0"/>
    <w:rsid w:val="00B12572"/>
    <w:rsid w:val="00B129AD"/>
    <w:rsid w:val="00B13039"/>
    <w:rsid w:val="00B1391B"/>
    <w:rsid w:val="00B13B62"/>
    <w:rsid w:val="00B13EB5"/>
    <w:rsid w:val="00B14A2A"/>
    <w:rsid w:val="00B14B54"/>
    <w:rsid w:val="00B15807"/>
    <w:rsid w:val="00B15ACD"/>
    <w:rsid w:val="00B15C7C"/>
    <w:rsid w:val="00B16B40"/>
    <w:rsid w:val="00B16F3F"/>
    <w:rsid w:val="00B17959"/>
    <w:rsid w:val="00B211E4"/>
    <w:rsid w:val="00B223CF"/>
    <w:rsid w:val="00B229E2"/>
    <w:rsid w:val="00B2376D"/>
    <w:rsid w:val="00B238F6"/>
    <w:rsid w:val="00B23A6D"/>
    <w:rsid w:val="00B24415"/>
    <w:rsid w:val="00B252A4"/>
    <w:rsid w:val="00B256C5"/>
    <w:rsid w:val="00B2579B"/>
    <w:rsid w:val="00B25861"/>
    <w:rsid w:val="00B263A9"/>
    <w:rsid w:val="00B27FAA"/>
    <w:rsid w:val="00B3025A"/>
    <w:rsid w:val="00B32B63"/>
    <w:rsid w:val="00B32CAB"/>
    <w:rsid w:val="00B34072"/>
    <w:rsid w:val="00B34B31"/>
    <w:rsid w:val="00B357C0"/>
    <w:rsid w:val="00B358FF"/>
    <w:rsid w:val="00B36026"/>
    <w:rsid w:val="00B363E5"/>
    <w:rsid w:val="00B376D9"/>
    <w:rsid w:val="00B37BE5"/>
    <w:rsid w:val="00B37DD2"/>
    <w:rsid w:val="00B40246"/>
    <w:rsid w:val="00B41480"/>
    <w:rsid w:val="00B41497"/>
    <w:rsid w:val="00B418FA"/>
    <w:rsid w:val="00B42547"/>
    <w:rsid w:val="00B42ADF"/>
    <w:rsid w:val="00B43718"/>
    <w:rsid w:val="00B438BE"/>
    <w:rsid w:val="00B43D79"/>
    <w:rsid w:val="00B44428"/>
    <w:rsid w:val="00B453F3"/>
    <w:rsid w:val="00B46480"/>
    <w:rsid w:val="00B46780"/>
    <w:rsid w:val="00B46ADC"/>
    <w:rsid w:val="00B4717D"/>
    <w:rsid w:val="00B4767E"/>
    <w:rsid w:val="00B47CC4"/>
    <w:rsid w:val="00B50D61"/>
    <w:rsid w:val="00B50DB7"/>
    <w:rsid w:val="00B51E6A"/>
    <w:rsid w:val="00B51F69"/>
    <w:rsid w:val="00B52824"/>
    <w:rsid w:val="00B53834"/>
    <w:rsid w:val="00B53A48"/>
    <w:rsid w:val="00B55E49"/>
    <w:rsid w:val="00B56EE5"/>
    <w:rsid w:val="00B57132"/>
    <w:rsid w:val="00B57802"/>
    <w:rsid w:val="00B57E0C"/>
    <w:rsid w:val="00B60814"/>
    <w:rsid w:val="00B60D9D"/>
    <w:rsid w:val="00B60E00"/>
    <w:rsid w:val="00B61129"/>
    <w:rsid w:val="00B6141D"/>
    <w:rsid w:val="00B614A8"/>
    <w:rsid w:val="00B62756"/>
    <w:rsid w:val="00B63C96"/>
    <w:rsid w:val="00B64D95"/>
    <w:rsid w:val="00B6532B"/>
    <w:rsid w:val="00B65D5B"/>
    <w:rsid w:val="00B66A5D"/>
    <w:rsid w:val="00B67D25"/>
    <w:rsid w:val="00B70306"/>
    <w:rsid w:val="00B719B0"/>
    <w:rsid w:val="00B720CF"/>
    <w:rsid w:val="00B726D2"/>
    <w:rsid w:val="00B7311A"/>
    <w:rsid w:val="00B74CD8"/>
    <w:rsid w:val="00B75666"/>
    <w:rsid w:val="00B760C6"/>
    <w:rsid w:val="00B7792C"/>
    <w:rsid w:val="00B8057F"/>
    <w:rsid w:val="00B817E5"/>
    <w:rsid w:val="00B82BB3"/>
    <w:rsid w:val="00B83779"/>
    <w:rsid w:val="00B842FF"/>
    <w:rsid w:val="00B84B63"/>
    <w:rsid w:val="00B85C66"/>
    <w:rsid w:val="00B87356"/>
    <w:rsid w:val="00B876D9"/>
    <w:rsid w:val="00B87A7D"/>
    <w:rsid w:val="00B906F8"/>
    <w:rsid w:val="00B92C39"/>
    <w:rsid w:val="00B9325E"/>
    <w:rsid w:val="00B933AE"/>
    <w:rsid w:val="00B93405"/>
    <w:rsid w:val="00B93AE0"/>
    <w:rsid w:val="00B947FC"/>
    <w:rsid w:val="00B95064"/>
    <w:rsid w:val="00B95F2E"/>
    <w:rsid w:val="00B96360"/>
    <w:rsid w:val="00B9663F"/>
    <w:rsid w:val="00B96ADE"/>
    <w:rsid w:val="00B96CDC"/>
    <w:rsid w:val="00B97621"/>
    <w:rsid w:val="00B97FA5"/>
    <w:rsid w:val="00BA0281"/>
    <w:rsid w:val="00BA038C"/>
    <w:rsid w:val="00BA0532"/>
    <w:rsid w:val="00BA057F"/>
    <w:rsid w:val="00BA1659"/>
    <w:rsid w:val="00BA1962"/>
    <w:rsid w:val="00BA1AE5"/>
    <w:rsid w:val="00BA2663"/>
    <w:rsid w:val="00BA2B30"/>
    <w:rsid w:val="00BA2CF7"/>
    <w:rsid w:val="00BA4972"/>
    <w:rsid w:val="00BA4C9B"/>
    <w:rsid w:val="00BA54AC"/>
    <w:rsid w:val="00BA5E6F"/>
    <w:rsid w:val="00BA5E98"/>
    <w:rsid w:val="00BA6B6F"/>
    <w:rsid w:val="00BA6D90"/>
    <w:rsid w:val="00BA7F58"/>
    <w:rsid w:val="00BB06A2"/>
    <w:rsid w:val="00BB0A5D"/>
    <w:rsid w:val="00BB11C8"/>
    <w:rsid w:val="00BB29D4"/>
    <w:rsid w:val="00BB2A52"/>
    <w:rsid w:val="00BB31FD"/>
    <w:rsid w:val="00BB3285"/>
    <w:rsid w:val="00BB3A52"/>
    <w:rsid w:val="00BB3B83"/>
    <w:rsid w:val="00BB3CA7"/>
    <w:rsid w:val="00BB4DBF"/>
    <w:rsid w:val="00BB52F9"/>
    <w:rsid w:val="00BB5BCA"/>
    <w:rsid w:val="00BB6BA4"/>
    <w:rsid w:val="00BB7562"/>
    <w:rsid w:val="00BB77F3"/>
    <w:rsid w:val="00BB7A0A"/>
    <w:rsid w:val="00BC2654"/>
    <w:rsid w:val="00BC2923"/>
    <w:rsid w:val="00BC38F1"/>
    <w:rsid w:val="00BC3BE8"/>
    <w:rsid w:val="00BC4E8E"/>
    <w:rsid w:val="00BC5ADB"/>
    <w:rsid w:val="00BC6535"/>
    <w:rsid w:val="00BC67BB"/>
    <w:rsid w:val="00BC6C91"/>
    <w:rsid w:val="00BC729C"/>
    <w:rsid w:val="00BC7B1A"/>
    <w:rsid w:val="00BD0F80"/>
    <w:rsid w:val="00BD1ACB"/>
    <w:rsid w:val="00BD1B36"/>
    <w:rsid w:val="00BD2737"/>
    <w:rsid w:val="00BD27A3"/>
    <w:rsid w:val="00BD3C77"/>
    <w:rsid w:val="00BD3EE9"/>
    <w:rsid w:val="00BD3F46"/>
    <w:rsid w:val="00BD48E3"/>
    <w:rsid w:val="00BD5BF2"/>
    <w:rsid w:val="00BD5DB9"/>
    <w:rsid w:val="00BD5E39"/>
    <w:rsid w:val="00BD6350"/>
    <w:rsid w:val="00BD7309"/>
    <w:rsid w:val="00BE104E"/>
    <w:rsid w:val="00BE1243"/>
    <w:rsid w:val="00BE1322"/>
    <w:rsid w:val="00BE1608"/>
    <w:rsid w:val="00BE1D2D"/>
    <w:rsid w:val="00BE2669"/>
    <w:rsid w:val="00BE2CBD"/>
    <w:rsid w:val="00BE2F7B"/>
    <w:rsid w:val="00BE326D"/>
    <w:rsid w:val="00BE3701"/>
    <w:rsid w:val="00BE596D"/>
    <w:rsid w:val="00BE6096"/>
    <w:rsid w:val="00BE79D7"/>
    <w:rsid w:val="00BF014B"/>
    <w:rsid w:val="00BF0BF4"/>
    <w:rsid w:val="00BF0D25"/>
    <w:rsid w:val="00BF0D63"/>
    <w:rsid w:val="00BF1BB0"/>
    <w:rsid w:val="00BF1D2E"/>
    <w:rsid w:val="00BF20FF"/>
    <w:rsid w:val="00BF2779"/>
    <w:rsid w:val="00BF2E67"/>
    <w:rsid w:val="00BF5487"/>
    <w:rsid w:val="00BF60D3"/>
    <w:rsid w:val="00C007A3"/>
    <w:rsid w:val="00C00AF7"/>
    <w:rsid w:val="00C00C8F"/>
    <w:rsid w:val="00C011F6"/>
    <w:rsid w:val="00C02C43"/>
    <w:rsid w:val="00C02D31"/>
    <w:rsid w:val="00C030E8"/>
    <w:rsid w:val="00C03172"/>
    <w:rsid w:val="00C033E2"/>
    <w:rsid w:val="00C03742"/>
    <w:rsid w:val="00C038F0"/>
    <w:rsid w:val="00C03EDB"/>
    <w:rsid w:val="00C04024"/>
    <w:rsid w:val="00C04084"/>
    <w:rsid w:val="00C04B7D"/>
    <w:rsid w:val="00C054E0"/>
    <w:rsid w:val="00C070BE"/>
    <w:rsid w:val="00C071E9"/>
    <w:rsid w:val="00C0777B"/>
    <w:rsid w:val="00C07924"/>
    <w:rsid w:val="00C07B59"/>
    <w:rsid w:val="00C101B4"/>
    <w:rsid w:val="00C1107F"/>
    <w:rsid w:val="00C11782"/>
    <w:rsid w:val="00C11835"/>
    <w:rsid w:val="00C11BF9"/>
    <w:rsid w:val="00C120E4"/>
    <w:rsid w:val="00C1231A"/>
    <w:rsid w:val="00C12527"/>
    <w:rsid w:val="00C12C45"/>
    <w:rsid w:val="00C12CAA"/>
    <w:rsid w:val="00C1319E"/>
    <w:rsid w:val="00C1376F"/>
    <w:rsid w:val="00C137EB"/>
    <w:rsid w:val="00C13A83"/>
    <w:rsid w:val="00C13D4F"/>
    <w:rsid w:val="00C13ED6"/>
    <w:rsid w:val="00C14E39"/>
    <w:rsid w:val="00C15860"/>
    <w:rsid w:val="00C15940"/>
    <w:rsid w:val="00C16AA3"/>
    <w:rsid w:val="00C174E5"/>
    <w:rsid w:val="00C17DBC"/>
    <w:rsid w:val="00C20CF5"/>
    <w:rsid w:val="00C21036"/>
    <w:rsid w:val="00C225A0"/>
    <w:rsid w:val="00C22EE3"/>
    <w:rsid w:val="00C22EF3"/>
    <w:rsid w:val="00C2307C"/>
    <w:rsid w:val="00C235B4"/>
    <w:rsid w:val="00C237F1"/>
    <w:rsid w:val="00C2456A"/>
    <w:rsid w:val="00C24727"/>
    <w:rsid w:val="00C247A0"/>
    <w:rsid w:val="00C24AD6"/>
    <w:rsid w:val="00C24C71"/>
    <w:rsid w:val="00C25693"/>
    <w:rsid w:val="00C260A0"/>
    <w:rsid w:val="00C30E96"/>
    <w:rsid w:val="00C310D5"/>
    <w:rsid w:val="00C31B25"/>
    <w:rsid w:val="00C32103"/>
    <w:rsid w:val="00C32E34"/>
    <w:rsid w:val="00C33B75"/>
    <w:rsid w:val="00C34973"/>
    <w:rsid w:val="00C35507"/>
    <w:rsid w:val="00C3568A"/>
    <w:rsid w:val="00C356D8"/>
    <w:rsid w:val="00C35A08"/>
    <w:rsid w:val="00C35D92"/>
    <w:rsid w:val="00C360E9"/>
    <w:rsid w:val="00C365B5"/>
    <w:rsid w:val="00C36725"/>
    <w:rsid w:val="00C37279"/>
    <w:rsid w:val="00C41065"/>
    <w:rsid w:val="00C4182C"/>
    <w:rsid w:val="00C4333C"/>
    <w:rsid w:val="00C435E8"/>
    <w:rsid w:val="00C4392E"/>
    <w:rsid w:val="00C43BBE"/>
    <w:rsid w:val="00C44EA6"/>
    <w:rsid w:val="00C45318"/>
    <w:rsid w:val="00C45A9E"/>
    <w:rsid w:val="00C45DE1"/>
    <w:rsid w:val="00C45E52"/>
    <w:rsid w:val="00C464FA"/>
    <w:rsid w:val="00C50457"/>
    <w:rsid w:val="00C504D6"/>
    <w:rsid w:val="00C51660"/>
    <w:rsid w:val="00C516FB"/>
    <w:rsid w:val="00C51EDD"/>
    <w:rsid w:val="00C532A8"/>
    <w:rsid w:val="00C53725"/>
    <w:rsid w:val="00C53E18"/>
    <w:rsid w:val="00C5478A"/>
    <w:rsid w:val="00C54D9D"/>
    <w:rsid w:val="00C55977"/>
    <w:rsid w:val="00C55BE3"/>
    <w:rsid w:val="00C55D17"/>
    <w:rsid w:val="00C55F0E"/>
    <w:rsid w:val="00C56723"/>
    <w:rsid w:val="00C56BF6"/>
    <w:rsid w:val="00C57718"/>
    <w:rsid w:val="00C578B5"/>
    <w:rsid w:val="00C57C3C"/>
    <w:rsid w:val="00C60BDC"/>
    <w:rsid w:val="00C60BDF"/>
    <w:rsid w:val="00C61C7D"/>
    <w:rsid w:val="00C61D9E"/>
    <w:rsid w:val="00C61F37"/>
    <w:rsid w:val="00C624BD"/>
    <w:rsid w:val="00C62DFC"/>
    <w:rsid w:val="00C62EB7"/>
    <w:rsid w:val="00C638AF"/>
    <w:rsid w:val="00C643DD"/>
    <w:rsid w:val="00C64C4A"/>
    <w:rsid w:val="00C65213"/>
    <w:rsid w:val="00C65B81"/>
    <w:rsid w:val="00C65DFD"/>
    <w:rsid w:val="00C665ED"/>
    <w:rsid w:val="00C66E24"/>
    <w:rsid w:val="00C6794C"/>
    <w:rsid w:val="00C679F0"/>
    <w:rsid w:val="00C70E9B"/>
    <w:rsid w:val="00C71BF7"/>
    <w:rsid w:val="00C72DE4"/>
    <w:rsid w:val="00C75555"/>
    <w:rsid w:val="00C7567E"/>
    <w:rsid w:val="00C757CF"/>
    <w:rsid w:val="00C76CF8"/>
    <w:rsid w:val="00C7748C"/>
    <w:rsid w:val="00C77918"/>
    <w:rsid w:val="00C77EB6"/>
    <w:rsid w:val="00C808CA"/>
    <w:rsid w:val="00C81D7A"/>
    <w:rsid w:val="00C84415"/>
    <w:rsid w:val="00C85F1F"/>
    <w:rsid w:val="00C86CB6"/>
    <w:rsid w:val="00C87919"/>
    <w:rsid w:val="00C87C34"/>
    <w:rsid w:val="00C87E0B"/>
    <w:rsid w:val="00C908D7"/>
    <w:rsid w:val="00C923B3"/>
    <w:rsid w:val="00C92795"/>
    <w:rsid w:val="00C93175"/>
    <w:rsid w:val="00C933B1"/>
    <w:rsid w:val="00C940E1"/>
    <w:rsid w:val="00C94287"/>
    <w:rsid w:val="00C948CE"/>
    <w:rsid w:val="00C94A6B"/>
    <w:rsid w:val="00C9519E"/>
    <w:rsid w:val="00C951A2"/>
    <w:rsid w:val="00C95319"/>
    <w:rsid w:val="00C95F4F"/>
    <w:rsid w:val="00C96054"/>
    <w:rsid w:val="00C963BC"/>
    <w:rsid w:val="00C9656F"/>
    <w:rsid w:val="00C9658A"/>
    <w:rsid w:val="00C97FA6"/>
    <w:rsid w:val="00CA0BE4"/>
    <w:rsid w:val="00CA0D15"/>
    <w:rsid w:val="00CA15AC"/>
    <w:rsid w:val="00CA17A1"/>
    <w:rsid w:val="00CA1F25"/>
    <w:rsid w:val="00CA1F98"/>
    <w:rsid w:val="00CA3087"/>
    <w:rsid w:val="00CA353C"/>
    <w:rsid w:val="00CA3FCB"/>
    <w:rsid w:val="00CA4958"/>
    <w:rsid w:val="00CA4E4A"/>
    <w:rsid w:val="00CA5069"/>
    <w:rsid w:val="00CA5C0B"/>
    <w:rsid w:val="00CA62A5"/>
    <w:rsid w:val="00CA641D"/>
    <w:rsid w:val="00CA6884"/>
    <w:rsid w:val="00CA6F3B"/>
    <w:rsid w:val="00CA77FB"/>
    <w:rsid w:val="00CA7BD6"/>
    <w:rsid w:val="00CB0001"/>
    <w:rsid w:val="00CB1623"/>
    <w:rsid w:val="00CB215F"/>
    <w:rsid w:val="00CB219A"/>
    <w:rsid w:val="00CB2866"/>
    <w:rsid w:val="00CB2C4E"/>
    <w:rsid w:val="00CB3F3A"/>
    <w:rsid w:val="00CB4CE1"/>
    <w:rsid w:val="00CB5068"/>
    <w:rsid w:val="00CB65B6"/>
    <w:rsid w:val="00CB7359"/>
    <w:rsid w:val="00CB7B73"/>
    <w:rsid w:val="00CB7D51"/>
    <w:rsid w:val="00CB7EDF"/>
    <w:rsid w:val="00CC0AAD"/>
    <w:rsid w:val="00CC1464"/>
    <w:rsid w:val="00CC1D4F"/>
    <w:rsid w:val="00CC1E77"/>
    <w:rsid w:val="00CC2215"/>
    <w:rsid w:val="00CC24DE"/>
    <w:rsid w:val="00CC25E2"/>
    <w:rsid w:val="00CC3AC7"/>
    <w:rsid w:val="00CC3F14"/>
    <w:rsid w:val="00CC4003"/>
    <w:rsid w:val="00CC4D13"/>
    <w:rsid w:val="00CC5AE8"/>
    <w:rsid w:val="00CC5C3A"/>
    <w:rsid w:val="00CC5FA7"/>
    <w:rsid w:val="00CC6EF7"/>
    <w:rsid w:val="00CC6F33"/>
    <w:rsid w:val="00CC7063"/>
    <w:rsid w:val="00CC70C1"/>
    <w:rsid w:val="00CC7F8A"/>
    <w:rsid w:val="00CD06CD"/>
    <w:rsid w:val="00CD099D"/>
    <w:rsid w:val="00CD0AB1"/>
    <w:rsid w:val="00CD5318"/>
    <w:rsid w:val="00CD5BEC"/>
    <w:rsid w:val="00CD5EC3"/>
    <w:rsid w:val="00CD65EC"/>
    <w:rsid w:val="00CD6B4A"/>
    <w:rsid w:val="00CD76C3"/>
    <w:rsid w:val="00CE1114"/>
    <w:rsid w:val="00CE1245"/>
    <w:rsid w:val="00CE22FD"/>
    <w:rsid w:val="00CE270D"/>
    <w:rsid w:val="00CE3378"/>
    <w:rsid w:val="00CE387C"/>
    <w:rsid w:val="00CE50AF"/>
    <w:rsid w:val="00CE59BB"/>
    <w:rsid w:val="00CE5FF2"/>
    <w:rsid w:val="00CE667B"/>
    <w:rsid w:val="00CE6AA9"/>
    <w:rsid w:val="00CE6BD6"/>
    <w:rsid w:val="00CE6DBB"/>
    <w:rsid w:val="00CE7DDB"/>
    <w:rsid w:val="00CF059D"/>
    <w:rsid w:val="00CF0B35"/>
    <w:rsid w:val="00CF14FA"/>
    <w:rsid w:val="00CF19DA"/>
    <w:rsid w:val="00CF208E"/>
    <w:rsid w:val="00CF2C5F"/>
    <w:rsid w:val="00CF3AA2"/>
    <w:rsid w:val="00CF4986"/>
    <w:rsid w:val="00CF4B99"/>
    <w:rsid w:val="00CF5AE4"/>
    <w:rsid w:val="00CF6561"/>
    <w:rsid w:val="00CF6BD2"/>
    <w:rsid w:val="00CF7DBC"/>
    <w:rsid w:val="00D003C2"/>
    <w:rsid w:val="00D009F9"/>
    <w:rsid w:val="00D011AB"/>
    <w:rsid w:val="00D02561"/>
    <w:rsid w:val="00D02743"/>
    <w:rsid w:val="00D0444E"/>
    <w:rsid w:val="00D04C9E"/>
    <w:rsid w:val="00D05C92"/>
    <w:rsid w:val="00D060E6"/>
    <w:rsid w:val="00D06B40"/>
    <w:rsid w:val="00D0737F"/>
    <w:rsid w:val="00D07466"/>
    <w:rsid w:val="00D07725"/>
    <w:rsid w:val="00D07EFB"/>
    <w:rsid w:val="00D1025C"/>
    <w:rsid w:val="00D103A7"/>
    <w:rsid w:val="00D105A6"/>
    <w:rsid w:val="00D10A2D"/>
    <w:rsid w:val="00D11143"/>
    <w:rsid w:val="00D1165D"/>
    <w:rsid w:val="00D11B1A"/>
    <w:rsid w:val="00D12073"/>
    <w:rsid w:val="00D1278E"/>
    <w:rsid w:val="00D12870"/>
    <w:rsid w:val="00D12D6E"/>
    <w:rsid w:val="00D131FC"/>
    <w:rsid w:val="00D13543"/>
    <w:rsid w:val="00D13797"/>
    <w:rsid w:val="00D139CB"/>
    <w:rsid w:val="00D15C03"/>
    <w:rsid w:val="00D16218"/>
    <w:rsid w:val="00D1675D"/>
    <w:rsid w:val="00D16973"/>
    <w:rsid w:val="00D16DFA"/>
    <w:rsid w:val="00D20014"/>
    <w:rsid w:val="00D20F7D"/>
    <w:rsid w:val="00D21668"/>
    <w:rsid w:val="00D222CF"/>
    <w:rsid w:val="00D23572"/>
    <w:rsid w:val="00D248E8"/>
    <w:rsid w:val="00D24ACD"/>
    <w:rsid w:val="00D24C3E"/>
    <w:rsid w:val="00D2528F"/>
    <w:rsid w:val="00D25780"/>
    <w:rsid w:val="00D25831"/>
    <w:rsid w:val="00D25B11"/>
    <w:rsid w:val="00D25DDB"/>
    <w:rsid w:val="00D26674"/>
    <w:rsid w:val="00D2669D"/>
    <w:rsid w:val="00D26D22"/>
    <w:rsid w:val="00D27737"/>
    <w:rsid w:val="00D27850"/>
    <w:rsid w:val="00D27B99"/>
    <w:rsid w:val="00D30118"/>
    <w:rsid w:val="00D30374"/>
    <w:rsid w:val="00D305A1"/>
    <w:rsid w:val="00D309F4"/>
    <w:rsid w:val="00D30A83"/>
    <w:rsid w:val="00D30D6D"/>
    <w:rsid w:val="00D31032"/>
    <w:rsid w:val="00D3107E"/>
    <w:rsid w:val="00D311FE"/>
    <w:rsid w:val="00D32F62"/>
    <w:rsid w:val="00D33ECE"/>
    <w:rsid w:val="00D3548F"/>
    <w:rsid w:val="00D354FD"/>
    <w:rsid w:val="00D35FB0"/>
    <w:rsid w:val="00D364CB"/>
    <w:rsid w:val="00D37D0A"/>
    <w:rsid w:val="00D37E0C"/>
    <w:rsid w:val="00D403D3"/>
    <w:rsid w:val="00D40530"/>
    <w:rsid w:val="00D40804"/>
    <w:rsid w:val="00D40F42"/>
    <w:rsid w:val="00D41251"/>
    <w:rsid w:val="00D41BF3"/>
    <w:rsid w:val="00D42166"/>
    <w:rsid w:val="00D424E8"/>
    <w:rsid w:val="00D426D6"/>
    <w:rsid w:val="00D42C1D"/>
    <w:rsid w:val="00D44370"/>
    <w:rsid w:val="00D447AD"/>
    <w:rsid w:val="00D44C36"/>
    <w:rsid w:val="00D44D17"/>
    <w:rsid w:val="00D463E9"/>
    <w:rsid w:val="00D4646B"/>
    <w:rsid w:val="00D4746F"/>
    <w:rsid w:val="00D477D1"/>
    <w:rsid w:val="00D501B9"/>
    <w:rsid w:val="00D51222"/>
    <w:rsid w:val="00D51AB3"/>
    <w:rsid w:val="00D5211D"/>
    <w:rsid w:val="00D5310E"/>
    <w:rsid w:val="00D53D63"/>
    <w:rsid w:val="00D5404C"/>
    <w:rsid w:val="00D54417"/>
    <w:rsid w:val="00D54FE5"/>
    <w:rsid w:val="00D553CC"/>
    <w:rsid w:val="00D55493"/>
    <w:rsid w:val="00D55932"/>
    <w:rsid w:val="00D5680A"/>
    <w:rsid w:val="00D56D55"/>
    <w:rsid w:val="00D57A19"/>
    <w:rsid w:val="00D60D89"/>
    <w:rsid w:val="00D61193"/>
    <w:rsid w:val="00D613F5"/>
    <w:rsid w:val="00D6189F"/>
    <w:rsid w:val="00D62307"/>
    <w:rsid w:val="00D636DD"/>
    <w:rsid w:val="00D638D5"/>
    <w:rsid w:val="00D63A21"/>
    <w:rsid w:val="00D64099"/>
    <w:rsid w:val="00D640D7"/>
    <w:rsid w:val="00D65390"/>
    <w:rsid w:val="00D6590A"/>
    <w:rsid w:val="00D66489"/>
    <w:rsid w:val="00D7070E"/>
    <w:rsid w:val="00D712E5"/>
    <w:rsid w:val="00D71DB5"/>
    <w:rsid w:val="00D71E4D"/>
    <w:rsid w:val="00D72CC6"/>
    <w:rsid w:val="00D72E27"/>
    <w:rsid w:val="00D72EDF"/>
    <w:rsid w:val="00D7301F"/>
    <w:rsid w:val="00D736F4"/>
    <w:rsid w:val="00D737EF"/>
    <w:rsid w:val="00D73BFF"/>
    <w:rsid w:val="00D744D8"/>
    <w:rsid w:val="00D74A1C"/>
    <w:rsid w:val="00D757C7"/>
    <w:rsid w:val="00D770B1"/>
    <w:rsid w:val="00D771F1"/>
    <w:rsid w:val="00D773DE"/>
    <w:rsid w:val="00D7756A"/>
    <w:rsid w:val="00D7764F"/>
    <w:rsid w:val="00D80544"/>
    <w:rsid w:val="00D80647"/>
    <w:rsid w:val="00D825C3"/>
    <w:rsid w:val="00D8265B"/>
    <w:rsid w:val="00D82A6A"/>
    <w:rsid w:val="00D82D4D"/>
    <w:rsid w:val="00D832DC"/>
    <w:rsid w:val="00D8475F"/>
    <w:rsid w:val="00D864F8"/>
    <w:rsid w:val="00D869A0"/>
    <w:rsid w:val="00D87F5F"/>
    <w:rsid w:val="00D902CC"/>
    <w:rsid w:val="00D9174B"/>
    <w:rsid w:val="00D92A15"/>
    <w:rsid w:val="00D92DBA"/>
    <w:rsid w:val="00D92F15"/>
    <w:rsid w:val="00D9330F"/>
    <w:rsid w:val="00D96660"/>
    <w:rsid w:val="00D9681E"/>
    <w:rsid w:val="00D97075"/>
    <w:rsid w:val="00DA027D"/>
    <w:rsid w:val="00DA0402"/>
    <w:rsid w:val="00DA0A8D"/>
    <w:rsid w:val="00DA0EB9"/>
    <w:rsid w:val="00DA175E"/>
    <w:rsid w:val="00DA1D24"/>
    <w:rsid w:val="00DA225B"/>
    <w:rsid w:val="00DA24C2"/>
    <w:rsid w:val="00DA34A0"/>
    <w:rsid w:val="00DA373B"/>
    <w:rsid w:val="00DA4C78"/>
    <w:rsid w:val="00DA5260"/>
    <w:rsid w:val="00DA6047"/>
    <w:rsid w:val="00DA6086"/>
    <w:rsid w:val="00DA638F"/>
    <w:rsid w:val="00DA6AB1"/>
    <w:rsid w:val="00DA7046"/>
    <w:rsid w:val="00DA7BA7"/>
    <w:rsid w:val="00DB1465"/>
    <w:rsid w:val="00DB2CDF"/>
    <w:rsid w:val="00DB2F96"/>
    <w:rsid w:val="00DB36C5"/>
    <w:rsid w:val="00DB3C3A"/>
    <w:rsid w:val="00DB44E7"/>
    <w:rsid w:val="00DB4A35"/>
    <w:rsid w:val="00DB4F85"/>
    <w:rsid w:val="00DB5396"/>
    <w:rsid w:val="00DB5786"/>
    <w:rsid w:val="00DB67B1"/>
    <w:rsid w:val="00DB6E49"/>
    <w:rsid w:val="00DB75A0"/>
    <w:rsid w:val="00DC141F"/>
    <w:rsid w:val="00DC1EAE"/>
    <w:rsid w:val="00DC2B22"/>
    <w:rsid w:val="00DC3640"/>
    <w:rsid w:val="00DC37AC"/>
    <w:rsid w:val="00DC3AD7"/>
    <w:rsid w:val="00DC43F8"/>
    <w:rsid w:val="00DC4EAE"/>
    <w:rsid w:val="00DC5651"/>
    <w:rsid w:val="00DC5DD3"/>
    <w:rsid w:val="00DC6A4D"/>
    <w:rsid w:val="00DC6FA9"/>
    <w:rsid w:val="00DC7F10"/>
    <w:rsid w:val="00DD021A"/>
    <w:rsid w:val="00DD069C"/>
    <w:rsid w:val="00DD13C6"/>
    <w:rsid w:val="00DD140C"/>
    <w:rsid w:val="00DD146F"/>
    <w:rsid w:val="00DD1945"/>
    <w:rsid w:val="00DD1E3D"/>
    <w:rsid w:val="00DD216E"/>
    <w:rsid w:val="00DD2AD4"/>
    <w:rsid w:val="00DD2E7F"/>
    <w:rsid w:val="00DD3332"/>
    <w:rsid w:val="00DD402B"/>
    <w:rsid w:val="00DD46E9"/>
    <w:rsid w:val="00DD5165"/>
    <w:rsid w:val="00DD5E2A"/>
    <w:rsid w:val="00DD5E4D"/>
    <w:rsid w:val="00DD63CE"/>
    <w:rsid w:val="00DD727E"/>
    <w:rsid w:val="00DD7581"/>
    <w:rsid w:val="00DD78FA"/>
    <w:rsid w:val="00DD7DCD"/>
    <w:rsid w:val="00DD7E2D"/>
    <w:rsid w:val="00DE0DCC"/>
    <w:rsid w:val="00DE1797"/>
    <w:rsid w:val="00DE19AC"/>
    <w:rsid w:val="00DE1BEF"/>
    <w:rsid w:val="00DE2233"/>
    <w:rsid w:val="00DE27CC"/>
    <w:rsid w:val="00DE2A45"/>
    <w:rsid w:val="00DE2B13"/>
    <w:rsid w:val="00DE3B40"/>
    <w:rsid w:val="00DE3FED"/>
    <w:rsid w:val="00DE410D"/>
    <w:rsid w:val="00DE4B74"/>
    <w:rsid w:val="00DE500A"/>
    <w:rsid w:val="00DE5774"/>
    <w:rsid w:val="00DE5A26"/>
    <w:rsid w:val="00DE7ACC"/>
    <w:rsid w:val="00DE7F4B"/>
    <w:rsid w:val="00DF195A"/>
    <w:rsid w:val="00DF1A8B"/>
    <w:rsid w:val="00DF1F04"/>
    <w:rsid w:val="00DF27F7"/>
    <w:rsid w:val="00DF3047"/>
    <w:rsid w:val="00DF3E96"/>
    <w:rsid w:val="00DF4086"/>
    <w:rsid w:val="00DF474F"/>
    <w:rsid w:val="00DF5A20"/>
    <w:rsid w:val="00DF5A5D"/>
    <w:rsid w:val="00DF5B49"/>
    <w:rsid w:val="00DF6813"/>
    <w:rsid w:val="00DF6C44"/>
    <w:rsid w:val="00E0083A"/>
    <w:rsid w:val="00E0095F"/>
    <w:rsid w:val="00E00D26"/>
    <w:rsid w:val="00E00DA9"/>
    <w:rsid w:val="00E02524"/>
    <w:rsid w:val="00E0284C"/>
    <w:rsid w:val="00E02F30"/>
    <w:rsid w:val="00E0306A"/>
    <w:rsid w:val="00E03414"/>
    <w:rsid w:val="00E039B2"/>
    <w:rsid w:val="00E03C64"/>
    <w:rsid w:val="00E03D6B"/>
    <w:rsid w:val="00E04254"/>
    <w:rsid w:val="00E04600"/>
    <w:rsid w:val="00E04880"/>
    <w:rsid w:val="00E05C8F"/>
    <w:rsid w:val="00E106B8"/>
    <w:rsid w:val="00E10BA5"/>
    <w:rsid w:val="00E10F6A"/>
    <w:rsid w:val="00E11028"/>
    <w:rsid w:val="00E116A9"/>
    <w:rsid w:val="00E11B38"/>
    <w:rsid w:val="00E11E72"/>
    <w:rsid w:val="00E12D14"/>
    <w:rsid w:val="00E12EF8"/>
    <w:rsid w:val="00E13D90"/>
    <w:rsid w:val="00E14C6E"/>
    <w:rsid w:val="00E1773D"/>
    <w:rsid w:val="00E1785E"/>
    <w:rsid w:val="00E17D4D"/>
    <w:rsid w:val="00E17E71"/>
    <w:rsid w:val="00E17FEF"/>
    <w:rsid w:val="00E204B9"/>
    <w:rsid w:val="00E20F10"/>
    <w:rsid w:val="00E20F36"/>
    <w:rsid w:val="00E21F08"/>
    <w:rsid w:val="00E22577"/>
    <w:rsid w:val="00E22CB9"/>
    <w:rsid w:val="00E255C3"/>
    <w:rsid w:val="00E25AA7"/>
    <w:rsid w:val="00E269A4"/>
    <w:rsid w:val="00E271BD"/>
    <w:rsid w:val="00E273A6"/>
    <w:rsid w:val="00E276D6"/>
    <w:rsid w:val="00E30303"/>
    <w:rsid w:val="00E31191"/>
    <w:rsid w:val="00E3119C"/>
    <w:rsid w:val="00E314C7"/>
    <w:rsid w:val="00E328D6"/>
    <w:rsid w:val="00E32D2F"/>
    <w:rsid w:val="00E333CB"/>
    <w:rsid w:val="00E33678"/>
    <w:rsid w:val="00E338B6"/>
    <w:rsid w:val="00E33ED1"/>
    <w:rsid w:val="00E348DD"/>
    <w:rsid w:val="00E35375"/>
    <w:rsid w:val="00E35C72"/>
    <w:rsid w:val="00E365D4"/>
    <w:rsid w:val="00E3685B"/>
    <w:rsid w:val="00E40388"/>
    <w:rsid w:val="00E40B24"/>
    <w:rsid w:val="00E40DFF"/>
    <w:rsid w:val="00E4113C"/>
    <w:rsid w:val="00E412BF"/>
    <w:rsid w:val="00E413F0"/>
    <w:rsid w:val="00E4250B"/>
    <w:rsid w:val="00E427A9"/>
    <w:rsid w:val="00E437E7"/>
    <w:rsid w:val="00E43E82"/>
    <w:rsid w:val="00E451CE"/>
    <w:rsid w:val="00E46090"/>
    <w:rsid w:val="00E46BC8"/>
    <w:rsid w:val="00E47327"/>
    <w:rsid w:val="00E4739E"/>
    <w:rsid w:val="00E4763B"/>
    <w:rsid w:val="00E476F8"/>
    <w:rsid w:val="00E479BB"/>
    <w:rsid w:val="00E47A61"/>
    <w:rsid w:val="00E50A66"/>
    <w:rsid w:val="00E52330"/>
    <w:rsid w:val="00E52AC5"/>
    <w:rsid w:val="00E52EFB"/>
    <w:rsid w:val="00E5313E"/>
    <w:rsid w:val="00E53A05"/>
    <w:rsid w:val="00E53B81"/>
    <w:rsid w:val="00E53C31"/>
    <w:rsid w:val="00E53F78"/>
    <w:rsid w:val="00E544D8"/>
    <w:rsid w:val="00E545A1"/>
    <w:rsid w:val="00E54D80"/>
    <w:rsid w:val="00E55123"/>
    <w:rsid w:val="00E555DB"/>
    <w:rsid w:val="00E5588B"/>
    <w:rsid w:val="00E55B14"/>
    <w:rsid w:val="00E55D17"/>
    <w:rsid w:val="00E560E3"/>
    <w:rsid w:val="00E56EEF"/>
    <w:rsid w:val="00E56F81"/>
    <w:rsid w:val="00E60376"/>
    <w:rsid w:val="00E6048A"/>
    <w:rsid w:val="00E606E6"/>
    <w:rsid w:val="00E60DA1"/>
    <w:rsid w:val="00E614D1"/>
    <w:rsid w:val="00E61872"/>
    <w:rsid w:val="00E61C03"/>
    <w:rsid w:val="00E621AB"/>
    <w:rsid w:val="00E62289"/>
    <w:rsid w:val="00E625F3"/>
    <w:rsid w:val="00E62866"/>
    <w:rsid w:val="00E62B9F"/>
    <w:rsid w:val="00E62C84"/>
    <w:rsid w:val="00E62E51"/>
    <w:rsid w:val="00E63F4C"/>
    <w:rsid w:val="00E645B2"/>
    <w:rsid w:val="00E657CD"/>
    <w:rsid w:val="00E666E2"/>
    <w:rsid w:val="00E66DB8"/>
    <w:rsid w:val="00E670E1"/>
    <w:rsid w:val="00E673E2"/>
    <w:rsid w:val="00E67BB9"/>
    <w:rsid w:val="00E67C3B"/>
    <w:rsid w:val="00E70AB9"/>
    <w:rsid w:val="00E70CB8"/>
    <w:rsid w:val="00E71395"/>
    <w:rsid w:val="00E716B2"/>
    <w:rsid w:val="00E721A8"/>
    <w:rsid w:val="00E72C50"/>
    <w:rsid w:val="00E73367"/>
    <w:rsid w:val="00E73E7E"/>
    <w:rsid w:val="00E73F26"/>
    <w:rsid w:val="00E742BD"/>
    <w:rsid w:val="00E74730"/>
    <w:rsid w:val="00E75890"/>
    <w:rsid w:val="00E75B3C"/>
    <w:rsid w:val="00E76400"/>
    <w:rsid w:val="00E76A61"/>
    <w:rsid w:val="00E770BC"/>
    <w:rsid w:val="00E77550"/>
    <w:rsid w:val="00E77A63"/>
    <w:rsid w:val="00E77B6B"/>
    <w:rsid w:val="00E812C0"/>
    <w:rsid w:val="00E81D2E"/>
    <w:rsid w:val="00E8201D"/>
    <w:rsid w:val="00E83741"/>
    <w:rsid w:val="00E839ED"/>
    <w:rsid w:val="00E83ABF"/>
    <w:rsid w:val="00E8430F"/>
    <w:rsid w:val="00E843D8"/>
    <w:rsid w:val="00E84CAB"/>
    <w:rsid w:val="00E84CDB"/>
    <w:rsid w:val="00E8556A"/>
    <w:rsid w:val="00E85A50"/>
    <w:rsid w:val="00E86151"/>
    <w:rsid w:val="00E8656F"/>
    <w:rsid w:val="00E86A15"/>
    <w:rsid w:val="00E87854"/>
    <w:rsid w:val="00E87905"/>
    <w:rsid w:val="00E879A0"/>
    <w:rsid w:val="00E87B28"/>
    <w:rsid w:val="00E9064F"/>
    <w:rsid w:val="00E91BEE"/>
    <w:rsid w:val="00E91C00"/>
    <w:rsid w:val="00E91C52"/>
    <w:rsid w:val="00E91CF3"/>
    <w:rsid w:val="00E92F7C"/>
    <w:rsid w:val="00E93955"/>
    <w:rsid w:val="00E93BC5"/>
    <w:rsid w:val="00E93CEE"/>
    <w:rsid w:val="00E94EB1"/>
    <w:rsid w:val="00E960BF"/>
    <w:rsid w:val="00E962F1"/>
    <w:rsid w:val="00E97273"/>
    <w:rsid w:val="00E97BB4"/>
    <w:rsid w:val="00E97C0F"/>
    <w:rsid w:val="00EA2566"/>
    <w:rsid w:val="00EA26EE"/>
    <w:rsid w:val="00EA3AC0"/>
    <w:rsid w:val="00EA3E11"/>
    <w:rsid w:val="00EA436F"/>
    <w:rsid w:val="00EA43D4"/>
    <w:rsid w:val="00EA4A7E"/>
    <w:rsid w:val="00EA50F1"/>
    <w:rsid w:val="00EA6306"/>
    <w:rsid w:val="00EB0378"/>
    <w:rsid w:val="00EB0AE6"/>
    <w:rsid w:val="00EB0F56"/>
    <w:rsid w:val="00EB12CB"/>
    <w:rsid w:val="00EB1346"/>
    <w:rsid w:val="00EB1AF3"/>
    <w:rsid w:val="00EB1BEC"/>
    <w:rsid w:val="00EB2403"/>
    <w:rsid w:val="00EB26DF"/>
    <w:rsid w:val="00EB2A8C"/>
    <w:rsid w:val="00EB2ECC"/>
    <w:rsid w:val="00EB3229"/>
    <w:rsid w:val="00EB3B2E"/>
    <w:rsid w:val="00EB3C25"/>
    <w:rsid w:val="00EB56A4"/>
    <w:rsid w:val="00EB5984"/>
    <w:rsid w:val="00EB6544"/>
    <w:rsid w:val="00EB65C7"/>
    <w:rsid w:val="00EB6629"/>
    <w:rsid w:val="00EB6CFD"/>
    <w:rsid w:val="00EB6F02"/>
    <w:rsid w:val="00EB7621"/>
    <w:rsid w:val="00EB7785"/>
    <w:rsid w:val="00EC02BC"/>
    <w:rsid w:val="00EC0658"/>
    <w:rsid w:val="00EC0EA0"/>
    <w:rsid w:val="00EC0EC9"/>
    <w:rsid w:val="00EC12E4"/>
    <w:rsid w:val="00EC200A"/>
    <w:rsid w:val="00EC271F"/>
    <w:rsid w:val="00EC28B4"/>
    <w:rsid w:val="00EC2E9D"/>
    <w:rsid w:val="00EC3D5D"/>
    <w:rsid w:val="00EC3ECB"/>
    <w:rsid w:val="00EC45AF"/>
    <w:rsid w:val="00EC46E4"/>
    <w:rsid w:val="00EC54D7"/>
    <w:rsid w:val="00EC554A"/>
    <w:rsid w:val="00EC613B"/>
    <w:rsid w:val="00EC66C8"/>
    <w:rsid w:val="00EC6E3C"/>
    <w:rsid w:val="00EC7058"/>
    <w:rsid w:val="00EC7280"/>
    <w:rsid w:val="00EC73A5"/>
    <w:rsid w:val="00EC7877"/>
    <w:rsid w:val="00EC7E68"/>
    <w:rsid w:val="00ED00C7"/>
    <w:rsid w:val="00ED04A8"/>
    <w:rsid w:val="00ED096B"/>
    <w:rsid w:val="00ED0C18"/>
    <w:rsid w:val="00ED10B4"/>
    <w:rsid w:val="00ED23FB"/>
    <w:rsid w:val="00ED354C"/>
    <w:rsid w:val="00ED3855"/>
    <w:rsid w:val="00ED3BAC"/>
    <w:rsid w:val="00ED48DE"/>
    <w:rsid w:val="00ED4F3E"/>
    <w:rsid w:val="00ED52B6"/>
    <w:rsid w:val="00ED6B9E"/>
    <w:rsid w:val="00ED76F9"/>
    <w:rsid w:val="00ED7C44"/>
    <w:rsid w:val="00EE0FF4"/>
    <w:rsid w:val="00EE1078"/>
    <w:rsid w:val="00EE11B6"/>
    <w:rsid w:val="00EE1CD1"/>
    <w:rsid w:val="00EE1D15"/>
    <w:rsid w:val="00EE1DC8"/>
    <w:rsid w:val="00EE1F03"/>
    <w:rsid w:val="00EE2626"/>
    <w:rsid w:val="00EE2E98"/>
    <w:rsid w:val="00EE2FEC"/>
    <w:rsid w:val="00EE376D"/>
    <w:rsid w:val="00EE4368"/>
    <w:rsid w:val="00EE49F2"/>
    <w:rsid w:val="00EE57F6"/>
    <w:rsid w:val="00EE6AB5"/>
    <w:rsid w:val="00EE6E24"/>
    <w:rsid w:val="00EF054D"/>
    <w:rsid w:val="00EF0847"/>
    <w:rsid w:val="00EF0F26"/>
    <w:rsid w:val="00EF12AA"/>
    <w:rsid w:val="00EF2FD6"/>
    <w:rsid w:val="00EF398A"/>
    <w:rsid w:val="00EF3CE2"/>
    <w:rsid w:val="00EF45CE"/>
    <w:rsid w:val="00EF4616"/>
    <w:rsid w:val="00EF4CD2"/>
    <w:rsid w:val="00EF5B4A"/>
    <w:rsid w:val="00EF5B83"/>
    <w:rsid w:val="00EF637C"/>
    <w:rsid w:val="00EF6884"/>
    <w:rsid w:val="00EF6B8E"/>
    <w:rsid w:val="00EF7932"/>
    <w:rsid w:val="00F006DF"/>
    <w:rsid w:val="00F01553"/>
    <w:rsid w:val="00F01607"/>
    <w:rsid w:val="00F01677"/>
    <w:rsid w:val="00F030D7"/>
    <w:rsid w:val="00F03538"/>
    <w:rsid w:val="00F03F1C"/>
    <w:rsid w:val="00F052A5"/>
    <w:rsid w:val="00F055BA"/>
    <w:rsid w:val="00F05790"/>
    <w:rsid w:val="00F05F61"/>
    <w:rsid w:val="00F05F68"/>
    <w:rsid w:val="00F0645F"/>
    <w:rsid w:val="00F07003"/>
    <w:rsid w:val="00F07562"/>
    <w:rsid w:val="00F078A6"/>
    <w:rsid w:val="00F10018"/>
    <w:rsid w:val="00F1083F"/>
    <w:rsid w:val="00F1179E"/>
    <w:rsid w:val="00F1198C"/>
    <w:rsid w:val="00F11A99"/>
    <w:rsid w:val="00F13AA0"/>
    <w:rsid w:val="00F14A1C"/>
    <w:rsid w:val="00F15263"/>
    <w:rsid w:val="00F15A68"/>
    <w:rsid w:val="00F15ADA"/>
    <w:rsid w:val="00F16184"/>
    <w:rsid w:val="00F168B4"/>
    <w:rsid w:val="00F16D13"/>
    <w:rsid w:val="00F17123"/>
    <w:rsid w:val="00F1717B"/>
    <w:rsid w:val="00F17854"/>
    <w:rsid w:val="00F17B23"/>
    <w:rsid w:val="00F17E1D"/>
    <w:rsid w:val="00F2000D"/>
    <w:rsid w:val="00F20D3D"/>
    <w:rsid w:val="00F218B7"/>
    <w:rsid w:val="00F2199F"/>
    <w:rsid w:val="00F224FE"/>
    <w:rsid w:val="00F227CF"/>
    <w:rsid w:val="00F231EA"/>
    <w:rsid w:val="00F24291"/>
    <w:rsid w:val="00F24B02"/>
    <w:rsid w:val="00F24D0B"/>
    <w:rsid w:val="00F24DCA"/>
    <w:rsid w:val="00F252A5"/>
    <w:rsid w:val="00F254E8"/>
    <w:rsid w:val="00F25A6E"/>
    <w:rsid w:val="00F25ED2"/>
    <w:rsid w:val="00F26D5D"/>
    <w:rsid w:val="00F26F23"/>
    <w:rsid w:val="00F277D9"/>
    <w:rsid w:val="00F304BB"/>
    <w:rsid w:val="00F31705"/>
    <w:rsid w:val="00F31780"/>
    <w:rsid w:val="00F31C73"/>
    <w:rsid w:val="00F31D15"/>
    <w:rsid w:val="00F31ECF"/>
    <w:rsid w:val="00F32B2D"/>
    <w:rsid w:val="00F32C80"/>
    <w:rsid w:val="00F3367A"/>
    <w:rsid w:val="00F33771"/>
    <w:rsid w:val="00F34355"/>
    <w:rsid w:val="00F34B5B"/>
    <w:rsid w:val="00F34BC8"/>
    <w:rsid w:val="00F34E17"/>
    <w:rsid w:val="00F35045"/>
    <w:rsid w:val="00F35382"/>
    <w:rsid w:val="00F35FF4"/>
    <w:rsid w:val="00F369B3"/>
    <w:rsid w:val="00F36F22"/>
    <w:rsid w:val="00F37544"/>
    <w:rsid w:val="00F375EE"/>
    <w:rsid w:val="00F37954"/>
    <w:rsid w:val="00F37FCC"/>
    <w:rsid w:val="00F40204"/>
    <w:rsid w:val="00F40282"/>
    <w:rsid w:val="00F40EA3"/>
    <w:rsid w:val="00F4304B"/>
    <w:rsid w:val="00F446D6"/>
    <w:rsid w:val="00F45C88"/>
    <w:rsid w:val="00F464A6"/>
    <w:rsid w:val="00F46AC0"/>
    <w:rsid w:val="00F473BE"/>
    <w:rsid w:val="00F475C4"/>
    <w:rsid w:val="00F47CDC"/>
    <w:rsid w:val="00F47DC1"/>
    <w:rsid w:val="00F50365"/>
    <w:rsid w:val="00F5102B"/>
    <w:rsid w:val="00F519AD"/>
    <w:rsid w:val="00F51E38"/>
    <w:rsid w:val="00F526A8"/>
    <w:rsid w:val="00F528F9"/>
    <w:rsid w:val="00F53157"/>
    <w:rsid w:val="00F53ABF"/>
    <w:rsid w:val="00F54434"/>
    <w:rsid w:val="00F54690"/>
    <w:rsid w:val="00F54F87"/>
    <w:rsid w:val="00F5511B"/>
    <w:rsid w:val="00F552D1"/>
    <w:rsid w:val="00F556C9"/>
    <w:rsid w:val="00F563F5"/>
    <w:rsid w:val="00F56EBC"/>
    <w:rsid w:val="00F57E67"/>
    <w:rsid w:val="00F6079E"/>
    <w:rsid w:val="00F61C21"/>
    <w:rsid w:val="00F61F52"/>
    <w:rsid w:val="00F6202B"/>
    <w:rsid w:val="00F622AF"/>
    <w:rsid w:val="00F62870"/>
    <w:rsid w:val="00F62AC7"/>
    <w:rsid w:val="00F63EA4"/>
    <w:rsid w:val="00F647CC"/>
    <w:rsid w:val="00F64F24"/>
    <w:rsid w:val="00F66B3F"/>
    <w:rsid w:val="00F67634"/>
    <w:rsid w:val="00F710B2"/>
    <w:rsid w:val="00F72959"/>
    <w:rsid w:val="00F73666"/>
    <w:rsid w:val="00F73986"/>
    <w:rsid w:val="00F74339"/>
    <w:rsid w:val="00F762C4"/>
    <w:rsid w:val="00F765D4"/>
    <w:rsid w:val="00F76A34"/>
    <w:rsid w:val="00F76BB8"/>
    <w:rsid w:val="00F76C16"/>
    <w:rsid w:val="00F779B7"/>
    <w:rsid w:val="00F8023F"/>
    <w:rsid w:val="00F806E1"/>
    <w:rsid w:val="00F80C0F"/>
    <w:rsid w:val="00F80EC7"/>
    <w:rsid w:val="00F8104A"/>
    <w:rsid w:val="00F82F61"/>
    <w:rsid w:val="00F8369F"/>
    <w:rsid w:val="00F84DAC"/>
    <w:rsid w:val="00F856B5"/>
    <w:rsid w:val="00F86113"/>
    <w:rsid w:val="00F86441"/>
    <w:rsid w:val="00F86AB5"/>
    <w:rsid w:val="00F87AD8"/>
    <w:rsid w:val="00F87BED"/>
    <w:rsid w:val="00F90A2A"/>
    <w:rsid w:val="00F9268F"/>
    <w:rsid w:val="00F92E7A"/>
    <w:rsid w:val="00F93802"/>
    <w:rsid w:val="00F9439F"/>
    <w:rsid w:val="00F94567"/>
    <w:rsid w:val="00F949CF"/>
    <w:rsid w:val="00F95F14"/>
    <w:rsid w:val="00F965CA"/>
    <w:rsid w:val="00F96CCC"/>
    <w:rsid w:val="00FA0621"/>
    <w:rsid w:val="00FA124B"/>
    <w:rsid w:val="00FA19CA"/>
    <w:rsid w:val="00FA21C3"/>
    <w:rsid w:val="00FA297A"/>
    <w:rsid w:val="00FA2A0D"/>
    <w:rsid w:val="00FA2BF4"/>
    <w:rsid w:val="00FA2CE6"/>
    <w:rsid w:val="00FA3442"/>
    <w:rsid w:val="00FA44C2"/>
    <w:rsid w:val="00FA45C5"/>
    <w:rsid w:val="00FA4872"/>
    <w:rsid w:val="00FA5711"/>
    <w:rsid w:val="00FA5BA1"/>
    <w:rsid w:val="00FB0142"/>
    <w:rsid w:val="00FB029E"/>
    <w:rsid w:val="00FB03D9"/>
    <w:rsid w:val="00FB13F0"/>
    <w:rsid w:val="00FB1EBE"/>
    <w:rsid w:val="00FB20B2"/>
    <w:rsid w:val="00FB218A"/>
    <w:rsid w:val="00FB4287"/>
    <w:rsid w:val="00FB4889"/>
    <w:rsid w:val="00FB568F"/>
    <w:rsid w:val="00FB5F54"/>
    <w:rsid w:val="00FB5F5A"/>
    <w:rsid w:val="00FB6CF6"/>
    <w:rsid w:val="00FB6F40"/>
    <w:rsid w:val="00FB7379"/>
    <w:rsid w:val="00FB7B2F"/>
    <w:rsid w:val="00FC0529"/>
    <w:rsid w:val="00FC0AAB"/>
    <w:rsid w:val="00FC0D2F"/>
    <w:rsid w:val="00FC13AD"/>
    <w:rsid w:val="00FC1417"/>
    <w:rsid w:val="00FC14FF"/>
    <w:rsid w:val="00FC16D8"/>
    <w:rsid w:val="00FC2365"/>
    <w:rsid w:val="00FC239F"/>
    <w:rsid w:val="00FC27DE"/>
    <w:rsid w:val="00FC32EE"/>
    <w:rsid w:val="00FC33D8"/>
    <w:rsid w:val="00FC3907"/>
    <w:rsid w:val="00FC46DF"/>
    <w:rsid w:val="00FC63FA"/>
    <w:rsid w:val="00FC6835"/>
    <w:rsid w:val="00FC6955"/>
    <w:rsid w:val="00FC6A36"/>
    <w:rsid w:val="00FC75F4"/>
    <w:rsid w:val="00FC7B00"/>
    <w:rsid w:val="00FD1DBB"/>
    <w:rsid w:val="00FD22F8"/>
    <w:rsid w:val="00FD2A48"/>
    <w:rsid w:val="00FD2BC8"/>
    <w:rsid w:val="00FD2E93"/>
    <w:rsid w:val="00FD2F9E"/>
    <w:rsid w:val="00FD325D"/>
    <w:rsid w:val="00FD37DE"/>
    <w:rsid w:val="00FD3A21"/>
    <w:rsid w:val="00FD3D34"/>
    <w:rsid w:val="00FD44A6"/>
    <w:rsid w:val="00FD4581"/>
    <w:rsid w:val="00FD45FD"/>
    <w:rsid w:val="00FD4B37"/>
    <w:rsid w:val="00FD4BD3"/>
    <w:rsid w:val="00FD50B7"/>
    <w:rsid w:val="00FD5BB0"/>
    <w:rsid w:val="00FD6266"/>
    <w:rsid w:val="00FD6B73"/>
    <w:rsid w:val="00FD7132"/>
    <w:rsid w:val="00FD730D"/>
    <w:rsid w:val="00FD73F1"/>
    <w:rsid w:val="00FE016F"/>
    <w:rsid w:val="00FE07AA"/>
    <w:rsid w:val="00FE1268"/>
    <w:rsid w:val="00FE20A7"/>
    <w:rsid w:val="00FE21F1"/>
    <w:rsid w:val="00FE341E"/>
    <w:rsid w:val="00FE3BDC"/>
    <w:rsid w:val="00FE41E3"/>
    <w:rsid w:val="00FE44F4"/>
    <w:rsid w:val="00FF0452"/>
    <w:rsid w:val="00FF0E1A"/>
    <w:rsid w:val="00FF21E3"/>
    <w:rsid w:val="00FF30D7"/>
    <w:rsid w:val="00FF40A6"/>
    <w:rsid w:val="00FF4518"/>
    <w:rsid w:val="00FF4628"/>
    <w:rsid w:val="00FF4D2B"/>
    <w:rsid w:val="00FF53E3"/>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7EC4"/>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687EC4"/>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687EC4"/>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uiPriority w:val="99"/>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7EC4"/>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687EC4"/>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687EC4"/>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uiPriority w:val="99"/>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96BF5D-BD7F-434C-B32B-C47988965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16</Pages>
  <Words>4379</Words>
  <Characters>22869</Characters>
  <Application>Microsoft Office Word</Application>
  <DocSecurity>0</DocSecurity>
  <Lines>190</Lines>
  <Paragraphs>54</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27194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6</cp:revision>
  <cp:lastPrinted>2022-03-02T18:04:00Z</cp:lastPrinted>
  <dcterms:created xsi:type="dcterms:W3CDTF">2022-03-07T16:31:00Z</dcterms:created>
  <dcterms:modified xsi:type="dcterms:W3CDTF">2022-03-07T17:04:00Z</dcterms:modified>
</cp:coreProperties>
</file>