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w:t>
      </w:r>
      <w:r>
        <w:rPr>
          <w:rFonts w:ascii="Arial" w:eastAsia="Times New Roman" w:hAnsi="Arial" w:cs="Arial"/>
          <w:sz w:val="24"/>
          <w:szCs w:val="24"/>
          <w:lang w:eastAsia="es-ES"/>
        </w:rPr>
        <w:t xml:space="preserve">- - - - - </w:t>
      </w:r>
      <w:r w:rsidRPr="00B25237">
        <w:rPr>
          <w:rFonts w:ascii="Arial" w:eastAsia="Times New Roman" w:hAnsi="Arial" w:cs="Arial"/>
          <w:b/>
          <w:sz w:val="24"/>
          <w:szCs w:val="24"/>
          <w:lang w:eastAsia="es-ES"/>
        </w:rPr>
        <w:t>C E R T I F I C A</w:t>
      </w:r>
      <w:r w:rsidRPr="00B25237">
        <w:rPr>
          <w:rFonts w:ascii="Arial" w:eastAsia="Times New Roman" w:hAnsi="Arial" w:cs="Arial"/>
          <w:sz w:val="24"/>
          <w:szCs w:val="24"/>
          <w:lang w:eastAsia="es-ES"/>
        </w:rPr>
        <w:t xml:space="preserve"> - - - - - - - - - - - - - - -</w:t>
      </w:r>
      <w:r>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 </w:t>
      </w:r>
    </w:p>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2523BC">
        <w:rPr>
          <w:rFonts w:ascii="Arial" w:eastAsia="Times New Roman" w:hAnsi="Arial" w:cs="Arial"/>
          <w:sz w:val="24"/>
          <w:szCs w:val="24"/>
          <w:lang w:eastAsia="es-ES"/>
        </w:rPr>
        <w:t xml:space="preserve">Que el término de 05 cinco días hábiles que se le concedió al recurrente de conformidad al proveído de </w:t>
      </w:r>
      <w:r w:rsidR="006E1F04" w:rsidRPr="002523BC">
        <w:rPr>
          <w:rFonts w:ascii="Arial" w:eastAsia="Times New Roman" w:hAnsi="Arial" w:cs="Arial"/>
          <w:sz w:val="24"/>
          <w:szCs w:val="24"/>
          <w:lang w:eastAsia="es-ES"/>
        </w:rPr>
        <w:t xml:space="preserve"> 1</w:t>
      </w:r>
      <w:r w:rsidR="00522799" w:rsidRPr="002523BC">
        <w:rPr>
          <w:rFonts w:ascii="Arial" w:eastAsia="Times New Roman" w:hAnsi="Arial" w:cs="Arial"/>
          <w:sz w:val="24"/>
          <w:szCs w:val="24"/>
          <w:lang w:eastAsia="es-ES"/>
        </w:rPr>
        <w:t>5 quince</w:t>
      </w:r>
      <w:r w:rsidR="00264F11" w:rsidRPr="002523BC">
        <w:rPr>
          <w:rFonts w:ascii="Arial" w:eastAsia="Times New Roman" w:hAnsi="Arial" w:cs="Arial"/>
          <w:sz w:val="24"/>
          <w:szCs w:val="24"/>
          <w:lang w:eastAsia="es-ES"/>
        </w:rPr>
        <w:t xml:space="preserve"> de diciembre de 2020 </w:t>
      </w:r>
      <w:r w:rsidR="000B5A6C" w:rsidRPr="002523BC">
        <w:rPr>
          <w:rFonts w:ascii="Arial" w:eastAsia="Times New Roman" w:hAnsi="Arial" w:cs="Arial"/>
          <w:sz w:val="24"/>
          <w:szCs w:val="24"/>
          <w:lang w:eastAsia="es-ES"/>
        </w:rPr>
        <w:t>dos mil veint</w:t>
      </w:r>
      <w:r w:rsidR="00264F11" w:rsidRPr="002523BC">
        <w:rPr>
          <w:rFonts w:ascii="Arial" w:eastAsia="Times New Roman" w:hAnsi="Arial" w:cs="Arial"/>
          <w:sz w:val="24"/>
          <w:szCs w:val="24"/>
          <w:lang w:eastAsia="es-ES"/>
        </w:rPr>
        <w:t>e</w:t>
      </w:r>
      <w:r w:rsidRPr="002523BC">
        <w:rPr>
          <w:rFonts w:ascii="Arial" w:eastAsia="Times New Roman" w:hAnsi="Arial" w:cs="Arial"/>
          <w:sz w:val="24"/>
          <w:szCs w:val="24"/>
          <w:lang w:eastAsia="es-ES"/>
        </w:rPr>
        <w:t>, para que manifieste lo que a su derecho convenga respecto del cumplimiento dado por el sujeto obligado a la resolución dictada dentro del presente recurso de revisión; mismo que fue  notificado al recurrente el</w:t>
      </w:r>
      <w:r w:rsidR="00652F26" w:rsidRPr="002523BC">
        <w:rPr>
          <w:rFonts w:ascii="Arial" w:eastAsia="Times New Roman" w:hAnsi="Arial" w:cs="Arial"/>
          <w:sz w:val="24"/>
          <w:szCs w:val="24"/>
          <w:lang w:eastAsia="es-ES"/>
        </w:rPr>
        <w:t xml:space="preserve"> </w:t>
      </w:r>
      <w:r w:rsidR="00264F11" w:rsidRPr="002523BC">
        <w:rPr>
          <w:rFonts w:ascii="Arial" w:eastAsia="Times New Roman" w:hAnsi="Arial" w:cs="Arial"/>
          <w:sz w:val="24"/>
          <w:szCs w:val="24"/>
          <w:lang w:eastAsia="es-ES"/>
        </w:rPr>
        <w:t>1</w:t>
      </w:r>
      <w:r w:rsidR="00522799" w:rsidRPr="002523BC">
        <w:rPr>
          <w:rFonts w:ascii="Arial" w:eastAsia="Times New Roman" w:hAnsi="Arial" w:cs="Arial"/>
          <w:sz w:val="24"/>
          <w:szCs w:val="24"/>
          <w:lang w:eastAsia="es-ES"/>
        </w:rPr>
        <w:t>9 diecinueve</w:t>
      </w:r>
      <w:r w:rsidR="00264F11" w:rsidRPr="002523BC">
        <w:rPr>
          <w:rFonts w:ascii="Arial" w:eastAsia="Times New Roman" w:hAnsi="Arial" w:cs="Arial"/>
          <w:sz w:val="24"/>
          <w:szCs w:val="24"/>
          <w:lang w:eastAsia="es-ES"/>
        </w:rPr>
        <w:t xml:space="preserve"> de enero </w:t>
      </w:r>
      <w:r w:rsidR="000B5A6C" w:rsidRPr="002523BC">
        <w:rPr>
          <w:rFonts w:ascii="Arial" w:eastAsia="Times New Roman" w:hAnsi="Arial" w:cs="Arial"/>
          <w:sz w:val="24"/>
          <w:szCs w:val="24"/>
          <w:lang w:eastAsia="es-ES"/>
        </w:rPr>
        <w:t>de 2021 dos mil veintiuno</w:t>
      </w:r>
      <w:r w:rsidRPr="002523BC">
        <w:rPr>
          <w:rFonts w:ascii="Arial" w:eastAsia="Times New Roman" w:hAnsi="Arial" w:cs="Arial"/>
          <w:sz w:val="24"/>
          <w:szCs w:val="24"/>
          <w:lang w:eastAsia="es-ES"/>
        </w:rPr>
        <w:t xml:space="preserve">, por lo que dicho plazo comenzó a correr el </w:t>
      </w:r>
      <w:r w:rsidR="00522799" w:rsidRPr="002523BC">
        <w:rPr>
          <w:rFonts w:ascii="Arial" w:eastAsia="Times New Roman" w:hAnsi="Arial" w:cs="Arial"/>
          <w:sz w:val="24"/>
          <w:szCs w:val="24"/>
          <w:lang w:eastAsia="es-ES"/>
        </w:rPr>
        <w:t>20 veinte</w:t>
      </w:r>
      <w:r w:rsidR="00264F11" w:rsidRPr="002523BC">
        <w:rPr>
          <w:rFonts w:ascii="Arial" w:eastAsia="Times New Roman" w:hAnsi="Arial" w:cs="Arial"/>
          <w:sz w:val="24"/>
          <w:szCs w:val="24"/>
          <w:lang w:eastAsia="es-ES"/>
        </w:rPr>
        <w:t xml:space="preserve"> </w:t>
      </w:r>
      <w:r w:rsidR="00422690" w:rsidRPr="002523BC">
        <w:rPr>
          <w:rFonts w:ascii="Arial" w:eastAsia="Times New Roman" w:hAnsi="Arial" w:cs="Arial"/>
          <w:sz w:val="24"/>
          <w:szCs w:val="24"/>
          <w:lang w:eastAsia="es-ES"/>
        </w:rPr>
        <w:t xml:space="preserve"> de </w:t>
      </w:r>
      <w:r w:rsidR="00264F11" w:rsidRPr="002523BC">
        <w:rPr>
          <w:rFonts w:ascii="Arial" w:eastAsia="Times New Roman" w:hAnsi="Arial" w:cs="Arial"/>
          <w:sz w:val="24"/>
          <w:szCs w:val="24"/>
          <w:lang w:eastAsia="es-ES"/>
        </w:rPr>
        <w:t>enero</w:t>
      </w:r>
      <w:r w:rsidR="00422690" w:rsidRPr="002523BC">
        <w:rPr>
          <w:rFonts w:ascii="Arial" w:eastAsia="Times New Roman" w:hAnsi="Arial" w:cs="Arial"/>
          <w:sz w:val="24"/>
          <w:szCs w:val="24"/>
          <w:lang w:eastAsia="es-ES"/>
        </w:rPr>
        <w:t xml:space="preserve"> </w:t>
      </w:r>
      <w:r w:rsidRPr="002523BC">
        <w:rPr>
          <w:rFonts w:ascii="Arial" w:eastAsia="Times New Roman" w:hAnsi="Arial" w:cs="Arial"/>
          <w:sz w:val="24"/>
          <w:szCs w:val="24"/>
          <w:lang w:eastAsia="es-ES"/>
        </w:rPr>
        <w:t xml:space="preserve">y concluyó el </w:t>
      </w:r>
      <w:r w:rsidR="006E1F04" w:rsidRPr="002523BC">
        <w:rPr>
          <w:rFonts w:ascii="Arial" w:eastAsia="Times New Roman" w:hAnsi="Arial" w:cs="Arial"/>
          <w:sz w:val="24"/>
          <w:szCs w:val="24"/>
          <w:lang w:eastAsia="es-ES"/>
        </w:rPr>
        <w:t>2</w:t>
      </w:r>
      <w:r w:rsidR="00522799" w:rsidRPr="002523BC">
        <w:rPr>
          <w:rFonts w:ascii="Arial" w:eastAsia="Times New Roman" w:hAnsi="Arial" w:cs="Arial"/>
          <w:sz w:val="24"/>
          <w:szCs w:val="24"/>
          <w:lang w:eastAsia="es-ES"/>
        </w:rPr>
        <w:t>6 veintiséis</w:t>
      </w:r>
      <w:r w:rsidR="00652F26" w:rsidRPr="002523BC">
        <w:rPr>
          <w:rFonts w:ascii="Arial" w:eastAsia="Times New Roman" w:hAnsi="Arial" w:cs="Arial"/>
          <w:sz w:val="24"/>
          <w:szCs w:val="24"/>
          <w:lang w:eastAsia="es-ES"/>
        </w:rPr>
        <w:t xml:space="preserve"> de </w:t>
      </w:r>
      <w:r w:rsidR="00264F11" w:rsidRPr="002523BC">
        <w:rPr>
          <w:rFonts w:ascii="Arial" w:eastAsia="Times New Roman" w:hAnsi="Arial" w:cs="Arial"/>
          <w:sz w:val="24"/>
          <w:szCs w:val="24"/>
          <w:lang w:eastAsia="es-ES"/>
        </w:rPr>
        <w:t>enero</w:t>
      </w:r>
      <w:r w:rsidRPr="002523BC">
        <w:rPr>
          <w:rFonts w:ascii="Arial" w:eastAsia="Times New Roman" w:hAnsi="Arial" w:cs="Arial"/>
          <w:sz w:val="24"/>
          <w:szCs w:val="24"/>
          <w:lang w:eastAsia="es-ES"/>
        </w:rPr>
        <w:t xml:space="preserve"> ambos de 20</w:t>
      </w:r>
      <w:r w:rsidR="000B5A6C" w:rsidRPr="002523BC">
        <w:rPr>
          <w:rFonts w:ascii="Arial" w:eastAsia="Times New Roman" w:hAnsi="Arial" w:cs="Arial"/>
          <w:sz w:val="24"/>
          <w:szCs w:val="24"/>
          <w:lang w:eastAsia="es-ES"/>
        </w:rPr>
        <w:t>21 dos mil veintiun</w:t>
      </w:r>
      <w:r w:rsidR="00FF4233" w:rsidRPr="002523BC">
        <w:rPr>
          <w:rFonts w:ascii="Arial" w:eastAsia="Times New Roman" w:hAnsi="Arial" w:cs="Arial"/>
          <w:sz w:val="24"/>
          <w:szCs w:val="24"/>
          <w:lang w:eastAsia="es-ES"/>
        </w:rPr>
        <w:t>o</w:t>
      </w:r>
      <w:r w:rsidRPr="002523BC">
        <w:rPr>
          <w:rFonts w:ascii="Arial" w:eastAsia="Times New Roman" w:hAnsi="Arial" w:cs="Arial"/>
          <w:sz w:val="24"/>
          <w:szCs w:val="24"/>
          <w:lang w:eastAsia="es-ES"/>
        </w:rPr>
        <w:t>. Lo que se asienta para constancia legal en la ciudad de San Luis Potosí, San Luis Potosí a</w:t>
      </w:r>
      <w:r w:rsidR="000B5A6C" w:rsidRPr="002523BC">
        <w:rPr>
          <w:rFonts w:ascii="Arial" w:eastAsia="Times New Roman" w:hAnsi="Arial" w:cs="Arial"/>
          <w:sz w:val="24"/>
          <w:szCs w:val="24"/>
          <w:lang w:eastAsia="es-ES"/>
        </w:rPr>
        <w:t xml:space="preserve"> 2</w:t>
      </w:r>
      <w:r w:rsidR="00522799" w:rsidRPr="002523BC">
        <w:rPr>
          <w:rFonts w:ascii="Arial" w:eastAsia="Times New Roman" w:hAnsi="Arial" w:cs="Arial"/>
          <w:sz w:val="24"/>
          <w:szCs w:val="24"/>
          <w:lang w:eastAsia="es-ES"/>
        </w:rPr>
        <w:t>2 veintidós de marzo de 2022 dos mil veintidós</w:t>
      </w:r>
      <w:r w:rsidRPr="002523BC">
        <w:rPr>
          <w:rFonts w:ascii="Arial" w:eastAsia="Times New Roman" w:hAnsi="Arial" w:cs="Arial"/>
          <w:sz w:val="24"/>
          <w:szCs w:val="24"/>
          <w:lang w:eastAsia="es-ES"/>
        </w:rPr>
        <w:t xml:space="preserve">. </w:t>
      </w:r>
      <w:r w:rsidRPr="002523BC">
        <w:rPr>
          <w:rFonts w:ascii="Arial" w:eastAsia="Times New Roman" w:hAnsi="Arial" w:cs="Arial"/>
          <w:b/>
          <w:sz w:val="24"/>
          <w:szCs w:val="24"/>
          <w:lang w:eastAsia="es-ES"/>
        </w:rPr>
        <w:t>DOY FE. -</w:t>
      </w:r>
      <w:r w:rsidRPr="00B25237">
        <w:rPr>
          <w:rFonts w:ascii="Arial" w:eastAsia="Times New Roman" w:hAnsi="Arial" w:cs="Arial"/>
          <w:b/>
          <w:sz w:val="24"/>
          <w:szCs w:val="24"/>
          <w:lang w:eastAsia="es-ES"/>
        </w:rPr>
        <w:t xml:space="preserve"> </w:t>
      </w:r>
    </w:p>
    <w:p w:rsidR="00A832AB" w:rsidRPr="003C4983" w:rsidRDefault="00FF56CF" w:rsidP="00554732">
      <w:pPr>
        <w:tabs>
          <w:tab w:val="left" w:pos="6840"/>
        </w:tabs>
        <w:spacing w:after="0" w:line="360" w:lineRule="auto"/>
        <w:ind w:left="708" w:firstLine="709"/>
        <w:jc w:val="right"/>
        <w:outlineLvl w:val="5"/>
        <w:rPr>
          <w:rFonts w:ascii="Arial" w:hAnsi="Arial" w:cs="Arial"/>
          <w:sz w:val="24"/>
          <w:szCs w:val="24"/>
        </w:rPr>
      </w:pPr>
      <w:r w:rsidRPr="003C4983">
        <w:rPr>
          <w:rFonts w:ascii="Arial" w:hAnsi="Arial" w:cs="Arial"/>
          <w:sz w:val="24"/>
          <w:szCs w:val="24"/>
        </w:rPr>
        <w:t xml:space="preserve">        </w:t>
      </w:r>
      <w:r w:rsidR="00266ADC" w:rsidRPr="003C4983">
        <w:rPr>
          <w:rFonts w:ascii="Arial" w:hAnsi="Arial" w:cs="Arial"/>
          <w:sz w:val="24"/>
          <w:szCs w:val="24"/>
        </w:rPr>
        <w:t xml:space="preserve">                                                                       </w:t>
      </w:r>
      <w:r w:rsidR="00C7664A" w:rsidRPr="003C4983">
        <w:rPr>
          <w:rFonts w:ascii="Arial" w:hAnsi="Arial" w:cs="Arial"/>
          <w:sz w:val="24"/>
          <w:szCs w:val="24"/>
        </w:rPr>
        <w:t xml:space="preserve">                        </w:t>
      </w:r>
      <w:r w:rsidR="00C0019F" w:rsidRPr="003C4983">
        <w:rPr>
          <w:rFonts w:ascii="Arial" w:hAnsi="Arial" w:cs="Arial"/>
          <w:sz w:val="24"/>
          <w:szCs w:val="24"/>
        </w:rPr>
        <w:t xml:space="preserve">               </w:t>
      </w:r>
      <w:r w:rsidR="00B84B92" w:rsidRPr="003C4983">
        <w:rPr>
          <w:rFonts w:ascii="Arial" w:hAnsi="Arial" w:cs="Arial"/>
          <w:sz w:val="24"/>
          <w:szCs w:val="24"/>
        </w:rPr>
        <w:t xml:space="preserve">   </w:t>
      </w:r>
      <w:r w:rsidR="000A4F5D" w:rsidRPr="003C4983">
        <w:rPr>
          <w:rFonts w:ascii="Arial" w:hAnsi="Arial" w:cs="Arial"/>
          <w:sz w:val="24"/>
          <w:szCs w:val="24"/>
        </w:rPr>
        <w:t xml:space="preserve">  </w:t>
      </w:r>
      <w:r w:rsidR="008D0A3C" w:rsidRPr="003C4983">
        <w:rPr>
          <w:rFonts w:ascii="Arial" w:hAnsi="Arial" w:cs="Arial"/>
          <w:sz w:val="24"/>
          <w:szCs w:val="24"/>
        </w:rPr>
        <w:t xml:space="preserve">    </w:t>
      </w:r>
      <w:r w:rsidR="006F5A3A" w:rsidRPr="003C4983">
        <w:rPr>
          <w:rFonts w:ascii="Arial" w:hAnsi="Arial" w:cs="Arial"/>
          <w:sz w:val="24"/>
          <w:szCs w:val="24"/>
        </w:rPr>
        <w:t xml:space="preserve">        </w:t>
      </w:r>
      <w:r w:rsidR="00F14988" w:rsidRPr="003C4983">
        <w:rPr>
          <w:rFonts w:ascii="Arial" w:hAnsi="Arial" w:cs="Arial"/>
          <w:sz w:val="24"/>
          <w:szCs w:val="24"/>
        </w:rPr>
        <w:t xml:space="preserve">     </w:t>
      </w:r>
    </w:p>
    <w:p w:rsidR="002A185B" w:rsidRDefault="002A185B" w:rsidP="00187BB2">
      <w:pPr>
        <w:tabs>
          <w:tab w:val="left" w:pos="6840"/>
        </w:tabs>
        <w:spacing w:after="0" w:line="360" w:lineRule="auto"/>
        <w:outlineLvl w:val="5"/>
        <w:rPr>
          <w:rFonts w:ascii="Arial" w:hAnsi="Arial" w:cs="Arial"/>
          <w:sz w:val="24"/>
          <w:szCs w:val="24"/>
        </w:rPr>
      </w:pPr>
    </w:p>
    <w:p w:rsidR="003262B8" w:rsidRPr="00F0570F" w:rsidRDefault="00A04BCB" w:rsidP="00F0570F">
      <w:pPr>
        <w:tabs>
          <w:tab w:val="left" w:pos="6840"/>
        </w:tabs>
        <w:spacing w:after="0" w:line="360" w:lineRule="auto"/>
        <w:outlineLvl w:val="5"/>
        <w:rPr>
          <w:rFonts w:ascii="Arial" w:hAnsi="Arial" w:cs="Arial"/>
          <w:sz w:val="24"/>
          <w:szCs w:val="24"/>
        </w:rPr>
      </w:pPr>
      <w:r w:rsidRPr="003C4983">
        <w:rPr>
          <w:rFonts w:ascii="Arial" w:hAnsi="Arial" w:cs="Arial"/>
          <w:sz w:val="24"/>
          <w:szCs w:val="24"/>
        </w:rPr>
        <w:t xml:space="preserve">San Luis Potosí, </w:t>
      </w:r>
      <w:r w:rsidR="002D0070" w:rsidRPr="003C4983">
        <w:rPr>
          <w:rFonts w:ascii="Arial" w:hAnsi="Arial" w:cs="Arial"/>
          <w:sz w:val="24"/>
          <w:szCs w:val="24"/>
        </w:rPr>
        <w:t>S</w:t>
      </w:r>
      <w:r w:rsidR="00A832AB" w:rsidRPr="003C4983">
        <w:rPr>
          <w:rFonts w:ascii="Arial" w:hAnsi="Arial" w:cs="Arial"/>
          <w:sz w:val="24"/>
          <w:szCs w:val="24"/>
        </w:rPr>
        <w:t xml:space="preserve">an </w:t>
      </w:r>
      <w:r w:rsidR="002D0070" w:rsidRPr="003C4983">
        <w:rPr>
          <w:rFonts w:ascii="Arial" w:hAnsi="Arial" w:cs="Arial"/>
          <w:sz w:val="24"/>
          <w:szCs w:val="24"/>
        </w:rPr>
        <w:t>L</w:t>
      </w:r>
      <w:r w:rsidR="00A832AB" w:rsidRPr="003C4983">
        <w:rPr>
          <w:rFonts w:ascii="Arial" w:hAnsi="Arial" w:cs="Arial"/>
          <w:sz w:val="24"/>
          <w:szCs w:val="24"/>
        </w:rPr>
        <w:t xml:space="preserve">uis </w:t>
      </w:r>
      <w:r w:rsidR="002D0070" w:rsidRPr="003C4983">
        <w:rPr>
          <w:rFonts w:ascii="Arial" w:hAnsi="Arial" w:cs="Arial"/>
          <w:sz w:val="24"/>
          <w:szCs w:val="24"/>
        </w:rPr>
        <w:t>P</w:t>
      </w:r>
      <w:r w:rsidR="00A832AB" w:rsidRPr="003C4983">
        <w:rPr>
          <w:rFonts w:ascii="Arial" w:hAnsi="Arial" w:cs="Arial"/>
          <w:sz w:val="24"/>
          <w:szCs w:val="24"/>
        </w:rPr>
        <w:t>otosí</w:t>
      </w:r>
      <w:r w:rsidRPr="003C4983">
        <w:rPr>
          <w:rFonts w:ascii="Arial" w:hAnsi="Arial" w:cs="Arial"/>
          <w:sz w:val="24"/>
          <w:szCs w:val="24"/>
        </w:rPr>
        <w:t xml:space="preserve">, </w:t>
      </w:r>
      <w:r w:rsidR="00522799">
        <w:rPr>
          <w:rFonts w:ascii="Arial" w:eastAsia="Times New Roman" w:hAnsi="Arial" w:cs="Arial"/>
          <w:sz w:val="24"/>
          <w:szCs w:val="24"/>
          <w:lang w:eastAsia="es-ES"/>
        </w:rPr>
        <w:t>22 veintidós de marzo de 2022 dos mil veintidós</w:t>
      </w:r>
      <w:r w:rsidR="0087782C" w:rsidRPr="003C4983">
        <w:rPr>
          <w:rFonts w:ascii="Arial" w:eastAsia="Times New Roman" w:hAnsi="Arial" w:cs="Arial"/>
          <w:sz w:val="24"/>
          <w:szCs w:val="24"/>
          <w:lang w:eastAsia="es-ES"/>
        </w:rPr>
        <w:t>.</w:t>
      </w:r>
      <w:bookmarkStart w:id="0" w:name="_GoBack"/>
      <w:bookmarkEnd w:id="0"/>
    </w:p>
    <w:p w:rsidR="003262B8" w:rsidRPr="003262B8" w:rsidRDefault="003262B8" w:rsidP="003262B8">
      <w:pPr>
        <w:spacing w:after="0" w:line="360" w:lineRule="auto"/>
        <w:jc w:val="both"/>
        <w:rPr>
          <w:rFonts w:ascii="Arial" w:hAnsi="Arial" w:cs="Arial"/>
          <w:i/>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Visto el estado que guardan los </w:t>
      </w:r>
      <w:r w:rsidRPr="002523BC">
        <w:rPr>
          <w:rFonts w:ascii="Arial" w:hAnsi="Arial" w:cs="Arial"/>
          <w:iCs/>
          <w:sz w:val="24"/>
          <w:szCs w:val="24"/>
        </w:rPr>
        <w:t xml:space="preserve">presentes autos y de una revisión a las constancias que integran el expediente número </w:t>
      </w:r>
      <w:proofErr w:type="spellStart"/>
      <w:r w:rsidRPr="002523BC">
        <w:rPr>
          <w:rFonts w:ascii="Arial" w:hAnsi="Arial" w:cs="Arial"/>
          <w:b/>
          <w:iCs/>
          <w:sz w:val="24"/>
          <w:szCs w:val="24"/>
        </w:rPr>
        <w:t>RR</w:t>
      </w:r>
      <w:proofErr w:type="spellEnd"/>
      <w:r w:rsidRPr="002523BC">
        <w:rPr>
          <w:rFonts w:ascii="Arial" w:hAnsi="Arial" w:cs="Arial"/>
          <w:b/>
          <w:iCs/>
          <w:sz w:val="24"/>
          <w:szCs w:val="24"/>
        </w:rPr>
        <w:t>-</w:t>
      </w:r>
      <w:r w:rsidR="00522799" w:rsidRPr="002523BC">
        <w:rPr>
          <w:rFonts w:ascii="Arial" w:hAnsi="Arial" w:cs="Arial"/>
          <w:b/>
          <w:iCs/>
          <w:sz w:val="24"/>
          <w:szCs w:val="24"/>
        </w:rPr>
        <w:t>517/2019-1</w:t>
      </w:r>
      <w:r w:rsidRPr="002523BC">
        <w:rPr>
          <w:rFonts w:ascii="Arial" w:hAnsi="Arial" w:cs="Arial"/>
          <w:iCs/>
          <w:sz w:val="24"/>
          <w:szCs w:val="24"/>
        </w:rPr>
        <w:t>, con fundamento en los artículos 8; 10; 27, primer párrafo; 184 y 185 de la Ley</w:t>
      </w:r>
      <w:r w:rsidRPr="003262B8">
        <w:rPr>
          <w:rFonts w:ascii="Arial" w:hAnsi="Arial" w:cs="Arial"/>
          <w:iCs/>
          <w:sz w:val="24"/>
          <w:szCs w:val="24"/>
        </w:rPr>
        <w:t xml:space="preserve"> de Transparencia y Acceso a la Información Pública del Estado, esta Comisión procede a analizar el presente sumario a efecto de determinar el cumplimiento o incumplimiento a la resolución dictada en el recurso de revisión en que se actúa.</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En primer término, resulta necesario insertar los efectos dictados en la resolución:</w:t>
      </w:r>
    </w:p>
    <w:p w:rsidR="003262B8" w:rsidRPr="003262B8" w:rsidRDefault="003262B8" w:rsidP="003262B8">
      <w:pPr>
        <w:spacing w:after="0" w:line="360" w:lineRule="auto"/>
        <w:ind w:firstLine="709"/>
        <w:jc w:val="both"/>
        <w:rPr>
          <w:rFonts w:ascii="Arial" w:hAnsi="Arial" w:cs="Arial"/>
          <w:iCs/>
          <w:sz w:val="24"/>
          <w:szCs w:val="24"/>
          <w:lang w:val="es-MX"/>
        </w:rPr>
      </w:pPr>
    </w:p>
    <w:p w:rsidR="003262B8" w:rsidRPr="002523BC" w:rsidRDefault="003262B8" w:rsidP="00F0570F">
      <w:pPr>
        <w:spacing w:after="0" w:line="360" w:lineRule="auto"/>
        <w:ind w:firstLine="709"/>
        <w:jc w:val="both"/>
        <w:rPr>
          <w:rFonts w:ascii="Arial" w:hAnsi="Arial" w:cs="Arial"/>
          <w:i/>
          <w:sz w:val="24"/>
          <w:szCs w:val="24"/>
          <w:lang w:val="es-MX"/>
        </w:rPr>
      </w:pPr>
      <w:r w:rsidRPr="002523BC">
        <w:rPr>
          <w:rFonts w:ascii="Arial" w:hAnsi="Arial" w:cs="Arial"/>
          <w:i/>
          <w:sz w:val="24"/>
          <w:szCs w:val="24"/>
          <w:lang w:val="es-MX"/>
        </w:rPr>
        <w:t xml:space="preserve">“[…]Por las condiciones expuestas, esta Comisión Estatal de Garantía de Acceso a la Información Pública de conformidad con el artículo 175, fracción III de la Ley de Transparencia y Acceso a la Información Pública del Estado </w:t>
      </w:r>
      <w:r w:rsidRPr="002523BC">
        <w:rPr>
          <w:rFonts w:ascii="Arial" w:hAnsi="Arial" w:cs="Arial"/>
          <w:b/>
          <w:i/>
          <w:sz w:val="24"/>
          <w:szCs w:val="24"/>
          <w:lang w:val="es-MX"/>
        </w:rPr>
        <w:t>MODIFIC</w:t>
      </w:r>
      <w:r w:rsidR="00EA7959" w:rsidRPr="002523BC">
        <w:rPr>
          <w:rFonts w:ascii="Arial" w:hAnsi="Arial" w:cs="Arial"/>
          <w:b/>
          <w:i/>
          <w:sz w:val="24"/>
          <w:szCs w:val="24"/>
          <w:lang w:val="es-MX"/>
        </w:rPr>
        <w:t>A EL ACTO IMPUGNADO</w:t>
      </w:r>
      <w:r w:rsidRPr="002523BC">
        <w:rPr>
          <w:rFonts w:ascii="Arial" w:hAnsi="Arial" w:cs="Arial"/>
          <w:b/>
          <w:i/>
          <w:sz w:val="24"/>
          <w:szCs w:val="24"/>
          <w:lang w:val="es-MX"/>
        </w:rPr>
        <w:t xml:space="preserve"> </w:t>
      </w:r>
      <w:r w:rsidR="00EA7959" w:rsidRPr="002523BC">
        <w:rPr>
          <w:rFonts w:ascii="Arial" w:hAnsi="Arial" w:cs="Arial"/>
          <w:i/>
          <w:sz w:val="24"/>
          <w:szCs w:val="24"/>
          <w:lang w:val="es-MX"/>
        </w:rPr>
        <w:t>y conmina al sujeto obligadopara que:</w:t>
      </w:r>
    </w:p>
    <w:p w:rsidR="003262B8" w:rsidRPr="002523BC" w:rsidRDefault="003262B8" w:rsidP="003262B8">
      <w:pPr>
        <w:spacing w:after="0" w:line="360" w:lineRule="auto"/>
        <w:ind w:firstLine="709"/>
        <w:jc w:val="both"/>
        <w:rPr>
          <w:rFonts w:ascii="Arial" w:hAnsi="Arial" w:cs="Arial"/>
          <w:i/>
          <w:sz w:val="24"/>
          <w:szCs w:val="24"/>
          <w:lang w:val="es-MX"/>
        </w:rPr>
      </w:pPr>
    </w:p>
    <w:p w:rsidR="003262B8" w:rsidRPr="002523BC" w:rsidRDefault="003262B8" w:rsidP="003262B8">
      <w:pPr>
        <w:spacing w:after="0" w:line="360" w:lineRule="auto"/>
        <w:ind w:firstLine="709"/>
        <w:jc w:val="both"/>
        <w:rPr>
          <w:rFonts w:ascii="Arial" w:hAnsi="Arial" w:cs="Arial"/>
          <w:bCs/>
          <w:i/>
          <w:sz w:val="24"/>
          <w:szCs w:val="24"/>
          <w:lang w:val="es-MX"/>
        </w:rPr>
      </w:pPr>
      <w:r w:rsidRPr="002523BC">
        <w:rPr>
          <w:rFonts w:ascii="Arial" w:hAnsi="Arial" w:cs="Arial"/>
          <w:b/>
          <w:i/>
          <w:sz w:val="24"/>
          <w:szCs w:val="24"/>
          <w:lang w:val="es-MX"/>
        </w:rPr>
        <w:tab/>
        <w:t xml:space="preserve">6.1.1. </w:t>
      </w:r>
      <w:r w:rsidR="00EA7959" w:rsidRPr="002523BC">
        <w:rPr>
          <w:rFonts w:ascii="Arial" w:hAnsi="Arial" w:cs="Arial"/>
          <w:bCs/>
          <w:i/>
          <w:sz w:val="24"/>
          <w:szCs w:val="24"/>
          <w:lang w:val="es-MX"/>
        </w:rPr>
        <w:t>Entregue al particular el informe final de la auditoría del ejercicio 2017 dos mil diecisiete conforme a la obligación de transparencia a la que corresponde.</w:t>
      </w:r>
    </w:p>
    <w:p w:rsidR="00EA7959" w:rsidRPr="003262B8" w:rsidRDefault="00EA7959" w:rsidP="00EA7959">
      <w:pPr>
        <w:spacing w:after="0" w:line="360" w:lineRule="auto"/>
        <w:jc w:val="both"/>
        <w:rPr>
          <w:rFonts w:ascii="Arial" w:hAnsi="Arial" w:cs="Arial"/>
          <w:iCs/>
          <w:sz w:val="24"/>
          <w:szCs w:val="24"/>
        </w:rPr>
      </w:pPr>
    </w:p>
    <w:p w:rsidR="00945A57" w:rsidRDefault="00945A57" w:rsidP="003262B8">
      <w:pPr>
        <w:spacing w:after="0" w:line="360" w:lineRule="auto"/>
        <w:ind w:firstLine="709"/>
        <w:jc w:val="both"/>
        <w:rPr>
          <w:rFonts w:ascii="Arial" w:hAnsi="Arial" w:cs="Arial"/>
          <w:sz w:val="24"/>
          <w:szCs w:val="24"/>
        </w:rPr>
      </w:pPr>
      <w:r>
        <w:rPr>
          <w:rFonts w:ascii="Arial" w:hAnsi="Arial" w:cs="Arial"/>
          <w:sz w:val="24"/>
          <w:szCs w:val="24"/>
        </w:rPr>
        <w:t xml:space="preserve">En ese sentido mediante proveído de fecha 17 diecisiete de marzo del 2020 dos mil veinte, este órgano colegiado procedió al estudio de los documentos </w:t>
      </w:r>
      <w:r>
        <w:rPr>
          <w:rFonts w:ascii="Arial" w:hAnsi="Arial" w:cs="Arial"/>
          <w:sz w:val="24"/>
          <w:szCs w:val="24"/>
        </w:rPr>
        <w:lastRenderedPageBreak/>
        <w:t xml:space="preserve">remitidos en </w:t>
      </w:r>
      <w:proofErr w:type="gramStart"/>
      <w:r>
        <w:rPr>
          <w:rFonts w:ascii="Arial" w:hAnsi="Arial" w:cs="Arial"/>
          <w:sz w:val="24"/>
          <w:szCs w:val="24"/>
        </w:rPr>
        <w:t>fecha  22</w:t>
      </w:r>
      <w:proofErr w:type="gramEnd"/>
      <w:r>
        <w:rPr>
          <w:rFonts w:ascii="Arial" w:hAnsi="Arial" w:cs="Arial"/>
          <w:sz w:val="24"/>
          <w:szCs w:val="24"/>
        </w:rPr>
        <w:t xml:space="preserve"> veintidós de noviembre de 2019 dos mil diecinueve por el sujeto obligado. Bajo ese contexto, se desprende que la información requerida enviada por el ente obligado no se encontraba completa al no exhibir el acta de inexistencia correspondiente</w:t>
      </w:r>
      <w:r>
        <w:rPr>
          <w:rFonts w:ascii="Arial" w:hAnsi="Arial" w:cs="Arial"/>
          <w:sz w:val="24"/>
          <w:szCs w:val="24"/>
        </w:rPr>
        <w:t>.</w:t>
      </w:r>
    </w:p>
    <w:p w:rsidR="00945A57" w:rsidRDefault="00945A57"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En cumplimiento a lo anterior, el sujeto obligado presentó el oficio número </w:t>
      </w:r>
      <w:proofErr w:type="spellStart"/>
      <w:r w:rsidR="00EA7959">
        <w:rPr>
          <w:rFonts w:ascii="Arial" w:hAnsi="Arial" w:cs="Arial"/>
          <w:iCs/>
          <w:sz w:val="24"/>
          <w:szCs w:val="24"/>
        </w:rPr>
        <w:t>U.T.4627</w:t>
      </w:r>
      <w:proofErr w:type="spellEnd"/>
      <w:r w:rsidR="00EA7959">
        <w:rPr>
          <w:rFonts w:ascii="Arial" w:hAnsi="Arial" w:cs="Arial"/>
          <w:iCs/>
          <w:sz w:val="24"/>
          <w:szCs w:val="24"/>
        </w:rPr>
        <w:t>/2020</w:t>
      </w:r>
      <w:r w:rsidRPr="003262B8">
        <w:rPr>
          <w:rFonts w:ascii="Arial" w:hAnsi="Arial" w:cs="Arial"/>
          <w:iCs/>
          <w:sz w:val="24"/>
          <w:szCs w:val="24"/>
        </w:rPr>
        <w:t xml:space="preserve">, recibido en la oficialía de partes de este cuerpo colegiado el </w:t>
      </w:r>
      <w:r w:rsidR="00EA7959">
        <w:rPr>
          <w:rFonts w:ascii="Arial" w:hAnsi="Arial" w:cs="Arial"/>
          <w:iCs/>
          <w:sz w:val="24"/>
          <w:szCs w:val="24"/>
        </w:rPr>
        <w:t>8 ocho de diciembre de 2020 dos mil veinte</w:t>
      </w:r>
      <w:r w:rsidRPr="003262B8">
        <w:rPr>
          <w:rFonts w:ascii="Arial" w:hAnsi="Arial" w:cs="Arial"/>
          <w:iCs/>
          <w:sz w:val="24"/>
          <w:szCs w:val="24"/>
        </w:rPr>
        <w:t xml:space="preserve">, junto con </w:t>
      </w:r>
      <w:r w:rsidR="00EA7959">
        <w:rPr>
          <w:rFonts w:ascii="Arial" w:hAnsi="Arial" w:cs="Arial"/>
          <w:iCs/>
          <w:sz w:val="24"/>
          <w:szCs w:val="24"/>
        </w:rPr>
        <w:t>tres</w:t>
      </w:r>
      <w:r w:rsidRPr="003262B8">
        <w:rPr>
          <w:rFonts w:ascii="Arial" w:hAnsi="Arial" w:cs="Arial"/>
          <w:iCs/>
          <w:sz w:val="24"/>
          <w:szCs w:val="24"/>
        </w:rPr>
        <w:t xml:space="preserve"> anexos, donde adjunta acerca del cumplimiento al resolutivo en análisis y en el que señaló medularmente lo siguiente:</w:t>
      </w:r>
    </w:p>
    <w:p w:rsidR="003262B8" w:rsidRPr="003262B8" w:rsidRDefault="003262B8" w:rsidP="003262B8">
      <w:pPr>
        <w:spacing w:after="0" w:line="360" w:lineRule="auto"/>
        <w:ind w:firstLine="709"/>
        <w:jc w:val="both"/>
        <w:rPr>
          <w:rFonts w:ascii="Arial" w:hAnsi="Arial" w:cs="Arial"/>
          <w:iCs/>
          <w:sz w:val="24"/>
          <w:szCs w:val="24"/>
        </w:rPr>
      </w:pPr>
    </w:p>
    <w:p w:rsidR="000537F4" w:rsidRPr="00945A57" w:rsidRDefault="003262B8" w:rsidP="00945A57">
      <w:pPr>
        <w:spacing w:after="0" w:line="360" w:lineRule="auto"/>
        <w:ind w:firstLine="709"/>
        <w:jc w:val="both"/>
        <w:rPr>
          <w:rFonts w:ascii="Arial" w:hAnsi="Arial" w:cs="Arial"/>
          <w:iCs/>
          <w:sz w:val="24"/>
          <w:szCs w:val="24"/>
        </w:rPr>
      </w:pPr>
      <w:r w:rsidRPr="003262B8">
        <w:rPr>
          <w:rFonts w:ascii="Arial" w:hAnsi="Arial" w:cs="Arial"/>
          <w:iCs/>
          <w:sz w:val="24"/>
          <w:szCs w:val="24"/>
        </w:rPr>
        <w:t>“[…]</w:t>
      </w:r>
      <w:r w:rsidR="000537F4">
        <w:rPr>
          <w:rFonts w:ascii="Arial" w:hAnsi="Arial" w:cs="Arial"/>
          <w:iCs/>
          <w:sz w:val="24"/>
          <w:szCs w:val="24"/>
        </w:rPr>
        <w:t xml:space="preserve"> </w:t>
      </w:r>
      <w:r w:rsidR="000537F4" w:rsidRPr="002523BC">
        <w:rPr>
          <w:rFonts w:ascii="Arial" w:hAnsi="Arial" w:cs="Arial"/>
          <w:i/>
          <w:sz w:val="24"/>
          <w:szCs w:val="24"/>
        </w:rPr>
        <w:t xml:space="preserve">Se adjunta </w:t>
      </w:r>
      <w:proofErr w:type="gramStart"/>
      <w:r w:rsidR="000537F4" w:rsidRPr="002523BC">
        <w:rPr>
          <w:rFonts w:ascii="Arial" w:hAnsi="Arial" w:cs="Arial"/>
          <w:i/>
          <w:sz w:val="24"/>
          <w:szCs w:val="24"/>
        </w:rPr>
        <w:t>al presente copia certificada</w:t>
      </w:r>
      <w:proofErr w:type="gramEnd"/>
      <w:r w:rsidR="000537F4" w:rsidRPr="002523BC">
        <w:rPr>
          <w:rFonts w:ascii="Arial" w:hAnsi="Arial" w:cs="Arial"/>
          <w:i/>
          <w:sz w:val="24"/>
          <w:szCs w:val="24"/>
        </w:rPr>
        <w:t xml:space="preserve"> del cumplimiento dado a la resolución así como el acuerdo de inexistencia de la información solicitada.</w:t>
      </w:r>
    </w:p>
    <w:p w:rsidR="002523BC" w:rsidRPr="002523BC" w:rsidRDefault="002523BC" w:rsidP="003262B8">
      <w:pPr>
        <w:spacing w:after="0" w:line="360" w:lineRule="auto"/>
        <w:ind w:firstLine="709"/>
        <w:jc w:val="both"/>
        <w:rPr>
          <w:rFonts w:ascii="Arial" w:hAnsi="Arial" w:cs="Arial"/>
          <w:i/>
          <w:sz w:val="24"/>
          <w:szCs w:val="24"/>
        </w:rPr>
      </w:pPr>
    </w:p>
    <w:p w:rsidR="003262B8" w:rsidRPr="003262B8" w:rsidRDefault="000537F4" w:rsidP="002523BC">
      <w:pPr>
        <w:spacing w:after="0" w:line="360" w:lineRule="auto"/>
        <w:ind w:firstLine="709"/>
        <w:jc w:val="both"/>
        <w:rPr>
          <w:rFonts w:ascii="Arial" w:hAnsi="Arial" w:cs="Arial"/>
          <w:iCs/>
          <w:sz w:val="24"/>
          <w:szCs w:val="24"/>
        </w:rPr>
      </w:pPr>
      <w:r w:rsidRPr="002523BC">
        <w:rPr>
          <w:rFonts w:ascii="Arial" w:hAnsi="Arial" w:cs="Arial"/>
          <w:i/>
          <w:sz w:val="24"/>
          <w:szCs w:val="24"/>
        </w:rPr>
        <w:t xml:space="preserve">Cabe destacar que, al momento de hacer la notificación en noviembre del 2019, no se contaba con el acuerdo de inexistencia del Comité de Transparencia, razón por la cual no se pudo notificar al recurrente dicho acuerdo. Asimismo, se informa que, por error involuntario en el informe con el número de oficio </w:t>
      </w:r>
      <w:proofErr w:type="spellStart"/>
      <w:r w:rsidRPr="002523BC">
        <w:rPr>
          <w:rFonts w:ascii="Arial" w:hAnsi="Arial" w:cs="Arial"/>
          <w:i/>
          <w:sz w:val="24"/>
          <w:szCs w:val="24"/>
        </w:rPr>
        <w:t>U.T</w:t>
      </w:r>
      <w:proofErr w:type="spellEnd"/>
      <w:r w:rsidRPr="002523BC">
        <w:rPr>
          <w:rFonts w:ascii="Arial" w:hAnsi="Arial" w:cs="Arial"/>
          <w:i/>
          <w:sz w:val="24"/>
          <w:szCs w:val="24"/>
        </w:rPr>
        <w:t>. 4976/</w:t>
      </w:r>
      <w:proofErr w:type="gramStart"/>
      <w:r w:rsidRPr="002523BC">
        <w:rPr>
          <w:rFonts w:ascii="Arial" w:hAnsi="Arial" w:cs="Arial"/>
          <w:i/>
          <w:sz w:val="24"/>
          <w:szCs w:val="24"/>
        </w:rPr>
        <w:t>19</w:t>
      </w:r>
      <w:r w:rsidR="003262B8" w:rsidRPr="002523BC">
        <w:rPr>
          <w:rFonts w:ascii="Arial" w:hAnsi="Arial" w:cs="Arial"/>
          <w:i/>
          <w:sz w:val="24"/>
          <w:szCs w:val="24"/>
        </w:rPr>
        <w:t xml:space="preserve"> </w:t>
      </w:r>
      <w:r w:rsidRPr="002523BC">
        <w:rPr>
          <w:rFonts w:ascii="Arial" w:hAnsi="Arial" w:cs="Arial"/>
          <w:i/>
          <w:sz w:val="24"/>
          <w:szCs w:val="24"/>
        </w:rPr>
        <w:t xml:space="preserve"> en</w:t>
      </w:r>
      <w:proofErr w:type="gramEnd"/>
      <w:r w:rsidRPr="002523BC">
        <w:rPr>
          <w:rFonts w:ascii="Arial" w:hAnsi="Arial" w:cs="Arial"/>
          <w:i/>
          <w:sz w:val="24"/>
          <w:szCs w:val="24"/>
        </w:rPr>
        <w:t xml:space="preserve"> el punto se dijo que se había hecho la remisión a Recursos Humanos, sin embargo lo correcto es Tesorería Municipal por lo cual</w:t>
      </w:r>
      <w:r w:rsidR="00077345" w:rsidRPr="002523BC">
        <w:rPr>
          <w:rFonts w:ascii="Arial" w:hAnsi="Arial" w:cs="Arial"/>
          <w:i/>
          <w:sz w:val="24"/>
          <w:szCs w:val="24"/>
        </w:rPr>
        <w:t>, solicito sean tomadas en cuenta estas consideraciones en su momento procesal oportuno.</w:t>
      </w:r>
      <w:r w:rsidR="003262B8" w:rsidRPr="003262B8">
        <w:rPr>
          <w:rFonts w:ascii="Arial" w:hAnsi="Arial" w:cs="Arial"/>
          <w:iCs/>
          <w:sz w:val="24"/>
          <w:szCs w:val="24"/>
        </w:rPr>
        <w:t xml:space="preserve"> […].” </w:t>
      </w:r>
    </w:p>
    <w:p w:rsidR="00077345" w:rsidRPr="003262B8" w:rsidRDefault="00077345" w:rsidP="003262B8">
      <w:pPr>
        <w:spacing w:after="0" w:line="360" w:lineRule="auto"/>
        <w:jc w:val="both"/>
        <w:rPr>
          <w:rFonts w:ascii="Arial" w:hAnsi="Arial" w:cs="Arial"/>
          <w:iCs/>
          <w:sz w:val="24"/>
          <w:szCs w:val="24"/>
          <w:lang w:val="es-MX"/>
        </w:rPr>
      </w:pPr>
    </w:p>
    <w:p w:rsidR="00945A57" w:rsidRPr="00945A57" w:rsidRDefault="003262B8" w:rsidP="00945A57">
      <w:pPr>
        <w:spacing w:after="0" w:line="360" w:lineRule="auto"/>
        <w:ind w:firstLine="709"/>
        <w:jc w:val="both"/>
        <w:rPr>
          <w:rFonts w:ascii="Arial" w:hAnsi="Arial" w:cs="Arial"/>
          <w:iCs/>
          <w:sz w:val="24"/>
          <w:szCs w:val="24"/>
          <w:lang w:val="es-MX"/>
        </w:rPr>
      </w:pPr>
      <w:r w:rsidRPr="003262B8">
        <w:rPr>
          <w:rFonts w:ascii="Arial" w:hAnsi="Arial" w:cs="Arial"/>
          <w:iCs/>
          <w:sz w:val="24"/>
          <w:szCs w:val="24"/>
          <w:lang w:val="es-MX"/>
        </w:rPr>
        <w:t xml:space="preserve">Ahora, para efecto del presente estudio es importante revisar el contenido de los anexos remitidos por el sujeto obligado (visible de foja </w:t>
      </w:r>
      <w:r w:rsidR="00077345">
        <w:rPr>
          <w:rFonts w:ascii="Arial" w:hAnsi="Arial" w:cs="Arial"/>
          <w:iCs/>
          <w:sz w:val="24"/>
          <w:szCs w:val="24"/>
          <w:lang w:val="es-MX"/>
        </w:rPr>
        <w:t>75</w:t>
      </w:r>
      <w:r w:rsidRPr="003262B8">
        <w:rPr>
          <w:rFonts w:ascii="Arial" w:hAnsi="Arial" w:cs="Arial"/>
          <w:iCs/>
          <w:sz w:val="24"/>
          <w:szCs w:val="24"/>
          <w:lang w:val="es-MX"/>
        </w:rPr>
        <w:t xml:space="preserve"> a </w:t>
      </w:r>
      <w:r w:rsidR="00077345">
        <w:rPr>
          <w:rFonts w:ascii="Arial" w:hAnsi="Arial" w:cs="Arial"/>
          <w:iCs/>
          <w:sz w:val="24"/>
          <w:szCs w:val="24"/>
          <w:lang w:val="es-MX"/>
        </w:rPr>
        <w:t xml:space="preserve">80 </w:t>
      </w:r>
      <w:r w:rsidRPr="003262B8">
        <w:rPr>
          <w:rFonts w:ascii="Arial" w:hAnsi="Arial" w:cs="Arial"/>
          <w:iCs/>
          <w:sz w:val="24"/>
          <w:szCs w:val="24"/>
          <w:lang w:val="es-MX"/>
        </w:rPr>
        <w:t>de autos), mismo que comprenden la gestión realizada por el sujeto obligado, así como, los correos electrónicos enviados al recurrente y cuyos anexos se analizan a continuación</w:t>
      </w:r>
      <w:r w:rsidR="00945A57">
        <w:rPr>
          <w:rFonts w:ascii="Arial" w:hAnsi="Arial" w:cs="Arial"/>
          <w:sz w:val="24"/>
          <w:szCs w:val="24"/>
        </w:rPr>
        <w:t>.</w:t>
      </w:r>
    </w:p>
    <w:p w:rsidR="003262B8" w:rsidRPr="005440E7" w:rsidRDefault="003262B8" w:rsidP="003262B8">
      <w:pPr>
        <w:spacing w:after="0" w:line="360" w:lineRule="auto"/>
        <w:ind w:firstLine="709"/>
        <w:jc w:val="both"/>
        <w:rPr>
          <w:rFonts w:ascii="Arial" w:hAnsi="Arial" w:cs="Arial"/>
          <w:iCs/>
          <w:sz w:val="24"/>
          <w:szCs w:val="24"/>
          <w:highlight w:val="magenta"/>
        </w:rPr>
      </w:pPr>
    </w:p>
    <w:p w:rsidR="003262B8" w:rsidRPr="00945A57" w:rsidRDefault="003262B8" w:rsidP="003262B8">
      <w:pPr>
        <w:spacing w:after="0" w:line="360" w:lineRule="auto"/>
        <w:ind w:firstLine="709"/>
        <w:jc w:val="both"/>
        <w:rPr>
          <w:rFonts w:ascii="Arial" w:hAnsi="Arial" w:cs="Arial"/>
          <w:iCs/>
          <w:sz w:val="24"/>
          <w:szCs w:val="24"/>
        </w:rPr>
      </w:pPr>
      <w:r w:rsidRPr="00945A57">
        <w:rPr>
          <w:rFonts w:ascii="Arial" w:hAnsi="Arial" w:cs="Arial"/>
          <w:iCs/>
          <w:sz w:val="24"/>
          <w:szCs w:val="24"/>
        </w:rPr>
        <w:t xml:space="preserve">Por otro lado, se advierte que dentro de los oficios contenidos dentro del informe rendido por el sujeto obligado también se encuentra </w:t>
      </w:r>
      <w:r w:rsidR="00945A57" w:rsidRPr="00945A57">
        <w:rPr>
          <w:rFonts w:ascii="Arial" w:hAnsi="Arial" w:cs="Arial"/>
          <w:iCs/>
          <w:sz w:val="24"/>
          <w:szCs w:val="24"/>
        </w:rPr>
        <w:t xml:space="preserve">el acuerdo de inexistencia </w:t>
      </w:r>
      <w:proofErr w:type="spellStart"/>
      <w:r w:rsidR="00945A57" w:rsidRPr="00945A57">
        <w:rPr>
          <w:rFonts w:ascii="Arial" w:hAnsi="Arial" w:cs="Arial"/>
          <w:iCs/>
          <w:sz w:val="24"/>
          <w:szCs w:val="24"/>
        </w:rPr>
        <w:t>CT</w:t>
      </w:r>
      <w:proofErr w:type="spellEnd"/>
      <w:r w:rsidR="00945A57" w:rsidRPr="00945A57">
        <w:rPr>
          <w:rFonts w:ascii="Arial" w:hAnsi="Arial" w:cs="Arial"/>
          <w:iCs/>
          <w:sz w:val="24"/>
          <w:szCs w:val="24"/>
        </w:rPr>
        <w:t xml:space="preserve">/007/2019 D de fecha 14 de noviembre de 2019, la cual se encuentra </w:t>
      </w:r>
      <w:proofErr w:type="gramStart"/>
      <w:r w:rsidR="00945A57" w:rsidRPr="00945A57">
        <w:rPr>
          <w:rFonts w:ascii="Arial" w:hAnsi="Arial" w:cs="Arial"/>
          <w:iCs/>
          <w:sz w:val="24"/>
          <w:szCs w:val="24"/>
        </w:rPr>
        <w:t>debidamente  fundamentada</w:t>
      </w:r>
      <w:proofErr w:type="gramEnd"/>
      <w:r w:rsidR="00945A57" w:rsidRPr="00945A57">
        <w:rPr>
          <w:rFonts w:ascii="Arial" w:hAnsi="Arial" w:cs="Arial"/>
          <w:iCs/>
          <w:sz w:val="24"/>
          <w:szCs w:val="24"/>
        </w:rPr>
        <w:t>, signada y visible a fojas 78 a 80 de autos.</w:t>
      </w:r>
    </w:p>
    <w:p w:rsidR="003262B8" w:rsidRPr="00945A57" w:rsidRDefault="003262B8" w:rsidP="003262B8">
      <w:pPr>
        <w:spacing w:after="0" w:line="360" w:lineRule="auto"/>
        <w:ind w:firstLine="709"/>
        <w:jc w:val="both"/>
        <w:rPr>
          <w:rFonts w:ascii="Arial" w:hAnsi="Arial" w:cs="Arial"/>
          <w:iCs/>
          <w:sz w:val="24"/>
          <w:szCs w:val="24"/>
        </w:rPr>
      </w:pPr>
    </w:p>
    <w:p w:rsidR="003262B8" w:rsidRPr="00945A57" w:rsidRDefault="003262B8" w:rsidP="003262B8">
      <w:pPr>
        <w:spacing w:after="0" w:line="360" w:lineRule="auto"/>
        <w:ind w:firstLine="709"/>
        <w:jc w:val="both"/>
        <w:rPr>
          <w:rFonts w:ascii="Arial" w:hAnsi="Arial" w:cs="Arial"/>
          <w:iCs/>
          <w:sz w:val="24"/>
          <w:szCs w:val="24"/>
        </w:rPr>
      </w:pPr>
      <w:r w:rsidRPr="00945A57">
        <w:rPr>
          <w:rFonts w:ascii="Arial" w:hAnsi="Arial" w:cs="Arial"/>
          <w:iCs/>
          <w:sz w:val="24"/>
          <w:szCs w:val="24"/>
        </w:rPr>
        <w:t xml:space="preserve">Así pues, el sujeto obligado también adjuntó las constancias que acreditan la notificación al recurrente, misma que fue realizada vía correo electrónico </w:t>
      </w:r>
      <w:r w:rsidRPr="00945A57">
        <w:rPr>
          <w:rFonts w:ascii="Arial" w:hAnsi="Arial" w:cs="Arial"/>
          <w:iCs/>
          <w:sz w:val="24"/>
          <w:szCs w:val="24"/>
        </w:rPr>
        <w:lastRenderedPageBreak/>
        <w:t>proporcionado por el recurrente para oír y recibir notificaciones, las cuales se encuentran visibles a foja 7</w:t>
      </w:r>
      <w:r w:rsidR="00945A57" w:rsidRPr="00945A57">
        <w:rPr>
          <w:rFonts w:ascii="Arial" w:hAnsi="Arial" w:cs="Arial"/>
          <w:iCs/>
          <w:sz w:val="24"/>
          <w:szCs w:val="24"/>
        </w:rPr>
        <w:t>6 y</w:t>
      </w:r>
      <w:r w:rsidRPr="00945A57">
        <w:rPr>
          <w:rFonts w:ascii="Arial" w:hAnsi="Arial" w:cs="Arial"/>
          <w:iCs/>
          <w:sz w:val="24"/>
          <w:szCs w:val="24"/>
        </w:rPr>
        <w:t xml:space="preserve"> </w:t>
      </w:r>
      <w:r w:rsidR="00945A57" w:rsidRPr="00945A57">
        <w:rPr>
          <w:rFonts w:ascii="Arial" w:hAnsi="Arial" w:cs="Arial"/>
          <w:iCs/>
          <w:sz w:val="24"/>
          <w:szCs w:val="24"/>
        </w:rPr>
        <w:t xml:space="preserve">77 </w:t>
      </w:r>
      <w:r w:rsidRPr="00945A57">
        <w:rPr>
          <w:rFonts w:ascii="Arial" w:hAnsi="Arial" w:cs="Arial"/>
          <w:iCs/>
          <w:sz w:val="24"/>
          <w:szCs w:val="24"/>
        </w:rPr>
        <w:t>de autos.</w:t>
      </w:r>
    </w:p>
    <w:p w:rsidR="003262B8" w:rsidRPr="00945A57" w:rsidRDefault="003262B8" w:rsidP="003262B8">
      <w:pPr>
        <w:spacing w:after="0" w:line="360" w:lineRule="auto"/>
        <w:ind w:firstLine="709"/>
        <w:jc w:val="both"/>
        <w:rPr>
          <w:rFonts w:ascii="Arial" w:hAnsi="Arial" w:cs="Arial"/>
          <w:iCs/>
          <w:sz w:val="24"/>
          <w:szCs w:val="24"/>
        </w:rPr>
      </w:pPr>
    </w:p>
    <w:p w:rsidR="003262B8" w:rsidRPr="005440E7" w:rsidRDefault="003262B8" w:rsidP="003262B8">
      <w:pPr>
        <w:spacing w:after="0" w:line="360" w:lineRule="auto"/>
        <w:ind w:firstLine="709"/>
        <w:jc w:val="both"/>
        <w:rPr>
          <w:rFonts w:ascii="Arial" w:hAnsi="Arial" w:cs="Arial"/>
          <w:iCs/>
          <w:sz w:val="24"/>
          <w:szCs w:val="24"/>
        </w:rPr>
      </w:pPr>
      <w:r w:rsidRPr="00945A57">
        <w:rPr>
          <w:rFonts w:ascii="Arial" w:hAnsi="Arial" w:cs="Arial"/>
          <w:iCs/>
          <w:sz w:val="24"/>
          <w:szCs w:val="24"/>
        </w:rPr>
        <w:t>De tal suerte, como se puede observar, se tiene que las documentales remitidas por el sujeto obligado, son suficientes para colmar los extremos fijados en la resolución de mérito y por tanto se encuentra cumplida.</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Por otro lado, esta Comisión por medio de proveído de fecha </w:t>
      </w:r>
      <w:r w:rsidR="00077345">
        <w:rPr>
          <w:rFonts w:ascii="Arial" w:hAnsi="Arial" w:cs="Arial"/>
          <w:iCs/>
          <w:sz w:val="24"/>
          <w:szCs w:val="24"/>
        </w:rPr>
        <w:t>15 quince de diciembre de 2020 dos mil veinte</w:t>
      </w:r>
      <w:r w:rsidRPr="003262B8">
        <w:rPr>
          <w:rFonts w:ascii="Arial" w:hAnsi="Arial" w:cs="Arial"/>
          <w:iCs/>
          <w:sz w:val="24"/>
          <w:szCs w:val="24"/>
        </w:rPr>
        <w:t>, dio vista a la parte recurrente con las constancias remitidas por el sujeto obligado, para el efecto de que realizara las manifestaciones que a sus intereses conviniera, sin que hubiera realizado manifestación alguna al respecto, aun cuando fue debidamente notificado.</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En ese sentido, es dable asentar que no existe constancia alguna agregada a los autos que contravenga las documentales remitidas por el sujeto obligado para acreditar el cumplimiento de la resolución. </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b/>
          <w:iCs/>
          <w:sz w:val="24"/>
          <w:szCs w:val="24"/>
        </w:rPr>
      </w:pPr>
      <w:r w:rsidRPr="00945A57">
        <w:rPr>
          <w:rFonts w:ascii="Arial" w:hAnsi="Arial" w:cs="Arial"/>
          <w:iCs/>
          <w:sz w:val="24"/>
          <w:szCs w:val="24"/>
        </w:rPr>
        <w:t xml:space="preserve">En consecuencia, por lo anteriormente expuesto y con fundamento en los artículos 27° primer párrafo y 185 de la Ley de Transparencia y Acceso a la Información Pública del Estado, </w:t>
      </w:r>
      <w:r w:rsidRPr="00945A57">
        <w:rPr>
          <w:rFonts w:ascii="Arial" w:hAnsi="Arial" w:cs="Arial"/>
          <w:b/>
          <w:iCs/>
          <w:sz w:val="24"/>
          <w:szCs w:val="24"/>
        </w:rPr>
        <w:t xml:space="preserve">se tiene por cumplida la resolución, dictada en el recurso de revisión </w:t>
      </w:r>
      <w:proofErr w:type="spellStart"/>
      <w:r w:rsidRPr="00945A57">
        <w:rPr>
          <w:rFonts w:ascii="Arial" w:hAnsi="Arial" w:cs="Arial"/>
          <w:b/>
          <w:iCs/>
          <w:sz w:val="24"/>
          <w:szCs w:val="24"/>
        </w:rPr>
        <w:t>RR</w:t>
      </w:r>
      <w:proofErr w:type="spellEnd"/>
      <w:r w:rsidRPr="00945A57">
        <w:rPr>
          <w:rFonts w:ascii="Arial" w:hAnsi="Arial" w:cs="Arial"/>
          <w:b/>
          <w:iCs/>
          <w:sz w:val="24"/>
          <w:szCs w:val="24"/>
        </w:rPr>
        <w:t>-</w:t>
      </w:r>
      <w:r w:rsidR="00077345" w:rsidRPr="00945A57">
        <w:rPr>
          <w:rFonts w:ascii="Arial" w:hAnsi="Arial" w:cs="Arial"/>
          <w:b/>
          <w:iCs/>
          <w:sz w:val="24"/>
          <w:szCs w:val="24"/>
        </w:rPr>
        <w:t>517/2019-1</w:t>
      </w:r>
      <w:r w:rsidRPr="00945A57">
        <w:rPr>
          <w:rFonts w:ascii="Arial" w:hAnsi="Arial" w:cs="Arial"/>
          <w:b/>
          <w:iCs/>
          <w:sz w:val="24"/>
          <w:szCs w:val="24"/>
        </w:rPr>
        <w:t>.</w:t>
      </w:r>
    </w:p>
    <w:p w:rsidR="003262B8" w:rsidRPr="003262B8" w:rsidRDefault="003262B8" w:rsidP="003262B8">
      <w:pPr>
        <w:spacing w:after="0" w:line="360" w:lineRule="auto"/>
        <w:ind w:firstLine="709"/>
        <w:jc w:val="both"/>
        <w:rPr>
          <w:rFonts w:ascii="Arial" w:hAnsi="Arial" w:cs="Arial"/>
          <w:b/>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 Por último, archívese en su oportunidad este expediente como asunto totalmente concluido. </w:t>
      </w:r>
      <w:r w:rsidRPr="003262B8">
        <w:rPr>
          <w:rFonts w:ascii="Arial" w:hAnsi="Arial" w:cs="Arial"/>
          <w:b/>
          <w:iCs/>
          <w:sz w:val="24"/>
          <w:szCs w:val="24"/>
        </w:rPr>
        <w:t>Notifíquese por lista y personalmente a las partes.</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3262B8">
        <w:rPr>
          <w:rFonts w:ascii="Arial" w:hAnsi="Arial" w:cs="Arial"/>
          <w:iCs/>
          <w:sz w:val="24"/>
          <w:szCs w:val="24"/>
        </w:rPr>
        <w:t xml:space="preserve"> </w:t>
      </w:r>
      <w:r w:rsidRPr="003262B8">
        <w:rPr>
          <w:rFonts w:ascii="Arial" w:hAnsi="Arial" w:cs="Arial"/>
          <w:b/>
          <w:iCs/>
          <w:sz w:val="24"/>
          <w:szCs w:val="24"/>
        </w:rPr>
        <w:t>Notifíquese por lista y personalmente a las partes.</w:t>
      </w:r>
    </w:p>
    <w:bookmarkEnd w:id="1"/>
    <w:p w:rsidR="00333CF9" w:rsidRPr="00945A57" w:rsidRDefault="00945A57" w:rsidP="00333CF9">
      <w:pPr>
        <w:spacing w:after="0" w:line="360" w:lineRule="auto"/>
        <w:jc w:val="both"/>
        <w:rPr>
          <w:rFonts w:ascii="Arial" w:hAnsi="Arial" w:cs="Arial"/>
          <w:sz w:val="10"/>
          <w:szCs w:val="10"/>
        </w:rPr>
      </w:pPr>
      <w:proofErr w:type="spellStart"/>
      <w:r w:rsidRPr="00945A57">
        <w:rPr>
          <w:rFonts w:ascii="Arial" w:hAnsi="Arial" w:cs="Arial"/>
          <w:sz w:val="10"/>
          <w:szCs w:val="10"/>
        </w:rPr>
        <w:t>YAH</w:t>
      </w:r>
      <w:proofErr w:type="spellEnd"/>
    </w:p>
    <w:p w:rsidR="002B7A19" w:rsidRPr="00647F5F" w:rsidRDefault="002B7A19" w:rsidP="00333CF9">
      <w:pPr>
        <w:spacing w:after="0" w:line="360" w:lineRule="auto"/>
        <w:jc w:val="both"/>
        <w:rPr>
          <w:rFonts w:ascii="Arial" w:hAnsi="Arial" w:cs="Arial"/>
          <w:sz w:val="24"/>
          <w:szCs w:val="24"/>
        </w:rPr>
      </w:pPr>
    </w:p>
    <w:p w:rsidR="00041B42" w:rsidRPr="00647F5F" w:rsidRDefault="00041B42" w:rsidP="00041B42">
      <w:pPr>
        <w:spacing w:line="360" w:lineRule="auto"/>
        <w:rPr>
          <w:rFonts w:ascii="Arial" w:hAnsi="Arial" w:cs="Arial"/>
          <w:sz w:val="24"/>
          <w:szCs w:val="24"/>
          <w:highlight w:val="yellow"/>
        </w:rPr>
      </w:pPr>
      <w:bookmarkStart w:id="2" w:name="_Hlk528135679"/>
    </w:p>
    <w:p w:rsidR="00041B42" w:rsidRPr="00647F5F" w:rsidRDefault="00041B42" w:rsidP="00041B42">
      <w:pPr>
        <w:spacing w:line="360" w:lineRule="auto"/>
        <w:rPr>
          <w:rFonts w:ascii="Arial" w:hAnsi="Arial" w:cs="Arial"/>
          <w:sz w:val="24"/>
          <w:szCs w:val="24"/>
          <w:highlight w:val="yellow"/>
        </w:rPr>
      </w:pPr>
    </w:p>
    <w:p w:rsidR="00041B42" w:rsidRPr="00647F5F" w:rsidRDefault="00041B42" w:rsidP="00041B42">
      <w:pPr>
        <w:spacing w:line="360" w:lineRule="auto"/>
        <w:rPr>
          <w:rFonts w:ascii="Arial" w:hAnsi="Arial" w:cs="Arial"/>
          <w:sz w:val="24"/>
          <w:szCs w:val="24"/>
        </w:rPr>
      </w:pPr>
      <w:r w:rsidRPr="00647F5F">
        <w:rPr>
          <w:rFonts w:ascii="Arial" w:hAnsi="Arial" w:cs="Arial"/>
          <w:noProof/>
          <w:sz w:val="24"/>
          <w:szCs w:val="24"/>
          <w:highlight w:val="yellow"/>
          <w:lang w:eastAsia="es-MX"/>
        </w:rPr>
        <mc:AlternateContent>
          <mc:Choice Requires="wps">
            <w:drawing>
              <wp:anchor distT="0" distB="0" distL="114300" distR="114300" simplePos="0" relativeHeight="251659264" behindDoc="0" locked="0" layoutInCell="1" allowOverlap="1" wp14:anchorId="71BAFAD7" wp14:editId="2D35EB5D">
                <wp:simplePos x="0" y="0"/>
                <wp:positionH relativeFrom="margin">
                  <wp:posOffset>0</wp:posOffset>
                </wp:positionH>
                <wp:positionV relativeFrom="paragraph">
                  <wp:posOffset>0</wp:posOffset>
                </wp:positionV>
                <wp:extent cx="2279650" cy="1079500"/>
                <wp:effectExtent l="0" t="0" r="6350" b="6350"/>
                <wp:wrapNone/>
                <wp:docPr id="11" name="Cuadro de texto 1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AFAD7" id="_x0000_t202" coordsize="21600,21600" o:spt="202" path="m,l,21600r21600,l21600,xe">
                <v:stroke joinstyle="miter"/>
                <v:path gradientshapeok="t" o:connecttype="rect"/>
              </v:shapetype>
              <v:shape id="Cuadro de texto 1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p44SRwIAAIMEAAAOAAAAZHJzL2Uyb0RvYy54bWysVE1vGjEQvVfqf7B8bxYogYBYIkqUqhJK&#13;&#10;IpEqZ+P1wkpej2sbdumv77MXEpr2VPXinfGM5+O9mZ3dtrVmB+V8RSbn/aseZ8pIKiqzzfn35/tP&#13;&#10;N5z5IEwhNBmV86Py/Hb+8cOssVM1oB3pQjmGIMZPG5vzXQh2mmVe7lQt/BVZZWAsydUiQHXbrHCi&#13;&#10;QfRaZ4Neb5Q15ArrSCrvcXvXGfk8xS9LJcNjWXoVmM45agvpdOncxDObz8R064TdVfJUhviHKmpR&#13;&#10;GSR9DXUngmB7V/0Rqq6kI09luJJUZ1SWlVSpB3TT773rZr0TVqVeAI63rzD5/xdWPhyeHKsKcNfn&#13;&#10;zIgaHC33onDECsWCagMxWABTY/0U3msL/9B+oRZPzvcel7H7tnR1/KIvBjsAP76CjFBM4nIwGE9G&#13;&#10;1zBJ2Pq98eS6l2jI3p5b58NXRTWLQs4dWEzgisPKB5QC17NLzOZJV8V9pXVS4uSopXbsIMC5DqlI&#13;&#10;vPjNSxvW5Hz0GXXER4bi8y6yNkgQm+2ailJoN+0JgQ0VRwDgqJskb+V9hSJXwocn4TA6aAzrEB5x&#13;&#10;lJqQhE4SZztyP/92H/3BKKycNRjFnPsfe+EUZ/qbAdeT/nAYZzcpw+vxAIq7tGwuLWZfLwmdg05U&#13;&#10;l8ToH/RZLB3VL9iaRcwKkzASuXMezuIydAuCrZNqsUhOmFYrwsqsrYyhI2iRguf2RTh74ilOywOd&#13;&#10;h1ZM39HV+XZwL/aByipxGQHuUD3hjklPFJ+2Mq7SpZ683v4d818AAAD//wMAUEsDBBQABgAIAAAA&#13;&#10;IQDazM8d3wAAAAoBAAAPAAAAZHJzL2Rvd25yZXYueG1sTE/LTsMwELwj8Q/WInFBrQ1RKaRxKsSr&#13;&#10;EjeaAuLmxksSEa+j2E3C37NwgctIo5mdncnWk2vFgH1oPGk4nysQSKW3DVUadsXD7ApEiIasaT2h&#13;&#10;hi8MsM6PjzKTWj/SMw7bWAkOoZAaDXWMXSplKGt0Jsx9h8Tah++diUz7StrejBzuWnmh1KV0piH+&#13;&#10;UJsOb2ssP7cHp+H9rHp7CtPjy5gsku5+MxTLV1tofXoy3a0YblYgIk7x7wJ+NnB/yLnY3h/IBtFq&#13;&#10;4DXxF1lLFtdM92xaKgUyz+T/Cfk3AAAA//8DAFBLAQItABQABgAIAAAAIQC2gziS/gAAAOEBAAAT&#13;&#10;AAAAAAAAAAAAAAAAAAAAAABbQ29udGVudF9UeXBlc10ueG1sUEsBAi0AFAAGAAgAAAAhADj9If/W&#13;&#10;AAAAlAEAAAsAAAAAAAAAAAAAAAAALwEAAF9yZWxzLy5yZWxzUEsBAi0AFAAGAAgAAAAhAAGnjhJH&#13;&#10;AgAAgwQAAA4AAAAAAAAAAAAAAAAALgIAAGRycy9lMm9Eb2MueG1sUEsBAi0AFAAGAAgAAAAhANrM&#13;&#10;zx3fAAAACgEAAA8AAAAAAAAAAAAAAAAAoQQAAGRycy9kb3ducmV2LnhtbFBLBQYAAAAABAAEAPMA&#13;&#10;AACtBQAAAAA=&#13;&#10;" fillcolor="white [3201]" stroked="f" strokeweight=".5pt">
                <v:textbo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v:textbox>
                <w10:wrap anchorx="margin"/>
              </v:shape>
            </w:pict>
          </mc:Fallback>
        </mc:AlternateContent>
      </w:r>
      <w:r w:rsidRPr="00647F5F">
        <w:rPr>
          <w:rFonts w:ascii="Arial" w:hAnsi="Arial" w:cs="Arial"/>
          <w:noProof/>
          <w:sz w:val="24"/>
          <w:szCs w:val="24"/>
          <w:highlight w:val="yellow"/>
          <w:lang w:eastAsia="es-MX"/>
        </w:rPr>
        <mc:AlternateContent>
          <mc:Choice Requires="wps">
            <w:drawing>
              <wp:anchor distT="0" distB="0" distL="114300" distR="114300" simplePos="0" relativeHeight="251660288" behindDoc="0" locked="0" layoutInCell="1" allowOverlap="1" wp14:anchorId="08931FF0" wp14:editId="0F3CE2CD">
                <wp:simplePos x="0" y="0"/>
                <wp:positionH relativeFrom="margin">
                  <wp:posOffset>2235835</wp:posOffset>
                </wp:positionH>
                <wp:positionV relativeFrom="paragraph">
                  <wp:posOffset>12700</wp:posOffset>
                </wp:positionV>
                <wp:extent cx="2470150" cy="1098550"/>
                <wp:effectExtent l="0" t="0" r="6350" b="6350"/>
                <wp:wrapNone/>
                <wp:docPr id="12" name="Cuadro de texto 1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31FF0" id="Cuadro de texto 1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gzhSAIAAIoEAAAOAAAAZHJzL2Uyb0RvYy54bWysVE2P2jAQvVfqf7B8LwEK+4EIK8qKqhLa&#13;&#10;XYmt9mwcByI5Htc2JPTX99mBXbrtqerFmfGM38y8mcn0rq01OyjnKzI5H/T6nCkjqajMNuffn5ef&#13;&#10;bjjzQZhCaDIq50fl+d3s44dpYydqSDvShXIMIMZPGpvzXQh2kmVe7lQtfI+sMjCW5GoRoLptVjjR&#13;&#10;AL3W2bDfv8oacoV1JJX3uL3vjHyW8MtSyfBYll4FpnOO3EI6XTo38cxmUzHZOmF3lTylIf4hi1pU&#13;&#10;BkFfoe5FEGzvqj+g6ko68lSGnqQ6o7KspEo1oJpB/101652wKtUCcrx9pcn/P1j5cHhyrCrQuyFn&#13;&#10;RtTo0WIvCkesUCyoNhCDBTQ11k/gvbbwD+0XavHkfO9xGatvS1fHL+pisIPw4yvJgGISl8PRdX8w&#13;&#10;hknCNujf3oyhAD97e26dD18V1SwKOXfoYiJXHFY+dK5nlxjNk66KZaV1UuLkqIV27CDQcx1SkgD/&#13;&#10;zUsb1uT86jNCx0eG4vMOWRvkEovtiopSaDdtx9G54A0VR/DgqBsob+WyQq4r4cOTcJgg1IetCI84&#13;&#10;Sk2IRSeJsx25n3+7j/5oLKycNZjInPsfe+EUZ/qbQctvB6NRHOGkjMbXQyju0rK5tJh9vSAQMMD+&#13;&#10;WZnE6B/0WSwd1S9YnnmMCpMwErFzHs7iInR7guWTaj5PThhaK8LKrK2M0JG72Inn9kU4e2pXHJoH&#13;&#10;Os+umLzrWufbsT7fByqr1NLIc8fqiX4MfBqK03LGjbrUk9fbL2T2CwAA//8DAFBLAwQUAAYACAAA&#13;&#10;ACEAvSw0KeIAAAAOAQAADwAAAGRycy9kb3ducmV2LnhtbExPyUrEQBC9C/5DU4IXcTqLMZJJZxBX&#13;&#10;8ObEBW896TIJpqtDuicT/97ypJeCx1vqvXKz2EHMOPnekYJ4FYFAapzpqVXwUt+fX4HwQZPRgyNU&#13;&#10;8I0eNtXxUakL4w70jPM2tIJDyBdaQRfCWEjpmw6t9is3IjH36SarA8OplWbSBw63g0yi6FJa3RN/&#13;&#10;6PSINx02X9u9VfBx1r4/+eXh9ZBm6Xj3ONf5m6mVOj1Zbtd8rtcgAi7hzwG/G7g/VFxs5/ZkvBgU&#13;&#10;pFkSs1RBwruYzy9ixjsW5lkEsirl/xnVDwAAAP//AwBQSwECLQAUAAYACAAAACEAtoM4kv4AAADh&#13;&#10;AQAAEwAAAAAAAAAAAAAAAAAAAAAAW0NvbnRlbnRfVHlwZXNdLnhtbFBLAQItABQABgAIAAAAIQA4&#13;&#10;/SH/1gAAAJQBAAALAAAAAAAAAAAAAAAAAC8BAABfcmVscy8ucmVsc1BLAQItABQABgAIAAAAIQBr&#13;&#10;sgzhSAIAAIoEAAAOAAAAAAAAAAAAAAAAAC4CAABkcnMvZTJvRG9jLnhtbFBLAQItABQABgAIAAAA&#13;&#10;IQC9LDQp4gAAAA4BAAAPAAAAAAAAAAAAAAAAAKIEAABkcnMvZG93bnJldi54bWxQSwUGAAAAAAQA&#13;&#10;BADzAAAAsQUAAAAA&#13;&#10;" fillcolor="white [3201]" stroked="f" strokeweight=".5pt">
                <v:textbo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v:textbox>
                <w10:wrap anchorx="margin"/>
              </v:shape>
            </w:pict>
          </mc:Fallback>
        </mc:AlternateContent>
      </w:r>
    </w:p>
    <w:bookmarkEnd w:id="2"/>
    <w:p w:rsidR="00041B42" w:rsidRPr="00647F5F" w:rsidRDefault="00041B42" w:rsidP="00041B42">
      <w:pPr>
        <w:spacing w:after="0" w:line="360" w:lineRule="auto"/>
        <w:jc w:val="both"/>
        <w:rPr>
          <w:rFonts w:ascii="Arial" w:hAnsi="Arial" w:cs="Arial"/>
          <w:b/>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pStyle w:val="corte4fondo"/>
        <w:tabs>
          <w:tab w:val="left" w:pos="567"/>
        </w:tabs>
        <w:ind w:firstLine="0"/>
        <w:rPr>
          <w:rFonts w:cs="Arial"/>
          <w:sz w:val="24"/>
          <w:szCs w:val="24"/>
        </w:rPr>
      </w:pPr>
    </w:p>
    <w:p w:rsidR="00041B42" w:rsidRPr="00647F5F" w:rsidRDefault="00041B42" w:rsidP="00041B42">
      <w:pPr>
        <w:spacing w:line="360" w:lineRule="auto"/>
        <w:jc w:val="both"/>
        <w:rPr>
          <w:rFonts w:ascii="Arial" w:hAnsi="Arial" w:cs="Arial"/>
          <w:sz w:val="24"/>
          <w:szCs w:val="24"/>
        </w:rPr>
      </w:pPr>
      <w:bookmarkStart w:id="3" w:name="_Hlk507149478"/>
    </w:p>
    <w:p w:rsidR="00041B42" w:rsidRPr="00647F5F" w:rsidRDefault="00041B42" w:rsidP="00041B42">
      <w:pPr>
        <w:spacing w:line="360" w:lineRule="auto"/>
        <w:ind w:left="-57"/>
        <w:jc w:val="both"/>
        <w:rPr>
          <w:rFonts w:ascii="Arial" w:hAnsi="Arial" w:cs="Arial"/>
          <w:sz w:val="24"/>
          <w:szCs w:val="24"/>
        </w:rPr>
      </w:pPr>
    </w:p>
    <w:bookmarkEnd w:id="3"/>
    <w:p w:rsidR="00056D68" w:rsidRPr="003C4983" w:rsidRDefault="00056D68" w:rsidP="00041B42">
      <w:pPr>
        <w:pStyle w:val="corte4fondo"/>
        <w:tabs>
          <w:tab w:val="left" w:pos="567"/>
        </w:tabs>
        <w:rPr>
          <w:rFonts w:cs="Arial"/>
          <w:b/>
        </w:rPr>
      </w:pPr>
    </w:p>
    <w:sectPr w:rsidR="00056D68" w:rsidRPr="003C4983" w:rsidSect="002B7A19">
      <w:headerReference w:type="default" r:id="rId8"/>
      <w:footerReference w:type="default" r:id="rId9"/>
      <w:pgSz w:w="12240" w:h="20160" w:code="5"/>
      <w:pgMar w:top="2552" w:right="851"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314A1" w:rsidRDefault="004314A1" w:rsidP="00A04BCB">
      <w:pPr>
        <w:spacing w:after="0" w:line="240" w:lineRule="auto"/>
      </w:pPr>
      <w:r>
        <w:separator/>
      </w:r>
    </w:p>
  </w:endnote>
  <w:endnote w:type="continuationSeparator" w:id="0">
    <w:p w:rsidR="004314A1" w:rsidRDefault="004314A1"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91265" w:rsidRDefault="00791265">
    <w:pPr>
      <w:pStyle w:val="Piedepgina"/>
    </w:pPr>
  </w:p>
  <w:p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314A1" w:rsidRDefault="004314A1" w:rsidP="00A04BCB">
      <w:pPr>
        <w:spacing w:after="0" w:line="240" w:lineRule="auto"/>
      </w:pPr>
      <w:r>
        <w:separator/>
      </w:r>
    </w:p>
  </w:footnote>
  <w:footnote w:type="continuationSeparator" w:id="0">
    <w:p w:rsidR="004314A1" w:rsidRDefault="004314A1"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04BCB" w:rsidRDefault="00624ED9" w:rsidP="005D7E54">
    <w:pPr>
      <w:pStyle w:val="Encabezado"/>
      <w:jc w:val="right"/>
    </w:pPr>
    <w:proofErr w:type="spellStart"/>
    <w:r>
      <w:rPr>
        <w:rFonts w:ascii="Arial" w:hAnsi="Arial" w:cs="Arial"/>
        <w:b/>
      </w:rPr>
      <w:t>RR</w:t>
    </w:r>
    <w:proofErr w:type="spellEnd"/>
    <w:r>
      <w:rPr>
        <w:rFonts w:ascii="Arial" w:hAnsi="Arial" w:cs="Arial"/>
        <w:b/>
      </w:rPr>
      <w:t>-</w:t>
    </w:r>
    <w:r w:rsidR="00522799">
      <w:rPr>
        <w:rFonts w:ascii="Arial" w:hAnsi="Arial" w:cs="Arial"/>
        <w:b/>
      </w:rPr>
      <w:t>517/2019-1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A76662"/>
    <w:multiLevelType w:val="hybridMultilevel"/>
    <w:tmpl w:val="E5D6037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7" w15:restartNumberingAfterBreak="0">
    <w:nsid w:val="157564DC"/>
    <w:multiLevelType w:val="hybridMultilevel"/>
    <w:tmpl w:val="3A5656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67D082B"/>
    <w:multiLevelType w:val="hybridMultilevel"/>
    <w:tmpl w:val="3954B4C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6EC29DE"/>
    <w:multiLevelType w:val="hybridMultilevel"/>
    <w:tmpl w:val="E67E1B5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5"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6"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8"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5465713B"/>
    <w:multiLevelType w:val="hybridMultilevel"/>
    <w:tmpl w:val="4F583F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2"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0"/>
  </w:num>
  <w:num w:numId="4">
    <w:abstractNumId w:val="23"/>
  </w:num>
  <w:num w:numId="5">
    <w:abstractNumId w:val="18"/>
  </w:num>
  <w:num w:numId="6">
    <w:abstractNumId w:val="15"/>
  </w:num>
  <w:num w:numId="7">
    <w:abstractNumId w:val="3"/>
  </w:num>
  <w:num w:numId="8">
    <w:abstractNumId w:val="21"/>
  </w:num>
  <w:num w:numId="9">
    <w:abstractNumId w:val="9"/>
  </w:num>
  <w:num w:numId="10">
    <w:abstractNumId w:val="2"/>
  </w:num>
  <w:num w:numId="11">
    <w:abstractNumId w:val="14"/>
  </w:num>
  <w:num w:numId="12">
    <w:abstractNumId w:val="19"/>
  </w:num>
  <w:num w:numId="13">
    <w:abstractNumId w:val="17"/>
  </w:num>
  <w:num w:numId="14">
    <w:abstractNumId w:val="11"/>
  </w:num>
  <w:num w:numId="15">
    <w:abstractNumId w:val="1"/>
  </w:num>
  <w:num w:numId="16">
    <w:abstractNumId w:val="6"/>
  </w:num>
  <w:num w:numId="17">
    <w:abstractNumId w:val="16"/>
  </w:num>
  <w:num w:numId="18">
    <w:abstractNumId w:val="22"/>
  </w:num>
  <w:num w:numId="19">
    <w:abstractNumId w:val="8"/>
  </w:num>
  <w:num w:numId="20">
    <w:abstractNumId w:val="24"/>
    <w:lvlOverride w:ilvl="0">
      <w:startOverride w:val="1"/>
    </w:lvlOverride>
    <w:lvlOverride w:ilvl="1"/>
    <w:lvlOverride w:ilvl="2"/>
    <w:lvlOverride w:ilvl="3"/>
    <w:lvlOverride w:ilvl="4"/>
    <w:lvlOverride w:ilvl="5"/>
    <w:lvlOverride w:ilvl="6"/>
    <w:lvlOverride w:ilvl="7"/>
    <w:lvlOverride w:ilvl="8"/>
  </w:num>
  <w:num w:numId="21">
    <w:abstractNumId w:val="13"/>
  </w:num>
  <w:num w:numId="22">
    <w:abstractNumId w:val="0"/>
  </w:num>
  <w:num w:numId="23">
    <w:abstractNumId w:val="7"/>
  </w:num>
  <w:num w:numId="24">
    <w:abstractNumId w:val="12"/>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mirrorMargins/>
  <w:proofState w:spelling="clean" w:grammar="clean"/>
  <w:attachedTemplate r:id="rId1"/>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2799"/>
    <w:rsid w:val="00001AD9"/>
    <w:rsid w:val="00001E8A"/>
    <w:rsid w:val="00011E94"/>
    <w:rsid w:val="00022AD6"/>
    <w:rsid w:val="000274AD"/>
    <w:rsid w:val="0003028A"/>
    <w:rsid w:val="00031027"/>
    <w:rsid w:val="00041B42"/>
    <w:rsid w:val="000537F4"/>
    <w:rsid w:val="00054206"/>
    <w:rsid w:val="00056D68"/>
    <w:rsid w:val="00061F5D"/>
    <w:rsid w:val="00062158"/>
    <w:rsid w:val="00064B8F"/>
    <w:rsid w:val="000655AB"/>
    <w:rsid w:val="00066C81"/>
    <w:rsid w:val="000718D6"/>
    <w:rsid w:val="00077345"/>
    <w:rsid w:val="00080247"/>
    <w:rsid w:val="000810B6"/>
    <w:rsid w:val="00090FF9"/>
    <w:rsid w:val="00093F23"/>
    <w:rsid w:val="000A4156"/>
    <w:rsid w:val="000A4472"/>
    <w:rsid w:val="000A4C73"/>
    <w:rsid w:val="000A4F5D"/>
    <w:rsid w:val="000B5A6C"/>
    <w:rsid w:val="000B62C2"/>
    <w:rsid w:val="000B7F7D"/>
    <w:rsid w:val="000C40C1"/>
    <w:rsid w:val="000C5599"/>
    <w:rsid w:val="000D6BBE"/>
    <w:rsid w:val="000D71A1"/>
    <w:rsid w:val="000F05B6"/>
    <w:rsid w:val="000F0848"/>
    <w:rsid w:val="000F3254"/>
    <w:rsid w:val="000F3F6E"/>
    <w:rsid w:val="00107646"/>
    <w:rsid w:val="00107F8A"/>
    <w:rsid w:val="00124985"/>
    <w:rsid w:val="00131EBD"/>
    <w:rsid w:val="00154F65"/>
    <w:rsid w:val="00157759"/>
    <w:rsid w:val="0016119D"/>
    <w:rsid w:val="00162EC6"/>
    <w:rsid w:val="001819E9"/>
    <w:rsid w:val="00184E79"/>
    <w:rsid w:val="00185B9A"/>
    <w:rsid w:val="00186635"/>
    <w:rsid w:val="00187BB2"/>
    <w:rsid w:val="00196123"/>
    <w:rsid w:val="001A14C5"/>
    <w:rsid w:val="001A3205"/>
    <w:rsid w:val="001B1EA0"/>
    <w:rsid w:val="001B2AEF"/>
    <w:rsid w:val="001C0739"/>
    <w:rsid w:val="001C3373"/>
    <w:rsid w:val="001C4845"/>
    <w:rsid w:val="001C5951"/>
    <w:rsid w:val="001C77AA"/>
    <w:rsid w:val="001D0198"/>
    <w:rsid w:val="001D03CA"/>
    <w:rsid w:val="001D0CD3"/>
    <w:rsid w:val="001D16C6"/>
    <w:rsid w:val="001D662A"/>
    <w:rsid w:val="001E317B"/>
    <w:rsid w:val="001E6128"/>
    <w:rsid w:val="001F0337"/>
    <w:rsid w:val="001F1B92"/>
    <w:rsid w:val="001F33B1"/>
    <w:rsid w:val="001F7935"/>
    <w:rsid w:val="00207158"/>
    <w:rsid w:val="00211D57"/>
    <w:rsid w:val="00214DBA"/>
    <w:rsid w:val="00226860"/>
    <w:rsid w:val="00227AEF"/>
    <w:rsid w:val="00230E00"/>
    <w:rsid w:val="00232F24"/>
    <w:rsid w:val="00234400"/>
    <w:rsid w:val="002414D8"/>
    <w:rsid w:val="0024310C"/>
    <w:rsid w:val="002477AF"/>
    <w:rsid w:val="002506C8"/>
    <w:rsid w:val="002523BC"/>
    <w:rsid w:val="002526F3"/>
    <w:rsid w:val="00260481"/>
    <w:rsid w:val="00260F10"/>
    <w:rsid w:val="00264CBC"/>
    <w:rsid w:val="00264F11"/>
    <w:rsid w:val="00266ADC"/>
    <w:rsid w:val="002778EA"/>
    <w:rsid w:val="00286EF5"/>
    <w:rsid w:val="002A185B"/>
    <w:rsid w:val="002A288D"/>
    <w:rsid w:val="002A6A30"/>
    <w:rsid w:val="002B40C2"/>
    <w:rsid w:val="002B7A19"/>
    <w:rsid w:val="002C38D0"/>
    <w:rsid w:val="002C5252"/>
    <w:rsid w:val="002D0070"/>
    <w:rsid w:val="002D371A"/>
    <w:rsid w:val="002E4736"/>
    <w:rsid w:val="002F176F"/>
    <w:rsid w:val="002F2719"/>
    <w:rsid w:val="002F30EF"/>
    <w:rsid w:val="002F3C5A"/>
    <w:rsid w:val="003032F5"/>
    <w:rsid w:val="00306D94"/>
    <w:rsid w:val="00320820"/>
    <w:rsid w:val="00322003"/>
    <w:rsid w:val="003249BE"/>
    <w:rsid w:val="0032595B"/>
    <w:rsid w:val="003262B8"/>
    <w:rsid w:val="00331B9E"/>
    <w:rsid w:val="003332F1"/>
    <w:rsid w:val="00333CF9"/>
    <w:rsid w:val="00345328"/>
    <w:rsid w:val="00351E6B"/>
    <w:rsid w:val="00352A7B"/>
    <w:rsid w:val="00360ABE"/>
    <w:rsid w:val="0036229A"/>
    <w:rsid w:val="00365C8C"/>
    <w:rsid w:val="0037010D"/>
    <w:rsid w:val="0037061E"/>
    <w:rsid w:val="00372881"/>
    <w:rsid w:val="0038176B"/>
    <w:rsid w:val="00381A32"/>
    <w:rsid w:val="00381D60"/>
    <w:rsid w:val="00383735"/>
    <w:rsid w:val="0038592D"/>
    <w:rsid w:val="003A0A70"/>
    <w:rsid w:val="003A16B0"/>
    <w:rsid w:val="003C4983"/>
    <w:rsid w:val="003C636D"/>
    <w:rsid w:val="003E3238"/>
    <w:rsid w:val="00402BE9"/>
    <w:rsid w:val="00404705"/>
    <w:rsid w:val="0041021C"/>
    <w:rsid w:val="00422690"/>
    <w:rsid w:val="00426890"/>
    <w:rsid w:val="0043028C"/>
    <w:rsid w:val="004302FC"/>
    <w:rsid w:val="004314A1"/>
    <w:rsid w:val="00436330"/>
    <w:rsid w:val="0044226A"/>
    <w:rsid w:val="00442DCE"/>
    <w:rsid w:val="004528ED"/>
    <w:rsid w:val="00453A8D"/>
    <w:rsid w:val="00455100"/>
    <w:rsid w:val="004659BD"/>
    <w:rsid w:val="004676F8"/>
    <w:rsid w:val="00467AA8"/>
    <w:rsid w:val="00472502"/>
    <w:rsid w:val="0047371E"/>
    <w:rsid w:val="004738F4"/>
    <w:rsid w:val="004739C4"/>
    <w:rsid w:val="00481D02"/>
    <w:rsid w:val="004846F9"/>
    <w:rsid w:val="00485806"/>
    <w:rsid w:val="00490BC0"/>
    <w:rsid w:val="00491923"/>
    <w:rsid w:val="004935E2"/>
    <w:rsid w:val="0049533B"/>
    <w:rsid w:val="004A312B"/>
    <w:rsid w:val="004C415C"/>
    <w:rsid w:val="004D0F1C"/>
    <w:rsid w:val="004D511E"/>
    <w:rsid w:val="004E386C"/>
    <w:rsid w:val="004F08DC"/>
    <w:rsid w:val="004F5CDC"/>
    <w:rsid w:val="00500854"/>
    <w:rsid w:val="0050235D"/>
    <w:rsid w:val="00510B8D"/>
    <w:rsid w:val="00515C6F"/>
    <w:rsid w:val="005179C1"/>
    <w:rsid w:val="00522217"/>
    <w:rsid w:val="00522799"/>
    <w:rsid w:val="00535AA8"/>
    <w:rsid w:val="0054206B"/>
    <w:rsid w:val="005440E7"/>
    <w:rsid w:val="00552902"/>
    <w:rsid w:val="0055402B"/>
    <w:rsid w:val="00554732"/>
    <w:rsid w:val="00555BEA"/>
    <w:rsid w:val="00557692"/>
    <w:rsid w:val="00561C93"/>
    <w:rsid w:val="00570D95"/>
    <w:rsid w:val="00580B07"/>
    <w:rsid w:val="0059567A"/>
    <w:rsid w:val="005A2395"/>
    <w:rsid w:val="005A774A"/>
    <w:rsid w:val="005C2E1C"/>
    <w:rsid w:val="005D2986"/>
    <w:rsid w:val="005D3127"/>
    <w:rsid w:val="005D32BF"/>
    <w:rsid w:val="005D4C53"/>
    <w:rsid w:val="005D685B"/>
    <w:rsid w:val="005D7E54"/>
    <w:rsid w:val="005E020B"/>
    <w:rsid w:val="005E15B2"/>
    <w:rsid w:val="005E7069"/>
    <w:rsid w:val="00605A77"/>
    <w:rsid w:val="00606D6E"/>
    <w:rsid w:val="00615017"/>
    <w:rsid w:val="00616A62"/>
    <w:rsid w:val="00616C0D"/>
    <w:rsid w:val="00624699"/>
    <w:rsid w:val="00624ED9"/>
    <w:rsid w:val="00625D1B"/>
    <w:rsid w:val="00633210"/>
    <w:rsid w:val="00636618"/>
    <w:rsid w:val="006410BF"/>
    <w:rsid w:val="00644F6C"/>
    <w:rsid w:val="00652F26"/>
    <w:rsid w:val="006569DD"/>
    <w:rsid w:val="00657554"/>
    <w:rsid w:val="00661411"/>
    <w:rsid w:val="0066177E"/>
    <w:rsid w:val="006653FC"/>
    <w:rsid w:val="00667B1A"/>
    <w:rsid w:val="00667DE1"/>
    <w:rsid w:val="00672BEE"/>
    <w:rsid w:val="006730CB"/>
    <w:rsid w:val="00690DE0"/>
    <w:rsid w:val="00691693"/>
    <w:rsid w:val="00695310"/>
    <w:rsid w:val="006958E0"/>
    <w:rsid w:val="00697507"/>
    <w:rsid w:val="006A4610"/>
    <w:rsid w:val="006B263A"/>
    <w:rsid w:val="006B6741"/>
    <w:rsid w:val="006B688E"/>
    <w:rsid w:val="006C5257"/>
    <w:rsid w:val="006C78BB"/>
    <w:rsid w:val="006D050F"/>
    <w:rsid w:val="006D3BF1"/>
    <w:rsid w:val="006D4FCA"/>
    <w:rsid w:val="006E1F04"/>
    <w:rsid w:val="006E2236"/>
    <w:rsid w:val="006E33A8"/>
    <w:rsid w:val="006E478E"/>
    <w:rsid w:val="006F222A"/>
    <w:rsid w:val="006F5A3A"/>
    <w:rsid w:val="00702152"/>
    <w:rsid w:val="007121D0"/>
    <w:rsid w:val="00717B3D"/>
    <w:rsid w:val="00721663"/>
    <w:rsid w:val="00744113"/>
    <w:rsid w:val="007558D7"/>
    <w:rsid w:val="00763AC0"/>
    <w:rsid w:val="00763E45"/>
    <w:rsid w:val="00767C66"/>
    <w:rsid w:val="00771755"/>
    <w:rsid w:val="00772104"/>
    <w:rsid w:val="00774BC8"/>
    <w:rsid w:val="00780A83"/>
    <w:rsid w:val="00787FC1"/>
    <w:rsid w:val="00791265"/>
    <w:rsid w:val="0079748D"/>
    <w:rsid w:val="007A68AD"/>
    <w:rsid w:val="007A777C"/>
    <w:rsid w:val="007B1813"/>
    <w:rsid w:val="007B30A9"/>
    <w:rsid w:val="007B520C"/>
    <w:rsid w:val="007C2127"/>
    <w:rsid w:val="007C70EC"/>
    <w:rsid w:val="007D1D58"/>
    <w:rsid w:val="007E7A46"/>
    <w:rsid w:val="007F34A5"/>
    <w:rsid w:val="008024C9"/>
    <w:rsid w:val="00803BF0"/>
    <w:rsid w:val="00810456"/>
    <w:rsid w:val="0082057A"/>
    <w:rsid w:val="008228C4"/>
    <w:rsid w:val="00823416"/>
    <w:rsid w:val="008334F5"/>
    <w:rsid w:val="00835B88"/>
    <w:rsid w:val="00845E58"/>
    <w:rsid w:val="00852028"/>
    <w:rsid w:val="0085470E"/>
    <w:rsid w:val="008704EA"/>
    <w:rsid w:val="00874C83"/>
    <w:rsid w:val="0087782C"/>
    <w:rsid w:val="0088125B"/>
    <w:rsid w:val="008875BD"/>
    <w:rsid w:val="00890A77"/>
    <w:rsid w:val="00897B0C"/>
    <w:rsid w:val="008A6B41"/>
    <w:rsid w:val="008A6D99"/>
    <w:rsid w:val="008B15BA"/>
    <w:rsid w:val="008B4731"/>
    <w:rsid w:val="008C22E2"/>
    <w:rsid w:val="008D0A3C"/>
    <w:rsid w:val="008E00C7"/>
    <w:rsid w:val="008E53F4"/>
    <w:rsid w:val="008F388A"/>
    <w:rsid w:val="008F4987"/>
    <w:rsid w:val="008F6149"/>
    <w:rsid w:val="009039C8"/>
    <w:rsid w:val="00905DD9"/>
    <w:rsid w:val="00906B75"/>
    <w:rsid w:val="00911BFD"/>
    <w:rsid w:val="009124C4"/>
    <w:rsid w:val="0092572B"/>
    <w:rsid w:val="0093506C"/>
    <w:rsid w:val="00940700"/>
    <w:rsid w:val="00943FA9"/>
    <w:rsid w:val="0094536F"/>
    <w:rsid w:val="00945A57"/>
    <w:rsid w:val="00963DA5"/>
    <w:rsid w:val="00965CCF"/>
    <w:rsid w:val="00977800"/>
    <w:rsid w:val="0098511D"/>
    <w:rsid w:val="00986E56"/>
    <w:rsid w:val="00991E8F"/>
    <w:rsid w:val="00992116"/>
    <w:rsid w:val="00995F4C"/>
    <w:rsid w:val="009B23C6"/>
    <w:rsid w:val="009B7254"/>
    <w:rsid w:val="009C034C"/>
    <w:rsid w:val="009C2B81"/>
    <w:rsid w:val="009C2CF6"/>
    <w:rsid w:val="009C4466"/>
    <w:rsid w:val="009D0019"/>
    <w:rsid w:val="009D2BB8"/>
    <w:rsid w:val="009D3602"/>
    <w:rsid w:val="009D7E22"/>
    <w:rsid w:val="009E456E"/>
    <w:rsid w:val="009F00AF"/>
    <w:rsid w:val="00A00E58"/>
    <w:rsid w:val="00A03CE0"/>
    <w:rsid w:val="00A04BCB"/>
    <w:rsid w:val="00A050F1"/>
    <w:rsid w:val="00A0639B"/>
    <w:rsid w:val="00A06A4A"/>
    <w:rsid w:val="00A24594"/>
    <w:rsid w:val="00A24906"/>
    <w:rsid w:val="00A45239"/>
    <w:rsid w:val="00A45785"/>
    <w:rsid w:val="00A458DF"/>
    <w:rsid w:val="00A50ACE"/>
    <w:rsid w:val="00A61517"/>
    <w:rsid w:val="00A62F8D"/>
    <w:rsid w:val="00A630A6"/>
    <w:rsid w:val="00A7066C"/>
    <w:rsid w:val="00A75DA0"/>
    <w:rsid w:val="00A832AB"/>
    <w:rsid w:val="00A8436E"/>
    <w:rsid w:val="00A8474D"/>
    <w:rsid w:val="00A84974"/>
    <w:rsid w:val="00A85094"/>
    <w:rsid w:val="00A94565"/>
    <w:rsid w:val="00A96592"/>
    <w:rsid w:val="00AA0DE6"/>
    <w:rsid w:val="00AA1B73"/>
    <w:rsid w:val="00AA5027"/>
    <w:rsid w:val="00AB0C8A"/>
    <w:rsid w:val="00AB70B7"/>
    <w:rsid w:val="00AC1795"/>
    <w:rsid w:val="00AC1937"/>
    <w:rsid w:val="00AC1F24"/>
    <w:rsid w:val="00AC335A"/>
    <w:rsid w:val="00AC3F5E"/>
    <w:rsid w:val="00AC6668"/>
    <w:rsid w:val="00AD691E"/>
    <w:rsid w:val="00AE702D"/>
    <w:rsid w:val="00B01F57"/>
    <w:rsid w:val="00B06769"/>
    <w:rsid w:val="00B0797C"/>
    <w:rsid w:val="00B10F22"/>
    <w:rsid w:val="00B11A7E"/>
    <w:rsid w:val="00B1248A"/>
    <w:rsid w:val="00B14364"/>
    <w:rsid w:val="00B14DE8"/>
    <w:rsid w:val="00B22D95"/>
    <w:rsid w:val="00B2607A"/>
    <w:rsid w:val="00B439C7"/>
    <w:rsid w:val="00B4486D"/>
    <w:rsid w:val="00B4587C"/>
    <w:rsid w:val="00B54825"/>
    <w:rsid w:val="00B55F7C"/>
    <w:rsid w:val="00B63E0B"/>
    <w:rsid w:val="00B70A2E"/>
    <w:rsid w:val="00B71D1E"/>
    <w:rsid w:val="00B7246B"/>
    <w:rsid w:val="00B73016"/>
    <w:rsid w:val="00B84B92"/>
    <w:rsid w:val="00B93B22"/>
    <w:rsid w:val="00B941DB"/>
    <w:rsid w:val="00B977AB"/>
    <w:rsid w:val="00B97928"/>
    <w:rsid w:val="00BA2344"/>
    <w:rsid w:val="00BA55C4"/>
    <w:rsid w:val="00BB031B"/>
    <w:rsid w:val="00BE07D1"/>
    <w:rsid w:val="00BE6900"/>
    <w:rsid w:val="00BE6AF8"/>
    <w:rsid w:val="00C0019F"/>
    <w:rsid w:val="00C0023E"/>
    <w:rsid w:val="00C003C0"/>
    <w:rsid w:val="00C1156A"/>
    <w:rsid w:val="00C16EC4"/>
    <w:rsid w:val="00C23535"/>
    <w:rsid w:val="00C257BC"/>
    <w:rsid w:val="00C36405"/>
    <w:rsid w:val="00C37176"/>
    <w:rsid w:val="00C42933"/>
    <w:rsid w:val="00C61707"/>
    <w:rsid w:val="00C63548"/>
    <w:rsid w:val="00C66E3D"/>
    <w:rsid w:val="00C7013E"/>
    <w:rsid w:val="00C70A3F"/>
    <w:rsid w:val="00C715BF"/>
    <w:rsid w:val="00C73D19"/>
    <w:rsid w:val="00C7664A"/>
    <w:rsid w:val="00C90E19"/>
    <w:rsid w:val="00C96DC3"/>
    <w:rsid w:val="00CA5BA0"/>
    <w:rsid w:val="00CC57CD"/>
    <w:rsid w:val="00CC65CD"/>
    <w:rsid w:val="00CD2AF9"/>
    <w:rsid w:val="00CD3754"/>
    <w:rsid w:val="00CE6391"/>
    <w:rsid w:val="00D04422"/>
    <w:rsid w:val="00D05A2B"/>
    <w:rsid w:val="00D11CA5"/>
    <w:rsid w:val="00D13645"/>
    <w:rsid w:val="00D21862"/>
    <w:rsid w:val="00D46DBB"/>
    <w:rsid w:val="00D550D5"/>
    <w:rsid w:val="00D56D95"/>
    <w:rsid w:val="00D6019C"/>
    <w:rsid w:val="00D60511"/>
    <w:rsid w:val="00D71D05"/>
    <w:rsid w:val="00D7336A"/>
    <w:rsid w:val="00D73AEF"/>
    <w:rsid w:val="00D829EE"/>
    <w:rsid w:val="00DA09AD"/>
    <w:rsid w:val="00DA2F30"/>
    <w:rsid w:val="00DB05F1"/>
    <w:rsid w:val="00DB5F2A"/>
    <w:rsid w:val="00DB65D6"/>
    <w:rsid w:val="00DC105A"/>
    <w:rsid w:val="00DC55EF"/>
    <w:rsid w:val="00DD0F92"/>
    <w:rsid w:val="00DD1315"/>
    <w:rsid w:val="00DE25E6"/>
    <w:rsid w:val="00DE5A5C"/>
    <w:rsid w:val="00DE6AB5"/>
    <w:rsid w:val="00DF5742"/>
    <w:rsid w:val="00DF5E66"/>
    <w:rsid w:val="00DF74E7"/>
    <w:rsid w:val="00E0126B"/>
    <w:rsid w:val="00E12808"/>
    <w:rsid w:val="00E135D9"/>
    <w:rsid w:val="00E15E88"/>
    <w:rsid w:val="00E23BE1"/>
    <w:rsid w:val="00E32AE9"/>
    <w:rsid w:val="00E40AEA"/>
    <w:rsid w:val="00E43715"/>
    <w:rsid w:val="00E4433C"/>
    <w:rsid w:val="00E44B4D"/>
    <w:rsid w:val="00E4590E"/>
    <w:rsid w:val="00E51C51"/>
    <w:rsid w:val="00E6397A"/>
    <w:rsid w:val="00E66DB6"/>
    <w:rsid w:val="00E8105F"/>
    <w:rsid w:val="00E828C8"/>
    <w:rsid w:val="00E92E74"/>
    <w:rsid w:val="00E94C22"/>
    <w:rsid w:val="00E95910"/>
    <w:rsid w:val="00EA3D66"/>
    <w:rsid w:val="00EA7959"/>
    <w:rsid w:val="00EB06E0"/>
    <w:rsid w:val="00EC2962"/>
    <w:rsid w:val="00EC4BDD"/>
    <w:rsid w:val="00EC5C36"/>
    <w:rsid w:val="00ED0CD6"/>
    <w:rsid w:val="00ED7190"/>
    <w:rsid w:val="00EE1009"/>
    <w:rsid w:val="00EE4D47"/>
    <w:rsid w:val="00EF7E50"/>
    <w:rsid w:val="00F0570F"/>
    <w:rsid w:val="00F0766A"/>
    <w:rsid w:val="00F14988"/>
    <w:rsid w:val="00F22288"/>
    <w:rsid w:val="00F2256E"/>
    <w:rsid w:val="00F24D1C"/>
    <w:rsid w:val="00F30115"/>
    <w:rsid w:val="00F31196"/>
    <w:rsid w:val="00F3148D"/>
    <w:rsid w:val="00F32220"/>
    <w:rsid w:val="00F32441"/>
    <w:rsid w:val="00F35188"/>
    <w:rsid w:val="00F509C9"/>
    <w:rsid w:val="00F573CF"/>
    <w:rsid w:val="00F574E8"/>
    <w:rsid w:val="00F64485"/>
    <w:rsid w:val="00F73B9D"/>
    <w:rsid w:val="00F74948"/>
    <w:rsid w:val="00F750F7"/>
    <w:rsid w:val="00F853EE"/>
    <w:rsid w:val="00F85FDA"/>
    <w:rsid w:val="00F874E4"/>
    <w:rsid w:val="00F95467"/>
    <w:rsid w:val="00F96385"/>
    <w:rsid w:val="00F96D81"/>
    <w:rsid w:val="00F979E7"/>
    <w:rsid w:val="00FA5CF8"/>
    <w:rsid w:val="00FB789A"/>
    <w:rsid w:val="00FC2F02"/>
    <w:rsid w:val="00FC417C"/>
    <w:rsid w:val="00FC43A2"/>
    <w:rsid w:val="00FE1184"/>
    <w:rsid w:val="00FE5A4C"/>
    <w:rsid w:val="00FF0E16"/>
    <w:rsid w:val="00FF4233"/>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4640A"/>
  <w15:docId w15:val="{C917A1D9-EAEF-4E4C-936C-6AD218389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 w:id="179223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CUMPLIMIENTO%20MAM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20F67E-3DA7-C94E-83A0-8058AFB31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CUMPLIMIENTO MAMA.dotx</Template>
  <TotalTime>61</TotalTime>
  <Pages>4</Pages>
  <Words>969</Words>
  <Characters>5333</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YOALIT AMBRIZ HERNANDEZ</cp:lastModifiedBy>
  <cp:revision>2</cp:revision>
  <cp:lastPrinted>2019-08-06T15:45:00Z</cp:lastPrinted>
  <dcterms:created xsi:type="dcterms:W3CDTF">2022-03-21T20:59:00Z</dcterms:created>
  <dcterms:modified xsi:type="dcterms:W3CDTF">2022-03-29T02:59:00Z</dcterms:modified>
</cp:coreProperties>
</file>