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50337AC8" w:rsidR="004636A0" w:rsidRPr="004636A0" w:rsidRDefault="00FA35D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1E19283A" w:rsidR="00FC630E" w:rsidRDefault="00FA35D2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>
        <w:rPr>
          <w:rFonts w:ascii="Verdana" w:hAnsi="Verdana"/>
          <w:sz w:val="24"/>
          <w:szCs w:val="24"/>
        </w:rPr>
        <w:t>NOVIEMBRE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>DE 2021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FA3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2022-03-02T15:20:00Z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