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A3990" w14:textId="1E681C24" w:rsidR="003879D8" w:rsidRDefault="003879D8" w:rsidP="003879D8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1B0C5F28" wp14:editId="44AB3F59">
            <wp:simplePos x="0" y="0"/>
            <wp:positionH relativeFrom="column">
              <wp:posOffset>227330</wp:posOffset>
            </wp:positionH>
            <wp:positionV relativeFrom="paragraph">
              <wp:posOffset>433705</wp:posOffset>
            </wp:positionV>
            <wp:extent cx="5829585" cy="625194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EF4FA8" w14:textId="77777777" w:rsidR="003879D8" w:rsidRPr="005818CD" w:rsidRDefault="003879D8" w:rsidP="003879D8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Reparación eléctrica de inmuebles</w:t>
      </w:r>
      <w:bookmarkStart w:id="0" w:name="_GoBack"/>
      <w:bookmarkEnd w:id="0"/>
    </w:p>
    <w:p w14:paraId="6FCFD418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14:paraId="1308846C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Servicio que la Administración presta, </w:t>
      </w:r>
      <w:r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>Realizando cualquier tipo de instalaciones eléctricas de baja y alta tensión, industrial y comercial.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A todos los habitantes a través de la Dirección de Alumbrado Público.</w:t>
      </w:r>
    </w:p>
    <w:p w14:paraId="48CCE5B2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7794BBEC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1FFA39E8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Áreas, departamentos de presidencia municipal y Público en General.</w:t>
      </w:r>
    </w:p>
    <w:p w14:paraId="5D8C45C8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95DF4F4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548B12AD" w14:textId="72E771A5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la 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>reparación y mantenimiento</w:t>
      </w:r>
      <w:r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de </w:t>
      </w:r>
      <w:r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cualquier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tipo de instalaciones eléctricas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es-MX"/>
        </w:rPr>
        <w:t>las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Áreas, departamentos de presidencia municipal y Público en General. Deberán presentar el Reporte, ya sea en la Oficina (Pasaje Hidalgo S/N) </w:t>
      </w:r>
      <w:proofErr w:type="spellStart"/>
      <w:r w:rsidRPr="005818CD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Vía Tel</w:t>
      </w:r>
      <w:r>
        <w:rPr>
          <w:rFonts w:ascii="Arial" w:eastAsia="Times New Roman" w:hAnsi="Arial" w:cs="Arial"/>
          <w:sz w:val="24"/>
          <w:szCs w:val="24"/>
          <w:lang w:eastAsia="es-MX"/>
        </w:rPr>
        <w:t>efónica al 4969630091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76584F1C" w14:textId="77777777" w:rsidR="003879D8" w:rsidRPr="005818CD" w:rsidRDefault="003879D8" w:rsidP="003879D8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34DFE454" w14:textId="77777777" w:rsidR="003879D8" w:rsidRPr="005818CD" w:rsidRDefault="003879D8" w:rsidP="003879D8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14:paraId="0C472770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20C09AA7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17F9BD88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62E8BB1C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155EFD90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78322F5D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384FE983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CBE21A0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551CEB90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Garant</w:t>
      </w:r>
      <w:r>
        <w:rPr>
          <w:rFonts w:ascii="Arial" w:eastAsia="Times New Roman" w:hAnsi="Arial" w:cs="Arial"/>
          <w:sz w:val="24"/>
          <w:szCs w:val="24"/>
          <w:lang w:eastAsia="es-MX"/>
        </w:rPr>
        <w:t>izar el correcto funcionamiento de instalaciones eléctricas en inmuebles.</w:t>
      </w:r>
    </w:p>
    <w:p w14:paraId="5185D77E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16A8D0FF" w14:textId="77777777" w:rsidR="003879D8" w:rsidRPr="005818CD" w:rsidRDefault="003879D8" w:rsidP="003879D8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14:paraId="65668068" w14:textId="77777777" w:rsidR="003879D8" w:rsidRPr="005818CD" w:rsidRDefault="003879D8" w:rsidP="003879D8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14:paraId="2858F158" w14:textId="77777777" w:rsidR="003879D8" w:rsidRPr="005818CD" w:rsidRDefault="003879D8" w:rsidP="003879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14:paraId="19795E59" w14:textId="16E35795" w:rsidR="0017526D" w:rsidRDefault="0017526D" w:rsidP="003879D8">
      <w:pPr>
        <w:tabs>
          <w:tab w:val="left" w:pos="7529"/>
        </w:tabs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AC5183" w14:textId="77777777" w:rsidR="0062041B" w:rsidRDefault="0062041B" w:rsidP="002B392F">
      <w:pPr>
        <w:spacing w:after="0" w:line="240" w:lineRule="auto"/>
      </w:pPr>
      <w:r>
        <w:separator/>
      </w:r>
    </w:p>
  </w:endnote>
  <w:endnote w:type="continuationSeparator" w:id="0">
    <w:p w14:paraId="579743D7" w14:textId="77777777" w:rsidR="0062041B" w:rsidRDefault="0062041B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4D0B34" w14:textId="77777777" w:rsidR="0062041B" w:rsidRDefault="0062041B" w:rsidP="002B392F">
      <w:pPr>
        <w:spacing w:after="0" w:line="240" w:lineRule="auto"/>
      </w:pPr>
      <w:r>
        <w:separator/>
      </w:r>
    </w:p>
  </w:footnote>
  <w:footnote w:type="continuationSeparator" w:id="0">
    <w:p w14:paraId="15CE9A73" w14:textId="77777777" w:rsidR="0062041B" w:rsidRDefault="0062041B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879D8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2041B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87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79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87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79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2021-11-08T19:44:00Z</dcterms:modified>
</cp:coreProperties>
</file>