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F0BB61" w14:textId="77777777" w:rsidR="00E63C3C" w:rsidRDefault="00E63C3C" w:rsidP="00E63C3C">
      <w:pPr>
        <w:spacing w:line="276" w:lineRule="auto"/>
        <w:jc w:val="right"/>
        <w:rPr>
          <w:rFonts w:ascii="Century Gothic" w:hAnsi="Century Gothic"/>
          <w:sz w:val="26"/>
          <w:szCs w:val="26"/>
        </w:rPr>
      </w:pPr>
      <w:r>
        <w:rPr>
          <w:i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D515DFD" wp14:editId="658FA65F">
                <wp:simplePos x="0" y="0"/>
                <wp:positionH relativeFrom="column">
                  <wp:posOffset>-603885</wp:posOffset>
                </wp:positionH>
                <wp:positionV relativeFrom="paragraph">
                  <wp:posOffset>224155</wp:posOffset>
                </wp:positionV>
                <wp:extent cx="1905000" cy="514350"/>
                <wp:effectExtent l="0" t="0" r="0" b="0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514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2AF413C" w14:textId="77777777" w:rsidR="00E63C3C" w:rsidRPr="00B27CB8" w:rsidRDefault="00E63C3C" w:rsidP="00E63C3C">
                            <w:pPr>
                              <w:spacing w:after="0"/>
                              <w:ind w:left="-567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B27CB8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       </w:t>
                            </w:r>
                            <w:r w:rsidRPr="00B27CB8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PRESIDENCIA MUNICIPAL</w:t>
                            </w:r>
                          </w:p>
                          <w:p w14:paraId="386669FF" w14:textId="77777777" w:rsidR="00E63C3C" w:rsidRPr="00B27CB8" w:rsidRDefault="00E63C3C" w:rsidP="00E63C3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Pr="00B27CB8">
                              <w:rPr>
                                <w:b/>
                                <w:sz w:val="18"/>
                                <w:szCs w:val="18"/>
                              </w:rPr>
                              <w:t>AXTLA DE TERRAZAS, S.L.P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515DFD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left:0;text-align:left;margin-left:-47.55pt;margin-top:17.65pt;width:150pt;height:4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" fillcolor="white [3201]" stroked="f" strokeweight=".5pt">
                <v:textbox>
                  <w:txbxContent>
                    <w:p w14:paraId="22AF413C" w14:textId="77777777" w:rsidR="00E63C3C" w:rsidRPr="00B27CB8" w:rsidRDefault="00E63C3C" w:rsidP="00E63C3C">
                      <w:pPr>
                        <w:spacing w:after="0"/>
                        <w:ind w:left="-567"/>
                        <w:rPr>
                          <w:b/>
                          <w:sz w:val="18"/>
                          <w:szCs w:val="18"/>
                        </w:rPr>
                      </w:pPr>
                      <w:r w:rsidRPr="00B27CB8">
                        <w:rPr>
                          <w:b/>
                          <w:sz w:val="18"/>
                          <w:szCs w:val="18"/>
                        </w:rPr>
                        <w:t xml:space="preserve">           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          </w:t>
                      </w:r>
                      <w:r w:rsidRPr="00B27CB8">
                        <w:rPr>
                          <w:b/>
                          <w:sz w:val="18"/>
                          <w:szCs w:val="18"/>
                        </w:rPr>
                        <w:t xml:space="preserve"> PRESIDENCIA MUNICIPAL</w:t>
                      </w:r>
                    </w:p>
                    <w:p w14:paraId="386669FF" w14:textId="77777777" w:rsidR="00E63C3C" w:rsidRPr="00B27CB8" w:rsidRDefault="00E63C3C" w:rsidP="00E63C3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 xml:space="preserve">        </w:t>
                      </w:r>
                      <w:r w:rsidRPr="00B27CB8">
                        <w:rPr>
                          <w:b/>
                          <w:sz w:val="18"/>
                          <w:szCs w:val="18"/>
                        </w:rPr>
                        <w:t>AXTLA DE TERRAZAS, S.L.P</w:t>
                      </w:r>
                    </w:p>
                  </w:txbxContent>
                </v:textbox>
              </v:shape>
            </w:pict>
          </mc:Fallback>
        </mc:AlternateContent>
      </w:r>
      <w:r w:rsidRPr="00E806C5">
        <w:rPr>
          <w:i/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52EE8744" wp14:editId="23C8261A">
            <wp:simplePos x="0" y="0"/>
            <wp:positionH relativeFrom="margin">
              <wp:align>left</wp:align>
            </wp:positionH>
            <wp:positionV relativeFrom="paragraph">
              <wp:posOffset>-394970</wp:posOffset>
            </wp:positionV>
            <wp:extent cx="571500" cy="571500"/>
            <wp:effectExtent l="0" t="0" r="0" b="0"/>
            <wp:wrapNone/>
            <wp:docPr id="1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CUDO NACIONAL VECTOR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4"/>
          <w:lang w:eastAsia="es-MX"/>
        </w:rPr>
        <w:drawing>
          <wp:anchor distT="0" distB="0" distL="114300" distR="114300" simplePos="0" relativeHeight="251659264" behindDoc="0" locked="0" layoutInCell="1" allowOverlap="1" wp14:anchorId="506A8A96" wp14:editId="22537FD9">
            <wp:simplePos x="0" y="0"/>
            <wp:positionH relativeFrom="margin">
              <wp:posOffset>3910965</wp:posOffset>
            </wp:positionH>
            <wp:positionV relativeFrom="paragraph">
              <wp:posOffset>-252095</wp:posOffset>
            </wp:positionV>
            <wp:extent cx="2114550" cy="586423"/>
            <wp:effectExtent l="0" t="0" r="0" b="4445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976" t="24063" r="26787" b="559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586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9900075" w14:textId="0F12BEBB" w:rsidR="00416613" w:rsidRDefault="00416613" w:rsidP="00416613">
      <w:pPr>
        <w:spacing w:line="276" w:lineRule="auto"/>
        <w:jc w:val="right"/>
        <w:rPr>
          <w:rFonts w:ascii="Century Gothic" w:hAnsi="Century Gothic"/>
          <w:sz w:val="26"/>
          <w:szCs w:val="26"/>
        </w:rPr>
      </w:pPr>
    </w:p>
    <w:p w14:paraId="5D2BBD03" w14:textId="77777777" w:rsidR="00E63C3C" w:rsidRDefault="00E63C3C" w:rsidP="00416613">
      <w:pPr>
        <w:spacing w:line="276" w:lineRule="auto"/>
        <w:jc w:val="right"/>
        <w:rPr>
          <w:rFonts w:ascii="Century Gothic" w:hAnsi="Century Gothic"/>
          <w:sz w:val="26"/>
          <w:szCs w:val="26"/>
        </w:rPr>
      </w:pPr>
    </w:p>
    <w:p w14:paraId="746E492A" w14:textId="1A2CDD37" w:rsidR="00CF1F83" w:rsidRPr="00416613" w:rsidRDefault="006C39D3" w:rsidP="00416613">
      <w:pPr>
        <w:spacing w:line="276" w:lineRule="auto"/>
        <w:jc w:val="right"/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sz w:val="26"/>
          <w:szCs w:val="26"/>
        </w:rPr>
        <w:t xml:space="preserve">Axtla de Terrazas, S.L.P. a </w:t>
      </w:r>
      <w:r w:rsidR="006A36E2">
        <w:rPr>
          <w:rFonts w:ascii="Century Gothic" w:hAnsi="Century Gothic"/>
          <w:sz w:val="26"/>
          <w:szCs w:val="26"/>
        </w:rPr>
        <w:t>30</w:t>
      </w:r>
      <w:r w:rsidR="00416613" w:rsidRPr="00416613">
        <w:rPr>
          <w:rFonts w:ascii="Century Gothic" w:hAnsi="Century Gothic"/>
          <w:sz w:val="26"/>
          <w:szCs w:val="26"/>
        </w:rPr>
        <w:t xml:space="preserve"> de </w:t>
      </w:r>
      <w:r w:rsidR="006A36E2">
        <w:rPr>
          <w:rFonts w:ascii="Century Gothic" w:hAnsi="Century Gothic"/>
          <w:sz w:val="26"/>
          <w:szCs w:val="26"/>
        </w:rPr>
        <w:t>Abril</w:t>
      </w:r>
      <w:r w:rsidR="00416613" w:rsidRPr="00416613">
        <w:rPr>
          <w:rFonts w:ascii="Century Gothic" w:hAnsi="Century Gothic"/>
          <w:sz w:val="26"/>
          <w:szCs w:val="26"/>
        </w:rPr>
        <w:t xml:space="preserve"> de 2022.</w:t>
      </w:r>
    </w:p>
    <w:p w14:paraId="45F9C718" w14:textId="77777777" w:rsidR="00416613" w:rsidRPr="00416613" w:rsidRDefault="00416613" w:rsidP="00416613">
      <w:pPr>
        <w:spacing w:line="276" w:lineRule="auto"/>
        <w:jc w:val="right"/>
        <w:rPr>
          <w:rFonts w:ascii="Century Gothic" w:hAnsi="Century Gothic"/>
          <w:sz w:val="26"/>
          <w:szCs w:val="26"/>
        </w:rPr>
      </w:pPr>
    </w:p>
    <w:p w14:paraId="1A57C0DB" w14:textId="77777777" w:rsidR="00416613" w:rsidRPr="00416613" w:rsidRDefault="00416613" w:rsidP="00416613">
      <w:pPr>
        <w:spacing w:line="276" w:lineRule="auto"/>
        <w:jc w:val="right"/>
        <w:rPr>
          <w:rFonts w:ascii="Century Gothic" w:hAnsi="Century Gothic"/>
          <w:sz w:val="26"/>
          <w:szCs w:val="26"/>
        </w:rPr>
      </w:pPr>
    </w:p>
    <w:p w14:paraId="338E62EF" w14:textId="77777777" w:rsidR="00416613" w:rsidRDefault="00416613" w:rsidP="00416613">
      <w:pPr>
        <w:spacing w:line="276" w:lineRule="auto"/>
        <w:jc w:val="both"/>
        <w:rPr>
          <w:rFonts w:ascii="Century Gothic" w:hAnsi="Century Gothic"/>
          <w:sz w:val="26"/>
          <w:szCs w:val="26"/>
        </w:rPr>
      </w:pPr>
      <w:r w:rsidRPr="00416613">
        <w:rPr>
          <w:rFonts w:ascii="Century Gothic" w:hAnsi="Century Gothic"/>
          <w:sz w:val="26"/>
          <w:szCs w:val="26"/>
        </w:rPr>
        <w:t>Este sujeto obligado si está facultado para generar la información requerida, de acuerdo al artículo 36 de la Ley de Obras Publicas y Servicios relacionados con las mismas del Estado de San Luis Potosí</w:t>
      </w:r>
      <w:r w:rsidRPr="00D46BDF">
        <w:rPr>
          <w:rFonts w:ascii="Century Gothic" w:hAnsi="Century Gothic"/>
          <w:sz w:val="26"/>
          <w:szCs w:val="26"/>
        </w:rPr>
        <w:t xml:space="preserve">; sin embargo No </w:t>
      </w:r>
      <w:r w:rsidRPr="00416613">
        <w:rPr>
          <w:rFonts w:ascii="Century Gothic" w:hAnsi="Century Gothic"/>
          <w:sz w:val="26"/>
          <w:szCs w:val="26"/>
        </w:rPr>
        <w:t>se genera información debido a que el Municipio de Axtla de Terrazas, apenas recibió los montos del techo financiero para el ejercicio fiscal 2022 y se encuentra en proceso la planeación de obras y acciones, por lo que en este momento no es posible la entrega de la información correspondiente.</w:t>
      </w:r>
    </w:p>
    <w:p w14:paraId="78762856" w14:textId="77777777" w:rsidR="00416613" w:rsidRDefault="00416613" w:rsidP="00416613">
      <w:pPr>
        <w:spacing w:line="276" w:lineRule="auto"/>
        <w:jc w:val="both"/>
        <w:rPr>
          <w:rFonts w:ascii="Century Gothic" w:hAnsi="Century Gothic"/>
          <w:sz w:val="26"/>
          <w:szCs w:val="26"/>
        </w:rPr>
      </w:pPr>
    </w:p>
    <w:p w14:paraId="2C1EB714" w14:textId="77777777" w:rsidR="00E63C3C" w:rsidRDefault="00E63C3C" w:rsidP="00E63C3C">
      <w:pPr>
        <w:spacing w:line="276" w:lineRule="auto"/>
        <w:jc w:val="center"/>
        <w:rPr>
          <w:rFonts w:ascii="Century Gothic" w:hAnsi="Century Gothic"/>
          <w:b/>
          <w:bCs/>
          <w:sz w:val="26"/>
          <w:szCs w:val="26"/>
        </w:rPr>
      </w:pPr>
    </w:p>
    <w:p w14:paraId="24472139" w14:textId="77777777" w:rsidR="00E63C3C" w:rsidRDefault="00E63C3C" w:rsidP="00E63C3C">
      <w:pPr>
        <w:spacing w:line="276" w:lineRule="auto"/>
        <w:jc w:val="center"/>
        <w:rPr>
          <w:rFonts w:ascii="Century Gothic" w:hAnsi="Century Gothic"/>
          <w:b/>
          <w:bCs/>
          <w:sz w:val="26"/>
          <w:szCs w:val="26"/>
        </w:rPr>
      </w:pPr>
    </w:p>
    <w:p w14:paraId="0EDF54D6" w14:textId="31625441" w:rsidR="00E63C3C" w:rsidRPr="005B6EA8" w:rsidRDefault="00E63C3C" w:rsidP="00E63C3C">
      <w:pPr>
        <w:spacing w:line="276" w:lineRule="auto"/>
        <w:jc w:val="center"/>
        <w:rPr>
          <w:rFonts w:ascii="Century Gothic" w:hAnsi="Century Gothic"/>
          <w:b/>
          <w:bCs/>
          <w:sz w:val="26"/>
          <w:szCs w:val="26"/>
        </w:rPr>
      </w:pPr>
      <w:r w:rsidRPr="005B6EA8">
        <w:rPr>
          <w:rFonts w:ascii="Century Gothic" w:hAnsi="Century Gothic"/>
          <w:b/>
          <w:bCs/>
          <w:sz w:val="26"/>
          <w:szCs w:val="26"/>
        </w:rPr>
        <w:t>ATENTAMENTE.-</w:t>
      </w:r>
    </w:p>
    <w:p w14:paraId="28C661B9" w14:textId="77777777" w:rsidR="00E63C3C" w:rsidRDefault="00E63C3C" w:rsidP="00E63C3C">
      <w:pPr>
        <w:spacing w:line="276" w:lineRule="auto"/>
        <w:jc w:val="center"/>
        <w:rPr>
          <w:rFonts w:ascii="Century Gothic" w:hAnsi="Century Gothic"/>
          <w:sz w:val="26"/>
          <w:szCs w:val="26"/>
        </w:rPr>
      </w:pPr>
    </w:p>
    <w:p w14:paraId="5D9FB0B9" w14:textId="77777777" w:rsidR="00E63C3C" w:rsidRPr="00B27CB8" w:rsidRDefault="00E63C3C" w:rsidP="00E63C3C">
      <w:pPr>
        <w:spacing w:after="0" w:line="276" w:lineRule="auto"/>
        <w:jc w:val="center"/>
        <w:rPr>
          <w:rFonts w:ascii="Century Gothic" w:hAnsi="Century Gothic"/>
          <w:b/>
          <w:bCs/>
          <w:sz w:val="26"/>
          <w:szCs w:val="26"/>
        </w:rPr>
      </w:pPr>
      <w:r w:rsidRPr="00B27CB8">
        <w:rPr>
          <w:rFonts w:ascii="Century Gothic" w:hAnsi="Century Gothic"/>
          <w:b/>
          <w:bCs/>
          <w:sz w:val="26"/>
          <w:szCs w:val="26"/>
        </w:rPr>
        <w:t xml:space="preserve">Lic. Carlos miguel barrios Gutiérrez </w:t>
      </w:r>
    </w:p>
    <w:p w14:paraId="524BA417" w14:textId="77777777" w:rsidR="00E63C3C" w:rsidRDefault="00E63C3C" w:rsidP="00E63C3C">
      <w:pPr>
        <w:spacing w:after="0" w:line="276" w:lineRule="auto"/>
        <w:jc w:val="center"/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sz w:val="26"/>
          <w:szCs w:val="26"/>
        </w:rPr>
        <w:t xml:space="preserve">Coordinador de desarrollo social Municipal  </w:t>
      </w:r>
    </w:p>
    <w:p w14:paraId="1F44C229" w14:textId="63495218" w:rsidR="00416613" w:rsidRPr="00416613" w:rsidRDefault="00416613" w:rsidP="00E63C3C">
      <w:pPr>
        <w:spacing w:line="276" w:lineRule="auto"/>
        <w:jc w:val="both"/>
        <w:rPr>
          <w:rFonts w:ascii="Century Gothic" w:hAnsi="Century Gothic"/>
          <w:sz w:val="26"/>
          <w:szCs w:val="26"/>
        </w:rPr>
      </w:pPr>
    </w:p>
    <w:sectPr w:rsidR="00416613" w:rsidRPr="00416613" w:rsidSect="00416613">
      <w:pgSz w:w="12240" w:h="15840"/>
      <w:pgMar w:top="1417" w:right="1701" w:bottom="1417" w:left="1701" w:header="708" w:footer="708" w:gutter="0"/>
      <w:pgBorders w:offsetFrom="page">
        <w:top w:val="dashSmallGap" w:sz="8" w:space="24" w:color="800000"/>
        <w:left w:val="dashSmallGap" w:sz="8" w:space="24" w:color="800000"/>
        <w:bottom w:val="dashSmallGap" w:sz="8" w:space="24" w:color="800000"/>
        <w:right w:val="dashSmallGap" w:sz="8" w:space="24" w:color="80000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6613"/>
    <w:rsid w:val="00416613"/>
    <w:rsid w:val="004F7A3A"/>
    <w:rsid w:val="006A36E2"/>
    <w:rsid w:val="006C39D3"/>
    <w:rsid w:val="00CF1F83"/>
    <w:rsid w:val="00D46BDF"/>
    <w:rsid w:val="00E2569C"/>
    <w:rsid w:val="00E63C3C"/>
    <w:rsid w:val="00F74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64F63E"/>
  <w15:chartTrackingRefBased/>
  <w15:docId w15:val="{FF17D415-9A07-4F69-A5E4-4185E4A25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103</Words>
  <Characters>569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lina</cp:lastModifiedBy>
  <cp:revision>9</cp:revision>
  <dcterms:created xsi:type="dcterms:W3CDTF">2022-02-08T19:06:00Z</dcterms:created>
  <dcterms:modified xsi:type="dcterms:W3CDTF">2022-05-11T01:09:00Z</dcterms:modified>
</cp:coreProperties>
</file>