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2E2FD7" w14:textId="39ABFCD4" w:rsidR="00AB466F" w:rsidRDefault="00AB466F" w:rsidP="00E04B5F"/>
    <w:p w14:paraId="160F20AB" w14:textId="5D64F6D1" w:rsidR="00336D64" w:rsidRDefault="00336D64" w:rsidP="00E04B5F"/>
    <w:p w14:paraId="055DA0B2" w14:textId="1EAA8EDE" w:rsidR="00336D64" w:rsidRDefault="00336D64" w:rsidP="00E04B5F"/>
    <w:p w14:paraId="1037976B" w14:textId="3FB8A343" w:rsidR="00336D64" w:rsidRDefault="00336D64" w:rsidP="00E04B5F"/>
    <w:p w14:paraId="295C0E71" w14:textId="4BA2DB5E" w:rsidR="00336D64" w:rsidRDefault="00336D64" w:rsidP="00E04B5F"/>
    <w:p w14:paraId="41C68894" w14:textId="78727106" w:rsidR="00336D64" w:rsidRDefault="00336D64" w:rsidP="00E04B5F"/>
    <w:p w14:paraId="5966FC86" w14:textId="77777777" w:rsidR="00336D64" w:rsidRDefault="00336D64" w:rsidP="00E04B5F">
      <w:bookmarkStart w:id="0" w:name="_GoBack"/>
      <w:bookmarkEnd w:id="0"/>
    </w:p>
    <w:p w14:paraId="0861FE50" w14:textId="3265EA8D" w:rsidR="00336D64" w:rsidRDefault="00336D64" w:rsidP="00E04B5F"/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1"/>
      </w:tblGrid>
      <w:tr w:rsidR="00336D64" w14:paraId="6C9972C5" w14:textId="77777777" w:rsidTr="00336D64">
        <w:trPr>
          <w:jc w:val="center"/>
        </w:trPr>
        <w:tc>
          <w:tcPr>
            <w:tcW w:w="9351" w:type="dxa"/>
          </w:tcPr>
          <w:p w14:paraId="61B21055" w14:textId="7685DC42" w:rsidR="00336D64" w:rsidRPr="000462D8" w:rsidRDefault="00336D64" w:rsidP="00336D64">
            <w:pPr>
              <w:spacing w:line="276" w:lineRule="auto"/>
              <w:jc w:val="both"/>
              <w:rPr>
                <w:rFonts w:ascii="Montserrat Medium" w:hAnsi="Montserrat Medium"/>
                <w:sz w:val="28"/>
                <w:szCs w:val="28"/>
              </w:rPr>
            </w:pPr>
            <w:r w:rsidRPr="000462D8">
              <w:rPr>
                <w:rFonts w:ascii="Montserrat Medium" w:hAnsi="Montserrat Medium"/>
                <w:sz w:val="28"/>
                <w:szCs w:val="28"/>
              </w:rPr>
              <w:t xml:space="preserve">El Instituto Tecnológico Superior de Tamazunchale, S.L.P., a través de la </w:t>
            </w:r>
            <w:r>
              <w:rPr>
                <w:rFonts w:ascii="Montserrat Medium" w:hAnsi="Montserrat Medium"/>
                <w:sz w:val="28"/>
                <w:szCs w:val="28"/>
              </w:rPr>
              <w:t xml:space="preserve">Dirección General </w:t>
            </w:r>
            <w:r w:rsidRPr="000462D8">
              <w:rPr>
                <w:rFonts w:ascii="Montserrat Medium" w:hAnsi="Montserrat Medium"/>
                <w:sz w:val="28"/>
                <w:szCs w:val="28"/>
              </w:rPr>
              <w:t xml:space="preserve">informa que, no se generó información en el criterio </w:t>
            </w:r>
            <w:r w:rsidRPr="000462D8">
              <w:rPr>
                <w:rFonts w:ascii="Montserrat Medium" w:hAnsi="Montserrat Medium"/>
                <w:b/>
                <w:sz w:val="28"/>
                <w:szCs w:val="28"/>
              </w:rPr>
              <w:t>“En su caso, hipervínculo al catálogo de los expedientes clasificados como reservados”</w:t>
            </w:r>
            <w:r w:rsidRPr="000462D8">
              <w:rPr>
                <w:rFonts w:ascii="Montserrat Medium" w:hAnsi="Montserrat Medium"/>
                <w:sz w:val="28"/>
                <w:szCs w:val="28"/>
              </w:rPr>
              <w:t>, en el artículo LTAIPSLP84XIII, que se refiere a las Minutas, acuerdos y actas de las reuniones oficiales de los órganos colegiados de los sujetos obligados.</w:t>
            </w:r>
          </w:p>
          <w:p w14:paraId="69549307" w14:textId="77777777" w:rsidR="00336D64" w:rsidRDefault="00336D64" w:rsidP="00E04B5F"/>
        </w:tc>
      </w:tr>
    </w:tbl>
    <w:p w14:paraId="0AE3F280" w14:textId="4FB0574B" w:rsidR="00336D64" w:rsidRDefault="00336D64" w:rsidP="00E04B5F"/>
    <w:p w14:paraId="16D2BBDB" w14:textId="0C78E04B" w:rsidR="00336D64" w:rsidRDefault="00336D64" w:rsidP="00E04B5F"/>
    <w:p w14:paraId="42B0B9BB" w14:textId="77777777" w:rsidR="00336D64" w:rsidRPr="00E04B5F" w:rsidRDefault="00336D64" w:rsidP="00E04B5F"/>
    <w:sectPr w:rsidR="00336D64" w:rsidRPr="00E04B5F" w:rsidSect="005E236D">
      <w:headerReference w:type="default" r:id="rId8"/>
      <w:footerReference w:type="default" r:id="rId9"/>
      <w:pgSz w:w="12242" w:h="15842" w:code="1"/>
      <w:pgMar w:top="1417" w:right="618" w:bottom="1417" w:left="993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070682" w14:textId="77777777" w:rsidR="005F06D4" w:rsidRDefault="005F06D4" w:rsidP="004B6E03">
      <w:r>
        <w:separator/>
      </w:r>
    </w:p>
  </w:endnote>
  <w:endnote w:type="continuationSeparator" w:id="0">
    <w:p w14:paraId="458B9BC2" w14:textId="77777777" w:rsidR="005F06D4" w:rsidRDefault="005F06D4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2C3B64" w14:textId="2BA0E232" w:rsidR="00902A8C" w:rsidRPr="00F7074A" w:rsidRDefault="00902A8C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0EEF65B0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0AA239" w14:textId="77777777" w:rsidR="005F06D4" w:rsidRDefault="005F06D4" w:rsidP="004B6E03">
      <w:r>
        <w:separator/>
      </w:r>
    </w:p>
  </w:footnote>
  <w:footnote w:type="continuationSeparator" w:id="0">
    <w:p w14:paraId="3428AFC3" w14:textId="77777777" w:rsidR="005F06D4" w:rsidRDefault="005F06D4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4D18A" w14:textId="5F82201F" w:rsidR="00902A8C" w:rsidRPr="006676BE" w:rsidRDefault="006676BE" w:rsidP="006676BE">
    <w:pPr>
      <w:pStyle w:val="Encabezado"/>
    </w:pPr>
    <w:r w:rsidRPr="006676BE"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1E17385B" wp14:editId="7BD9AE88">
          <wp:simplePos x="0" y="0"/>
          <wp:positionH relativeFrom="column">
            <wp:posOffset>5671820</wp:posOffset>
          </wp:positionH>
          <wp:positionV relativeFrom="paragraph">
            <wp:posOffset>0</wp:posOffset>
          </wp:positionV>
          <wp:extent cx="715010" cy="436245"/>
          <wp:effectExtent l="0" t="0" r="8890" b="1905"/>
          <wp:wrapNone/>
          <wp:docPr id="5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010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9098F70" wp14:editId="2ED0BB97">
          <wp:simplePos x="0" y="0"/>
          <wp:positionH relativeFrom="column">
            <wp:posOffset>4290695</wp:posOffset>
          </wp:positionH>
          <wp:positionV relativeFrom="paragraph">
            <wp:posOffset>40005</wp:posOffset>
          </wp:positionV>
          <wp:extent cx="1049020" cy="447675"/>
          <wp:effectExtent l="0" t="0" r="0" b="952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18B96C05" wp14:editId="1C71BF54">
          <wp:simplePos x="0" y="0"/>
          <wp:positionH relativeFrom="column">
            <wp:posOffset>2453005</wp:posOffset>
          </wp:positionH>
          <wp:positionV relativeFrom="paragraph">
            <wp:posOffset>88900</wp:posOffset>
          </wp:positionV>
          <wp:extent cx="1416050" cy="371475"/>
          <wp:effectExtent l="0" t="0" r="0" b="952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SEGE-2 21-27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050" cy="371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52C5C63E" wp14:editId="0853125E">
          <wp:simplePos x="0" y="0"/>
          <wp:positionH relativeFrom="column">
            <wp:posOffset>0</wp:posOffset>
          </wp:positionH>
          <wp:positionV relativeFrom="paragraph">
            <wp:posOffset>79375</wp:posOffset>
          </wp:positionV>
          <wp:extent cx="2110740" cy="438150"/>
          <wp:effectExtent l="0" t="0" r="381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p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0740" cy="43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6D64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6D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6C5AA26E-18F0-4C78-8C98-36E2582F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274380-BFDB-4731-9494-78FA0FC60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SEC-DIR</cp:lastModifiedBy>
  <cp:revision>2</cp:revision>
  <cp:lastPrinted>2020-08-31T22:37:00Z</cp:lastPrinted>
  <dcterms:created xsi:type="dcterms:W3CDTF">2022-02-08T17:41:00Z</dcterms:created>
  <dcterms:modified xsi:type="dcterms:W3CDTF">2022-02-08T17:41:00Z</dcterms:modified>
</cp:coreProperties>
</file>