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018" w:rsidRPr="00B314FF" w:rsidRDefault="004974C3" w:rsidP="00CC6018">
      <w:pPr>
        <w:jc w:val="right"/>
      </w:pPr>
      <w:r>
        <w:softHyphen/>
      </w:r>
      <w:r>
        <w:tab/>
      </w:r>
      <w:r>
        <w:tab/>
      </w:r>
      <w:r>
        <w:tab/>
      </w:r>
      <w:r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>
        <w:tab/>
      </w:r>
      <w:r w:rsidR="00CC6018" w:rsidRPr="00B314FF">
        <w:rPr>
          <w:rFonts w:ascii="Literata" w:hAnsi="Literata" w:cs="Times New Roman"/>
          <w:bCs/>
          <w:sz w:val="18"/>
          <w:szCs w:val="18"/>
          <w:lang w:val="es-MX"/>
        </w:rPr>
        <w:t>INSTITUTO REGISTRAL Y CATASTRAL</w:t>
      </w:r>
    </w:p>
    <w:p w:rsidR="00CC6018" w:rsidRPr="00B314FF" w:rsidRDefault="00CC6018" w:rsidP="00CC6018">
      <w:pPr>
        <w:jc w:val="right"/>
        <w:rPr>
          <w:sz w:val="28"/>
        </w:rPr>
      </w:pP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Pr="00B314FF">
        <w:rPr>
          <w:sz w:val="28"/>
        </w:rPr>
        <w:tab/>
      </w:r>
      <w:r w:rsidR="0043625A">
        <w:rPr>
          <w:rFonts w:ascii="Literata" w:hAnsi="Literata" w:cs="Times New Roman"/>
          <w:bCs/>
          <w:sz w:val="18"/>
          <w:szCs w:val="16"/>
          <w:lang w:val="es-MX"/>
        </w:rPr>
        <w:t>UNIDAD DE TRANSPARENCIA</w:t>
      </w:r>
    </w:p>
    <w:p w:rsidR="00CC6018" w:rsidRDefault="00CC6018" w:rsidP="008F30F8">
      <w:pPr>
        <w:jc w:val="right"/>
      </w:pP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  <w:r w:rsidRPr="00D722C8">
        <w:rPr>
          <w:sz w:val="28"/>
        </w:rPr>
        <w:tab/>
      </w:r>
    </w:p>
    <w:p w:rsidR="008F30F8" w:rsidRDefault="008F30F8" w:rsidP="00CC6018">
      <w:pPr>
        <w:tabs>
          <w:tab w:val="left" w:pos="3264"/>
        </w:tabs>
        <w:rPr>
          <w:rFonts w:ascii="Literata" w:hAnsi="Literata" w:cs="Times New Roman"/>
          <w:b/>
          <w:bCs/>
          <w:sz w:val="22"/>
          <w:szCs w:val="28"/>
          <w:lang w:val="es-MX"/>
        </w:rPr>
      </w:pPr>
    </w:p>
    <w:p w:rsidR="008F30F8" w:rsidRDefault="008F30F8" w:rsidP="00CC6018">
      <w:pPr>
        <w:tabs>
          <w:tab w:val="left" w:pos="3264"/>
        </w:tabs>
        <w:rPr>
          <w:rFonts w:ascii="Literata" w:hAnsi="Literata" w:cs="Times New Roman"/>
          <w:b/>
          <w:bCs/>
          <w:sz w:val="22"/>
          <w:szCs w:val="28"/>
          <w:lang w:val="es-MX"/>
        </w:rPr>
      </w:pPr>
    </w:p>
    <w:p w:rsidR="00CC6018" w:rsidRDefault="00CC6018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  <w:lang w:val="es-MX"/>
        </w:rPr>
      </w:pPr>
    </w:p>
    <w:p w:rsidR="00AD1428" w:rsidRDefault="00AD1428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</w:rPr>
      </w:pPr>
      <w:r w:rsidRPr="00AD1428">
        <w:rPr>
          <w:rFonts w:ascii="Literata" w:hAnsi="Literata" w:cs="Times New Roman"/>
          <w:b/>
          <w:color w:val="333333"/>
          <w:sz w:val="22"/>
          <w:szCs w:val="18"/>
        </w:rPr>
        <w:t xml:space="preserve">ARTÍCULO 84 XLVI </w:t>
      </w:r>
      <w:r w:rsidR="00E16398">
        <w:rPr>
          <w:rFonts w:ascii="Literata" w:hAnsi="Literata" w:cs="Times New Roman"/>
          <w:b/>
          <w:color w:val="333333"/>
          <w:sz w:val="22"/>
          <w:szCs w:val="18"/>
        </w:rPr>
        <w:t>B</w:t>
      </w:r>
      <w:r w:rsidRPr="00AD1428">
        <w:rPr>
          <w:rFonts w:ascii="Literata" w:hAnsi="Literata" w:cs="Times New Roman"/>
          <w:b/>
          <w:color w:val="333333"/>
          <w:sz w:val="22"/>
          <w:szCs w:val="18"/>
        </w:rPr>
        <w:t xml:space="preserve"> </w:t>
      </w:r>
    </w:p>
    <w:p w:rsidR="00AD1428" w:rsidRDefault="00AD1428" w:rsidP="00CC6018">
      <w:pPr>
        <w:tabs>
          <w:tab w:val="left" w:pos="3264"/>
        </w:tabs>
        <w:jc w:val="center"/>
        <w:rPr>
          <w:rFonts w:ascii="Literata" w:hAnsi="Literata" w:cs="Times New Roman"/>
          <w:b/>
          <w:color w:val="333333"/>
          <w:sz w:val="22"/>
          <w:szCs w:val="18"/>
        </w:rPr>
      </w:pPr>
    </w:p>
    <w:p w:rsidR="008F30F8" w:rsidRDefault="00AD1428" w:rsidP="00AD1428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  <w:r w:rsidRPr="00AD1428">
        <w:rPr>
          <w:rFonts w:ascii="Literata" w:hAnsi="Literata" w:cs="Times New Roman"/>
          <w:b/>
          <w:color w:val="333333"/>
          <w:sz w:val="22"/>
          <w:szCs w:val="18"/>
        </w:rPr>
        <w:t xml:space="preserve">Durante el presente mes, el Comité de Transparencia </w:t>
      </w:r>
      <w:r w:rsidR="00E16398">
        <w:rPr>
          <w:rFonts w:ascii="Literata" w:hAnsi="Literata" w:cs="Times New Roman"/>
          <w:b/>
          <w:color w:val="333333"/>
          <w:sz w:val="22"/>
          <w:szCs w:val="18"/>
        </w:rPr>
        <w:t xml:space="preserve">suspendió la sesión programada para el 14 de Marzo de 2014 por la agenda de trabajo Institucional. </w:t>
      </w:r>
      <w:bookmarkStart w:id="0" w:name="_GoBack"/>
      <w:bookmarkEnd w:id="0"/>
    </w:p>
    <w:p w:rsidR="008F30F8" w:rsidRDefault="008F30F8" w:rsidP="00AD1428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</w:p>
    <w:p w:rsidR="008F30F8" w:rsidRDefault="008F30F8" w:rsidP="00AD1428">
      <w:pPr>
        <w:tabs>
          <w:tab w:val="left" w:pos="3264"/>
        </w:tabs>
        <w:jc w:val="both"/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8F30F8" w:rsidRDefault="008F30F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AD1428" w:rsidRPr="00B314FF" w:rsidRDefault="00AD1428" w:rsidP="008F30F8">
      <w:pPr>
        <w:tabs>
          <w:tab w:val="left" w:pos="3264"/>
        </w:tabs>
        <w:rPr>
          <w:rFonts w:ascii="Literata" w:hAnsi="Literata"/>
          <w:sz w:val="14"/>
          <w:szCs w:val="14"/>
        </w:rPr>
      </w:pPr>
    </w:p>
    <w:p w:rsidR="00CC6018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1D2E6C" w:rsidRPr="00B314FF" w:rsidRDefault="001D2E6C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CC6018" w:rsidRPr="00B314FF" w:rsidRDefault="00CC6018" w:rsidP="00CC6018">
      <w:pPr>
        <w:tabs>
          <w:tab w:val="left" w:pos="3264"/>
        </w:tabs>
        <w:jc w:val="center"/>
        <w:rPr>
          <w:rFonts w:ascii="Literata" w:hAnsi="Literata"/>
          <w:sz w:val="14"/>
          <w:szCs w:val="14"/>
        </w:rPr>
      </w:pPr>
    </w:p>
    <w:p w:rsidR="0070768A" w:rsidRDefault="00CC6018" w:rsidP="00AD1428">
      <w:pPr>
        <w:tabs>
          <w:tab w:val="left" w:pos="3264"/>
        </w:tabs>
        <w:jc w:val="center"/>
      </w:pPr>
      <w:r w:rsidRPr="00D722C8">
        <w:rPr>
          <w:rFonts w:ascii="Literata" w:hAnsi="Literata"/>
          <w:sz w:val="14"/>
          <w:szCs w:val="12"/>
        </w:rPr>
        <w:t>2022, "</w:t>
      </w:r>
      <w:r w:rsidRPr="00D722C8">
        <w:rPr>
          <w:rFonts w:ascii="Literata" w:hAnsi="Literata"/>
          <w:sz w:val="16"/>
          <w:szCs w:val="14"/>
        </w:rPr>
        <w:t>Año de las y los Migrantes de San Luis Potosí"</w:t>
      </w:r>
      <w:r w:rsidR="00AD1428">
        <w:rPr>
          <w:rFonts w:ascii="Literata" w:hAnsi="Literata"/>
          <w:sz w:val="16"/>
          <w:szCs w:val="14"/>
        </w:rPr>
        <w:t xml:space="preserve">  </w:t>
      </w:r>
      <w:r w:rsidR="004974C3">
        <w:tab/>
      </w:r>
      <w:r w:rsidR="004974C3">
        <w:tab/>
      </w:r>
    </w:p>
    <w:p w:rsidR="0070768A" w:rsidRDefault="0070768A"/>
    <w:p w:rsidR="00DC6704" w:rsidRPr="007A1FCF" w:rsidRDefault="00DC6704" w:rsidP="00DC6704">
      <w:pPr>
        <w:pStyle w:val="Sinespaciado"/>
        <w:spacing w:line="324" w:lineRule="auto"/>
        <w:jc w:val="right"/>
        <w:rPr>
          <w:rFonts w:eastAsia="SimSun" w:cstheme="minorHAnsi"/>
          <w:szCs w:val="28"/>
          <w:lang w:val="es-ES"/>
        </w:rPr>
      </w:pPr>
    </w:p>
    <w:sectPr w:rsidR="00DC6704" w:rsidRPr="007A1FCF" w:rsidSect="009267FF">
      <w:headerReference w:type="default" r:id="rId9"/>
      <w:footerReference w:type="default" r:id="rId10"/>
      <w:pgSz w:w="12240" w:h="15840"/>
      <w:pgMar w:top="1701" w:right="1134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7E8D" w:rsidRDefault="006C7E8D">
      <w:r>
        <w:separator/>
      </w:r>
    </w:p>
  </w:endnote>
  <w:endnote w:type="continuationSeparator" w:id="0">
    <w:p w:rsidR="006C7E8D" w:rsidRDefault="006C7E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BE7" w:rsidRDefault="00227BE7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D4F0491" wp14:editId="6B6F031E">
              <wp:simplePos x="0" y="0"/>
              <wp:positionH relativeFrom="column">
                <wp:posOffset>-60960</wp:posOffset>
              </wp:positionH>
              <wp:positionV relativeFrom="paragraph">
                <wp:posOffset>-128270</wp:posOffset>
              </wp:positionV>
              <wp:extent cx="6325870" cy="169545"/>
              <wp:effectExtent l="0" t="0" r="0" b="1905"/>
              <wp:wrapSquare wrapText="bothSides"/>
              <wp:docPr id="3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25870" cy="1695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7BE7" w:rsidRDefault="00227BE7">
                          <w:pPr>
                            <w:pStyle w:val="Contenidodelmarco"/>
                            <w:rPr>
                              <w:color w:val="81D41A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0"/>
                              <w:szCs w:val="10"/>
                            </w:rPr>
      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Cuadro de texto 4" o:spid="_x0000_s1026" style="position:absolute;margin-left:-4.8pt;margin-top:-10.1pt;width:498.1pt;height:13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" filled="f" stroked="f" strokecolor="#3465a4">
              <v:stroke joinstyle="round"/>
              <v:textbox>
                <w:txbxContent>
                  <w:p w:rsidR="00227BE7" w:rsidRDefault="00227BE7">
                    <w:pPr>
                      <w:pStyle w:val="Contenidodelmarco"/>
                      <w:rPr>
                        <w:color w:val="81D41A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0"/>
                        <w:szCs w:val="10"/>
                      </w:rPr>
                      <w:t xml:space="preserve">Simón Bolívar No. 965, Col. Independencia / Tel.01 (444) 812 82 38                                                            https://slp.gob.mx/irc                                                                                                                                      https://slp.gob.mx/irc   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noProof/>
        <w:lang w:val="es-MX" w:eastAsia="es-MX"/>
      </w:rPr>
      <w:drawing>
        <wp:inline distT="0" distB="0" distL="0" distR="0" wp14:anchorId="067A9BFF" wp14:editId="28BF488D">
          <wp:extent cx="6326372" cy="393405"/>
          <wp:effectExtent l="0" t="0" r="0" b="6985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1568" cy="3987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3D3E04C2" wp14:editId="0F49621E">
              <wp:simplePos x="0" y="0"/>
              <wp:positionH relativeFrom="column">
                <wp:posOffset>6031230</wp:posOffset>
              </wp:positionH>
              <wp:positionV relativeFrom="paragraph">
                <wp:posOffset>-303530</wp:posOffset>
              </wp:positionV>
              <wp:extent cx="306705" cy="75565"/>
              <wp:effectExtent l="1905" t="1270" r="0" b="0"/>
              <wp:wrapSquare wrapText="bothSides"/>
              <wp:docPr id="2" name="Forma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06705" cy="75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3465A4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7BE7" w:rsidRDefault="00227BE7">
                          <w:pPr>
                            <w:pStyle w:val="Contenidodelmarco"/>
                          </w:pPr>
                          <w:r>
                            <w:rPr>
                              <w:color w:val="81D41A"/>
                              <w:sz w:val="10"/>
                              <w:szCs w:val="10"/>
                              <w:lang w:val="es-MX"/>
                            </w:rPr>
                            <w:t>slp.gob.mx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Forma1" o:spid="_x0000_s1027" style="position:absolute;margin-left:474.9pt;margin-top:-23.9pt;width:24.15pt;height:5.9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" filled="f" stroked="f" strokecolor="#3465a4">
              <v:stroke joinstyle="round"/>
              <v:textbox>
                <w:txbxContent>
                  <w:p w:rsidR="00227BE7" w:rsidRDefault="00227BE7">
                    <w:pPr>
                      <w:pStyle w:val="Contenidodelmarco"/>
                    </w:pPr>
                    <w:r>
                      <w:rPr>
                        <w:color w:val="81D41A"/>
                        <w:sz w:val="10"/>
                        <w:szCs w:val="10"/>
                        <w:lang w:val="es-MX"/>
                      </w:rPr>
                      <w:t>slp.gob.mx</w:t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7E8D" w:rsidRDefault="006C7E8D">
      <w:r>
        <w:separator/>
      </w:r>
    </w:p>
  </w:footnote>
  <w:footnote w:type="continuationSeparator" w:id="0">
    <w:p w:rsidR="006C7E8D" w:rsidRDefault="006C7E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7BE7" w:rsidRDefault="00227BE7">
    <w:pPr>
      <w:pStyle w:val="Encabezado"/>
    </w:pPr>
    <w:r>
      <w:rPr>
        <w:noProof/>
        <w:lang w:val="es-MX" w:eastAsia="es-MX"/>
      </w:rPr>
      <w:drawing>
        <wp:inline distT="0" distB="0" distL="0" distR="0">
          <wp:extent cx="5380074" cy="741428"/>
          <wp:effectExtent l="0" t="0" r="0" b="1905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0187" cy="7414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52F09"/>
    <w:multiLevelType w:val="hybridMultilevel"/>
    <w:tmpl w:val="641881D4"/>
    <w:lvl w:ilvl="0" w:tplc="080A0017">
      <w:start w:val="1"/>
      <w:numFmt w:val="lowerLetter"/>
      <w:lvlText w:val="%1)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1">
    <w:nsid w:val="190E6F3F"/>
    <w:multiLevelType w:val="hybridMultilevel"/>
    <w:tmpl w:val="18A26F52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2">
    <w:nsid w:val="19A807E6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3">
    <w:nsid w:val="2A147DA6"/>
    <w:multiLevelType w:val="hybridMultilevel"/>
    <w:tmpl w:val="295053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5B4C85"/>
    <w:multiLevelType w:val="hybridMultilevel"/>
    <w:tmpl w:val="AE44E85E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5">
    <w:nsid w:val="51F01D38"/>
    <w:multiLevelType w:val="hybridMultilevel"/>
    <w:tmpl w:val="7B921530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6">
    <w:nsid w:val="52711044"/>
    <w:multiLevelType w:val="hybridMultilevel"/>
    <w:tmpl w:val="4AB460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7">
    <w:nsid w:val="6617512E"/>
    <w:multiLevelType w:val="hybridMultilevel"/>
    <w:tmpl w:val="17EAAE36"/>
    <w:lvl w:ilvl="0" w:tplc="080A0017">
      <w:start w:val="1"/>
      <w:numFmt w:val="lowerLetter"/>
      <w:lvlText w:val="%1)"/>
      <w:lvlJc w:val="left"/>
      <w:pPr>
        <w:ind w:left="1447" w:hanging="360"/>
      </w:pPr>
    </w:lvl>
    <w:lvl w:ilvl="1" w:tplc="080A0019" w:tentative="1">
      <w:start w:val="1"/>
      <w:numFmt w:val="lowerLetter"/>
      <w:lvlText w:val="%2."/>
      <w:lvlJc w:val="left"/>
      <w:pPr>
        <w:ind w:left="2167" w:hanging="360"/>
      </w:pPr>
    </w:lvl>
    <w:lvl w:ilvl="2" w:tplc="080A001B" w:tentative="1">
      <w:start w:val="1"/>
      <w:numFmt w:val="lowerRoman"/>
      <w:lvlText w:val="%3."/>
      <w:lvlJc w:val="right"/>
      <w:pPr>
        <w:ind w:left="2887" w:hanging="180"/>
      </w:pPr>
    </w:lvl>
    <w:lvl w:ilvl="3" w:tplc="080A000F" w:tentative="1">
      <w:start w:val="1"/>
      <w:numFmt w:val="decimal"/>
      <w:lvlText w:val="%4."/>
      <w:lvlJc w:val="left"/>
      <w:pPr>
        <w:ind w:left="3607" w:hanging="360"/>
      </w:pPr>
    </w:lvl>
    <w:lvl w:ilvl="4" w:tplc="080A0019" w:tentative="1">
      <w:start w:val="1"/>
      <w:numFmt w:val="lowerLetter"/>
      <w:lvlText w:val="%5."/>
      <w:lvlJc w:val="left"/>
      <w:pPr>
        <w:ind w:left="4327" w:hanging="360"/>
      </w:pPr>
    </w:lvl>
    <w:lvl w:ilvl="5" w:tplc="080A001B" w:tentative="1">
      <w:start w:val="1"/>
      <w:numFmt w:val="lowerRoman"/>
      <w:lvlText w:val="%6."/>
      <w:lvlJc w:val="right"/>
      <w:pPr>
        <w:ind w:left="5047" w:hanging="180"/>
      </w:pPr>
    </w:lvl>
    <w:lvl w:ilvl="6" w:tplc="080A000F" w:tentative="1">
      <w:start w:val="1"/>
      <w:numFmt w:val="decimal"/>
      <w:lvlText w:val="%7."/>
      <w:lvlJc w:val="left"/>
      <w:pPr>
        <w:ind w:left="5767" w:hanging="360"/>
      </w:pPr>
    </w:lvl>
    <w:lvl w:ilvl="7" w:tplc="080A0019" w:tentative="1">
      <w:start w:val="1"/>
      <w:numFmt w:val="lowerLetter"/>
      <w:lvlText w:val="%8."/>
      <w:lvlJc w:val="left"/>
      <w:pPr>
        <w:ind w:left="6487" w:hanging="360"/>
      </w:pPr>
    </w:lvl>
    <w:lvl w:ilvl="8" w:tplc="080A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8">
    <w:nsid w:val="686823F6"/>
    <w:multiLevelType w:val="hybridMultilevel"/>
    <w:tmpl w:val="ED5EBC38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abstractNum w:abstractNumId="9">
    <w:nsid w:val="7E251803"/>
    <w:multiLevelType w:val="hybridMultilevel"/>
    <w:tmpl w:val="9D208274"/>
    <w:lvl w:ilvl="0" w:tplc="080A000F">
      <w:start w:val="1"/>
      <w:numFmt w:val="decimal"/>
      <w:lvlText w:val="%1."/>
      <w:lvlJc w:val="left"/>
      <w:pPr>
        <w:ind w:left="727" w:hanging="360"/>
      </w:pPr>
    </w:lvl>
    <w:lvl w:ilvl="1" w:tplc="080A0019" w:tentative="1">
      <w:start w:val="1"/>
      <w:numFmt w:val="lowerLetter"/>
      <w:lvlText w:val="%2."/>
      <w:lvlJc w:val="left"/>
      <w:pPr>
        <w:ind w:left="1447" w:hanging="360"/>
      </w:pPr>
    </w:lvl>
    <w:lvl w:ilvl="2" w:tplc="080A001B" w:tentative="1">
      <w:start w:val="1"/>
      <w:numFmt w:val="lowerRoman"/>
      <w:lvlText w:val="%3."/>
      <w:lvlJc w:val="right"/>
      <w:pPr>
        <w:ind w:left="2167" w:hanging="180"/>
      </w:pPr>
    </w:lvl>
    <w:lvl w:ilvl="3" w:tplc="080A000F" w:tentative="1">
      <w:start w:val="1"/>
      <w:numFmt w:val="decimal"/>
      <w:lvlText w:val="%4."/>
      <w:lvlJc w:val="left"/>
      <w:pPr>
        <w:ind w:left="2887" w:hanging="360"/>
      </w:pPr>
    </w:lvl>
    <w:lvl w:ilvl="4" w:tplc="080A0019" w:tentative="1">
      <w:start w:val="1"/>
      <w:numFmt w:val="lowerLetter"/>
      <w:lvlText w:val="%5."/>
      <w:lvlJc w:val="left"/>
      <w:pPr>
        <w:ind w:left="3607" w:hanging="360"/>
      </w:pPr>
    </w:lvl>
    <w:lvl w:ilvl="5" w:tplc="080A001B" w:tentative="1">
      <w:start w:val="1"/>
      <w:numFmt w:val="lowerRoman"/>
      <w:lvlText w:val="%6."/>
      <w:lvlJc w:val="right"/>
      <w:pPr>
        <w:ind w:left="4327" w:hanging="180"/>
      </w:pPr>
    </w:lvl>
    <w:lvl w:ilvl="6" w:tplc="080A000F" w:tentative="1">
      <w:start w:val="1"/>
      <w:numFmt w:val="decimal"/>
      <w:lvlText w:val="%7."/>
      <w:lvlJc w:val="left"/>
      <w:pPr>
        <w:ind w:left="5047" w:hanging="360"/>
      </w:pPr>
    </w:lvl>
    <w:lvl w:ilvl="7" w:tplc="080A0019" w:tentative="1">
      <w:start w:val="1"/>
      <w:numFmt w:val="lowerLetter"/>
      <w:lvlText w:val="%8."/>
      <w:lvlJc w:val="left"/>
      <w:pPr>
        <w:ind w:left="5767" w:hanging="360"/>
      </w:pPr>
    </w:lvl>
    <w:lvl w:ilvl="8" w:tplc="080A001B" w:tentative="1">
      <w:start w:val="1"/>
      <w:numFmt w:val="lowerRoman"/>
      <w:lvlText w:val="%9."/>
      <w:lvlJc w:val="right"/>
      <w:pPr>
        <w:ind w:left="6487" w:hanging="180"/>
      </w:p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5"/>
  </w:num>
  <w:num w:numId="5">
    <w:abstractNumId w:val="0"/>
  </w:num>
  <w:num w:numId="6">
    <w:abstractNumId w:val="9"/>
  </w:num>
  <w:num w:numId="7">
    <w:abstractNumId w:val="6"/>
  </w:num>
  <w:num w:numId="8">
    <w:abstractNumId w:val="4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68A"/>
    <w:rsid w:val="00037527"/>
    <w:rsid w:val="00083615"/>
    <w:rsid w:val="000A328C"/>
    <w:rsid w:val="000A53A8"/>
    <w:rsid w:val="000A6086"/>
    <w:rsid w:val="00146BDD"/>
    <w:rsid w:val="001D2E6C"/>
    <w:rsid w:val="001E3237"/>
    <w:rsid w:val="001F1877"/>
    <w:rsid w:val="001F2409"/>
    <w:rsid w:val="00227BE7"/>
    <w:rsid w:val="0025438D"/>
    <w:rsid w:val="002A3BD0"/>
    <w:rsid w:val="00381B83"/>
    <w:rsid w:val="003855E9"/>
    <w:rsid w:val="0043625A"/>
    <w:rsid w:val="004947E2"/>
    <w:rsid w:val="004974C3"/>
    <w:rsid w:val="004A190A"/>
    <w:rsid w:val="00525D4F"/>
    <w:rsid w:val="00577596"/>
    <w:rsid w:val="005C77B9"/>
    <w:rsid w:val="005D592F"/>
    <w:rsid w:val="0067092B"/>
    <w:rsid w:val="006C7E8D"/>
    <w:rsid w:val="0070768A"/>
    <w:rsid w:val="007149FF"/>
    <w:rsid w:val="007572C6"/>
    <w:rsid w:val="00790D44"/>
    <w:rsid w:val="007B21A8"/>
    <w:rsid w:val="007D69A4"/>
    <w:rsid w:val="007E706F"/>
    <w:rsid w:val="007F1895"/>
    <w:rsid w:val="008262BF"/>
    <w:rsid w:val="008752AA"/>
    <w:rsid w:val="008A64CD"/>
    <w:rsid w:val="008B7D3E"/>
    <w:rsid w:val="008F30F8"/>
    <w:rsid w:val="009267FF"/>
    <w:rsid w:val="00940F7A"/>
    <w:rsid w:val="00943A76"/>
    <w:rsid w:val="0097284F"/>
    <w:rsid w:val="0098615E"/>
    <w:rsid w:val="00987806"/>
    <w:rsid w:val="009B66ED"/>
    <w:rsid w:val="009C0C8C"/>
    <w:rsid w:val="00A274A7"/>
    <w:rsid w:val="00A75286"/>
    <w:rsid w:val="00A92F15"/>
    <w:rsid w:val="00AC360F"/>
    <w:rsid w:val="00AD1428"/>
    <w:rsid w:val="00B05996"/>
    <w:rsid w:val="00B24FB7"/>
    <w:rsid w:val="00B30D64"/>
    <w:rsid w:val="00BB7B61"/>
    <w:rsid w:val="00BD356F"/>
    <w:rsid w:val="00C7491C"/>
    <w:rsid w:val="00CC6018"/>
    <w:rsid w:val="00CD7FBF"/>
    <w:rsid w:val="00CF39D2"/>
    <w:rsid w:val="00D1142C"/>
    <w:rsid w:val="00D12205"/>
    <w:rsid w:val="00D46D13"/>
    <w:rsid w:val="00D831A9"/>
    <w:rsid w:val="00DC6704"/>
    <w:rsid w:val="00E16398"/>
    <w:rsid w:val="00E25F5E"/>
    <w:rsid w:val="00E6536F"/>
    <w:rsid w:val="00EA485C"/>
    <w:rsid w:val="00F02CE3"/>
    <w:rsid w:val="00F228C6"/>
    <w:rsid w:val="00F31AF9"/>
    <w:rsid w:val="00F55876"/>
    <w:rsid w:val="00FC3906"/>
    <w:rsid w:val="00FE66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Prrafodelista">
    <w:name w:val="List Paragraph"/>
    <w:basedOn w:val="Normal"/>
    <w:uiPriority w:val="34"/>
    <w:qFormat/>
    <w:rsid w:val="00FE66AF"/>
    <w:pPr>
      <w:suppressAutoHyphens w:val="0"/>
      <w:ind w:left="720"/>
      <w:contextualSpacing/>
    </w:pPr>
  </w:style>
  <w:style w:type="paragraph" w:styleId="Sinespaciado">
    <w:name w:val="No Spacing"/>
    <w:uiPriority w:val="1"/>
    <w:qFormat/>
    <w:rsid w:val="00DC6704"/>
    <w:pPr>
      <w:suppressAutoHyphens w:val="0"/>
    </w:pPr>
    <w:rPr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36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36F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A9112DD-FA6E-4EB1-81A1-4A7178AEAB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56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BRENDA BERENICE MARTINEZ TARIN</cp:lastModifiedBy>
  <cp:revision>3</cp:revision>
  <cp:lastPrinted>2022-02-03T18:03:00Z</cp:lastPrinted>
  <dcterms:created xsi:type="dcterms:W3CDTF">2022-04-07T21:13:00Z</dcterms:created>
  <dcterms:modified xsi:type="dcterms:W3CDTF">2022-04-07T21:21:00Z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