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F09C3C" w14:textId="0647FB1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RECURSO DE REVISIÓN</w:t>
      </w:r>
      <w:r w:rsidR="00445259">
        <w:rPr>
          <w:rFonts w:ascii="AvantGarde Bk BT" w:hAnsi="AvantGarde Bk BT" w:cs="Arial"/>
          <w:b/>
          <w:color w:val="000000" w:themeColor="text1"/>
          <w:sz w:val="24"/>
          <w:szCs w:val="24"/>
        </w:rPr>
        <w:t xml:space="preserve"> </w:t>
      </w:r>
      <w:r w:rsidR="00446A2D">
        <w:rPr>
          <w:rFonts w:ascii="AvantGarde Bk BT" w:hAnsi="AvantGarde Bk BT" w:cs="Arial"/>
          <w:b/>
          <w:color w:val="000000" w:themeColor="text1"/>
          <w:sz w:val="24"/>
          <w:szCs w:val="24"/>
        </w:rPr>
        <w:t>947</w:t>
      </w:r>
      <w:r>
        <w:rPr>
          <w:rFonts w:ascii="AvantGarde Bk BT" w:hAnsi="AvantGarde Bk BT" w:cs="Arial"/>
          <w:b/>
          <w:color w:val="000000" w:themeColor="text1"/>
          <w:sz w:val="24"/>
          <w:szCs w:val="24"/>
        </w:rPr>
        <w:t>/20</w:t>
      </w:r>
      <w:r w:rsidR="00D67313">
        <w:rPr>
          <w:rFonts w:ascii="AvantGarde Bk BT" w:hAnsi="AvantGarde Bk BT" w:cs="Arial"/>
          <w:b/>
          <w:color w:val="000000" w:themeColor="text1"/>
          <w:sz w:val="24"/>
          <w:szCs w:val="24"/>
        </w:rPr>
        <w:t>21</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w:t>
      </w:r>
      <w:r w:rsidR="00D67313">
        <w:rPr>
          <w:rFonts w:ascii="AvantGarde Bk BT" w:hAnsi="AvantGarde Bk BT" w:cs="Arial"/>
          <w:b/>
          <w:color w:val="000000" w:themeColor="text1"/>
          <w:sz w:val="24"/>
          <w:szCs w:val="24"/>
        </w:rPr>
        <w:t>PNT</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67BC90F6" w14:textId="77777777" w:rsidR="00407527" w:rsidRDefault="0040752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ENRIQUE MENCHACA ZUÑIGA</w:t>
      </w:r>
    </w:p>
    <w:p w14:paraId="140F8981" w14:textId="643887BF" w:rsidR="00946007" w:rsidRPr="007C5605" w:rsidRDefault="0040752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 </w:t>
      </w: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6B315932" w:rsidR="00946007"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682932D6" w14:textId="5C29CDE2" w:rsidR="00946007" w:rsidRDefault="00446A2D"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r>
        <w:rPr>
          <w:rFonts w:ascii="AvantGarde Bk BT" w:hAnsi="AvantGarde Bk BT" w:cs="Arial"/>
          <w:b/>
          <w:color w:val="000000" w:themeColor="text1"/>
          <w:sz w:val="24"/>
          <w:szCs w:val="24"/>
        </w:rPr>
        <w:t>UNIVERSIDAD AUT</w:t>
      </w:r>
      <w:r w:rsidR="006B44E6">
        <w:rPr>
          <w:rFonts w:ascii="AvantGarde Bk BT" w:hAnsi="AvantGarde Bk BT" w:cs="Arial"/>
          <w:b/>
          <w:color w:val="000000" w:themeColor="text1"/>
          <w:sz w:val="24"/>
          <w:szCs w:val="24"/>
        </w:rPr>
        <w:t>ÓNOMA DE SAN LUIS POTOSÍ</w:t>
      </w:r>
      <w:r>
        <w:rPr>
          <w:rFonts w:ascii="AvantGarde Bk BT" w:hAnsi="AvantGarde Bk BT" w:cs="Arial"/>
          <w:b/>
          <w:color w:val="000000" w:themeColor="text1"/>
          <w:sz w:val="24"/>
          <w:szCs w:val="24"/>
        </w:rPr>
        <w:t>.</w:t>
      </w: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1AD36A9B"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w:t>
      </w:r>
      <w:r w:rsidR="00DF1AC6">
        <w:rPr>
          <w:rFonts w:ascii="AvantGarde Bk BT" w:hAnsi="AvantGarde Bk BT" w:cs="Arial"/>
          <w:color w:val="000000" w:themeColor="text1"/>
          <w:sz w:val="24"/>
          <w:szCs w:val="24"/>
        </w:rPr>
        <w:t xml:space="preserve">correspondiente a la sesión </w:t>
      </w:r>
      <w:r w:rsidR="00223BEF">
        <w:rPr>
          <w:rFonts w:ascii="AvantGarde Bk BT" w:hAnsi="AvantGarde Bk BT" w:cs="Arial"/>
          <w:color w:val="000000" w:themeColor="text1"/>
          <w:sz w:val="24"/>
          <w:szCs w:val="24"/>
        </w:rPr>
        <w:t>extra</w:t>
      </w:r>
      <w:r w:rsidR="003E520C">
        <w:rPr>
          <w:rFonts w:ascii="AvantGarde Bk BT" w:hAnsi="AvantGarde Bk BT" w:cs="Arial"/>
          <w:color w:val="000000" w:themeColor="text1"/>
          <w:sz w:val="24"/>
          <w:szCs w:val="24"/>
        </w:rPr>
        <w:t xml:space="preserve">ordinaria </w:t>
      </w:r>
      <w:r w:rsidR="00DF1AC6">
        <w:rPr>
          <w:rFonts w:ascii="AvantGarde Bk BT" w:hAnsi="AvantGarde Bk BT" w:cs="Arial"/>
          <w:color w:val="000000" w:themeColor="text1"/>
          <w:sz w:val="24"/>
          <w:szCs w:val="24"/>
        </w:rPr>
        <w:t xml:space="preserve">del </w:t>
      </w:r>
      <w:r w:rsidR="00446A2D">
        <w:rPr>
          <w:rFonts w:ascii="AvantGarde Bk BT" w:hAnsi="AvantGarde Bk BT" w:cs="Arial"/>
          <w:color w:val="000000" w:themeColor="text1"/>
          <w:sz w:val="24"/>
          <w:szCs w:val="24"/>
        </w:rPr>
        <w:t xml:space="preserve">10 diez de noviembre </w:t>
      </w:r>
      <w:r w:rsidRPr="00616DCD">
        <w:rPr>
          <w:rFonts w:ascii="AvantGarde Bk BT" w:hAnsi="AvantGarde Bk BT" w:cs="Arial"/>
          <w:color w:val="000000" w:themeColor="text1"/>
          <w:sz w:val="24"/>
          <w:szCs w:val="24"/>
        </w:rPr>
        <w:t>de 20</w:t>
      </w:r>
      <w:r w:rsidR="00407527">
        <w:rPr>
          <w:rFonts w:ascii="AvantGarde Bk BT" w:hAnsi="AvantGarde Bk BT" w:cs="Arial"/>
          <w:color w:val="000000" w:themeColor="text1"/>
          <w:sz w:val="24"/>
          <w:szCs w:val="24"/>
        </w:rPr>
        <w:t>2</w:t>
      </w:r>
      <w:r w:rsidR="006E397A">
        <w:rPr>
          <w:rFonts w:ascii="AvantGarde Bk BT" w:hAnsi="AvantGarde Bk BT" w:cs="Arial"/>
          <w:color w:val="000000" w:themeColor="text1"/>
          <w:sz w:val="24"/>
          <w:szCs w:val="24"/>
        </w:rPr>
        <w:t>1</w:t>
      </w:r>
      <w:r w:rsidRPr="00616DCD">
        <w:rPr>
          <w:rFonts w:ascii="AvantGarde Bk BT" w:hAnsi="AvantGarde Bk BT" w:cs="Arial"/>
          <w:color w:val="000000" w:themeColor="text1"/>
          <w:sz w:val="24"/>
          <w:szCs w:val="24"/>
        </w:rPr>
        <w:t xml:space="preserve"> dos mil</w:t>
      </w:r>
      <w:r w:rsidR="00407527">
        <w:rPr>
          <w:rFonts w:ascii="AvantGarde Bk BT" w:hAnsi="AvantGarde Bk BT" w:cs="Arial"/>
          <w:color w:val="000000" w:themeColor="text1"/>
          <w:sz w:val="24"/>
          <w:szCs w:val="24"/>
        </w:rPr>
        <w:t xml:space="preserve"> veint</w:t>
      </w:r>
      <w:r w:rsidR="006E397A">
        <w:rPr>
          <w:rFonts w:ascii="AvantGarde Bk BT" w:hAnsi="AvantGarde Bk BT" w:cs="Arial"/>
          <w:color w:val="000000" w:themeColor="text1"/>
          <w:sz w:val="24"/>
          <w:szCs w:val="24"/>
        </w:rPr>
        <w:t>iuno</w:t>
      </w:r>
      <w:r w:rsidRPr="00616DCD">
        <w:rPr>
          <w:rFonts w:ascii="AvantGarde Bk BT" w:hAnsi="AvantGarde Bk BT" w:cs="Arial"/>
          <w:color w:val="000000" w:themeColor="text1"/>
          <w:sz w:val="24"/>
          <w:szCs w:val="24"/>
        </w:rPr>
        <w:t>.</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7C5605"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368F740D"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3863EDA4" w14:textId="0029AE59" w:rsidR="00946007" w:rsidRDefault="00946007" w:rsidP="00946007">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003D7C43">
        <w:rPr>
          <w:rFonts w:ascii="AvantGarde Bk BT" w:hAnsi="AvantGarde Bk BT" w:cs="Arial"/>
          <w:color w:val="000000" w:themeColor="text1"/>
          <w:sz w:val="24"/>
          <w:szCs w:val="24"/>
        </w:rPr>
        <w:t xml:space="preserve"> El </w:t>
      </w:r>
      <w:r w:rsidR="00446A2D">
        <w:rPr>
          <w:rFonts w:ascii="AvantGarde Bk BT" w:hAnsi="AvantGarde Bk BT" w:cs="Arial"/>
          <w:color w:val="000000" w:themeColor="text1"/>
          <w:sz w:val="24"/>
          <w:szCs w:val="24"/>
        </w:rPr>
        <w:t xml:space="preserve">26 </w:t>
      </w:r>
      <w:r w:rsidR="006B44E6">
        <w:rPr>
          <w:rFonts w:ascii="AvantGarde Bk BT" w:hAnsi="AvantGarde Bk BT" w:cs="Arial"/>
          <w:color w:val="000000" w:themeColor="text1"/>
          <w:sz w:val="24"/>
          <w:szCs w:val="24"/>
        </w:rPr>
        <w:t>veintiséis</w:t>
      </w:r>
      <w:r w:rsidR="00446A2D">
        <w:rPr>
          <w:rFonts w:ascii="AvantGarde Bk BT" w:hAnsi="AvantGarde Bk BT" w:cs="Arial"/>
          <w:color w:val="000000" w:themeColor="text1"/>
          <w:sz w:val="24"/>
          <w:szCs w:val="24"/>
        </w:rPr>
        <w:t xml:space="preserve"> de agosto </w:t>
      </w:r>
      <w:r>
        <w:rPr>
          <w:rFonts w:ascii="AvantGarde Bk BT" w:hAnsi="AvantGarde Bk BT" w:cs="Arial"/>
          <w:color w:val="000000" w:themeColor="text1"/>
          <w:sz w:val="24"/>
          <w:szCs w:val="24"/>
        </w:rPr>
        <w:t>de 20</w:t>
      </w:r>
      <w:r w:rsidR="00407527">
        <w:rPr>
          <w:rFonts w:ascii="AvantGarde Bk BT" w:hAnsi="AvantGarde Bk BT" w:cs="Arial"/>
          <w:color w:val="000000" w:themeColor="text1"/>
          <w:sz w:val="24"/>
          <w:szCs w:val="24"/>
        </w:rPr>
        <w:t>2</w:t>
      </w:r>
      <w:r w:rsidR="00D67313">
        <w:rPr>
          <w:rFonts w:ascii="AvantGarde Bk BT" w:hAnsi="AvantGarde Bk BT" w:cs="Arial"/>
          <w:color w:val="000000" w:themeColor="text1"/>
          <w:sz w:val="24"/>
          <w:szCs w:val="24"/>
        </w:rPr>
        <w:t>1</w:t>
      </w:r>
      <w:r>
        <w:rPr>
          <w:rFonts w:ascii="AvantGarde Bk BT" w:hAnsi="AvantGarde Bk BT" w:cs="Arial"/>
          <w:color w:val="000000" w:themeColor="text1"/>
          <w:sz w:val="24"/>
          <w:szCs w:val="24"/>
        </w:rPr>
        <w:t xml:space="preserve"> dos mil </w:t>
      </w:r>
      <w:r w:rsidR="00407527">
        <w:rPr>
          <w:rFonts w:ascii="AvantGarde Bk BT" w:hAnsi="AvantGarde Bk BT" w:cs="Arial"/>
          <w:color w:val="000000" w:themeColor="text1"/>
          <w:sz w:val="24"/>
          <w:szCs w:val="24"/>
        </w:rPr>
        <w:t>veint</w:t>
      </w:r>
      <w:r w:rsidR="00D67313">
        <w:rPr>
          <w:rFonts w:ascii="AvantGarde Bk BT" w:hAnsi="AvantGarde Bk BT" w:cs="Arial"/>
          <w:color w:val="000000" w:themeColor="text1"/>
          <w:sz w:val="24"/>
          <w:szCs w:val="24"/>
        </w:rPr>
        <w:t>iuno</w:t>
      </w:r>
      <w:r w:rsidR="00407527">
        <w:rPr>
          <w:rFonts w:ascii="AvantGarde Bk BT" w:hAnsi="AvantGarde Bk BT" w:cs="Arial"/>
          <w:color w:val="000000" w:themeColor="text1"/>
          <w:sz w:val="24"/>
          <w:szCs w:val="24"/>
        </w:rPr>
        <w:t xml:space="preserve"> el</w:t>
      </w:r>
      <w:r w:rsidR="002C6A5C">
        <w:rPr>
          <w:rFonts w:ascii="AvantGarde Bk BT" w:hAnsi="AvantGarde Bk BT" w:cs="Arial"/>
          <w:color w:val="000000" w:themeColor="text1"/>
          <w:sz w:val="24"/>
          <w:szCs w:val="24"/>
        </w:rPr>
        <w:t xml:space="preserve"> </w:t>
      </w:r>
      <w:r w:rsidR="006B44E6">
        <w:rPr>
          <w:rFonts w:ascii="AvantGarde Bk BT" w:hAnsi="AvantGarde Bk BT" w:cs="Arial"/>
          <w:b/>
          <w:color w:val="000000" w:themeColor="text1"/>
          <w:sz w:val="24"/>
          <w:szCs w:val="24"/>
        </w:rPr>
        <w:t>UNIVERSIDAD AUTÓNOMA DE SAN LUIS POTOSÍ</w:t>
      </w:r>
      <w:r w:rsidR="006B44E6">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recibió una solicitud de información a través de la Plataforma Nacional de Transparencia, misma que quedó registrada con número de folio</w:t>
      </w:r>
      <w:r w:rsidR="00DF1AC6">
        <w:rPr>
          <w:rFonts w:ascii="AvantGarde Bk BT" w:hAnsi="AvantGarde Bk BT" w:cs="Arial"/>
          <w:color w:val="000000" w:themeColor="text1"/>
          <w:sz w:val="24"/>
          <w:szCs w:val="24"/>
        </w:rPr>
        <w:t xml:space="preserve"> </w:t>
      </w:r>
      <w:r w:rsidR="00D67313">
        <w:rPr>
          <w:rFonts w:ascii="AvantGarde Bk BT" w:hAnsi="AvantGarde Bk BT" w:cs="Arial"/>
          <w:color w:val="000000" w:themeColor="text1"/>
          <w:sz w:val="24"/>
          <w:szCs w:val="24"/>
        </w:rPr>
        <w:t>00</w:t>
      </w:r>
      <w:r w:rsidR="00446A2D">
        <w:rPr>
          <w:rFonts w:ascii="AvantGarde Bk BT" w:hAnsi="AvantGarde Bk BT" w:cs="Arial"/>
          <w:color w:val="000000" w:themeColor="text1"/>
          <w:sz w:val="24"/>
          <w:szCs w:val="24"/>
        </w:rPr>
        <w:t>7250</w:t>
      </w:r>
      <w:r w:rsidR="00D67313">
        <w:rPr>
          <w:rFonts w:ascii="AvantGarde Bk BT" w:hAnsi="AvantGarde Bk BT" w:cs="Arial"/>
          <w:color w:val="000000" w:themeColor="text1"/>
          <w:sz w:val="24"/>
          <w:szCs w:val="24"/>
        </w:rPr>
        <w:t>21.</w:t>
      </w:r>
    </w:p>
    <w:p w14:paraId="6CA07B07" w14:textId="77777777" w:rsidR="00946007" w:rsidRPr="00207103" w:rsidRDefault="00946007" w:rsidP="00946007">
      <w:pPr>
        <w:pStyle w:val="corte4fondo"/>
        <w:tabs>
          <w:tab w:val="left" w:pos="567"/>
        </w:tabs>
        <w:ind w:left="113"/>
        <w:rPr>
          <w:rFonts w:ascii="AvantGarde Bk BT" w:hAnsi="AvantGarde Bk BT" w:cs="Arial"/>
          <w:color w:val="000000" w:themeColor="text1"/>
          <w:sz w:val="24"/>
          <w:szCs w:val="24"/>
        </w:rPr>
      </w:pPr>
    </w:p>
    <w:p w14:paraId="639C9C33" w14:textId="45CFE8F7" w:rsidR="00946007" w:rsidRPr="00B41C93"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Respuesta a la solicitud de acceso a la información pública. </w:t>
      </w:r>
      <w:r>
        <w:rPr>
          <w:rFonts w:ascii="AvantGarde Bk BT" w:hAnsi="AvantGarde Bk BT" w:cs="Arial"/>
          <w:color w:val="000000" w:themeColor="text1"/>
          <w:sz w:val="24"/>
          <w:szCs w:val="24"/>
        </w:rPr>
        <w:t xml:space="preserve">El </w:t>
      </w:r>
      <w:r w:rsidR="00446A2D">
        <w:rPr>
          <w:rFonts w:ascii="AvantGarde Bk BT" w:hAnsi="AvantGarde Bk BT" w:cs="Arial"/>
          <w:sz w:val="24"/>
          <w:szCs w:val="24"/>
        </w:rPr>
        <w:t xml:space="preserve">30 treinta de agosto </w:t>
      </w:r>
      <w:r>
        <w:rPr>
          <w:rFonts w:ascii="AvantGarde Bk BT" w:hAnsi="AvantGarde Bk BT" w:cs="Arial"/>
          <w:color w:val="000000" w:themeColor="text1"/>
          <w:sz w:val="24"/>
          <w:szCs w:val="24"/>
        </w:rPr>
        <w:t xml:space="preserve">de </w:t>
      </w:r>
      <w:r w:rsidR="00D67313">
        <w:rPr>
          <w:rFonts w:ascii="AvantGarde Bk BT" w:hAnsi="AvantGarde Bk BT" w:cs="Arial"/>
          <w:color w:val="000000" w:themeColor="text1"/>
          <w:sz w:val="24"/>
          <w:szCs w:val="24"/>
        </w:rPr>
        <w:t>2021 dos mil veintiuno</w:t>
      </w:r>
      <w:r w:rsidR="006E397A">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 sujeto obligado otorgó contestación a la solicitud de acceso.</w:t>
      </w:r>
    </w:p>
    <w:p w14:paraId="0A2136A9" w14:textId="77777777" w:rsidR="00946007"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2B39E57D" w:rsidR="00946007"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sidR="00446A2D">
        <w:rPr>
          <w:rFonts w:ascii="AvantGarde Bk BT" w:hAnsi="AvantGarde Bk BT" w:cs="Arial"/>
          <w:color w:val="000000" w:themeColor="text1"/>
          <w:sz w:val="24"/>
          <w:szCs w:val="24"/>
        </w:rPr>
        <w:t xml:space="preserve">06 seis de septiembre </w:t>
      </w:r>
      <w:r w:rsidR="00C02870">
        <w:rPr>
          <w:rFonts w:ascii="AvantGarde Bk BT" w:hAnsi="AvantGarde Bk BT" w:cs="Arial"/>
          <w:color w:val="000000" w:themeColor="text1"/>
          <w:sz w:val="24"/>
          <w:szCs w:val="24"/>
        </w:rPr>
        <w:t>d</w:t>
      </w:r>
      <w:r w:rsidR="00E05357">
        <w:rPr>
          <w:rFonts w:ascii="AvantGarde Bk BT" w:hAnsi="AvantGarde Bk BT" w:cs="Arial"/>
          <w:color w:val="000000" w:themeColor="text1"/>
          <w:sz w:val="24"/>
          <w:szCs w:val="24"/>
        </w:rPr>
        <w:t xml:space="preserve">e </w:t>
      </w:r>
      <w:r w:rsidR="00D67313">
        <w:rPr>
          <w:rFonts w:ascii="AvantGarde Bk BT" w:hAnsi="AvantGarde Bk BT" w:cs="Arial"/>
          <w:color w:val="000000" w:themeColor="text1"/>
          <w:sz w:val="24"/>
          <w:szCs w:val="24"/>
        </w:rPr>
        <w:t>2021 dos mil veintiuno</w:t>
      </w:r>
      <w:r w:rsidR="006E397A">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sidR="001B0C91">
        <w:rPr>
          <w:rFonts w:ascii="AvantGarde Bk BT" w:hAnsi="AvantGarde Bk BT" w:cs="Arial"/>
          <w:color w:val="000000" w:themeColor="text1"/>
          <w:sz w:val="24"/>
          <w:szCs w:val="24"/>
        </w:rPr>
        <w:t>a la solicitud</w:t>
      </w:r>
      <w:r w:rsidR="00407527">
        <w:rPr>
          <w:rFonts w:ascii="AvantGarde Bk BT" w:hAnsi="AvantGarde Bk BT" w:cs="Arial"/>
          <w:color w:val="000000" w:themeColor="text1"/>
          <w:sz w:val="24"/>
          <w:szCs w:val="24"/>
        </w:rPr>
        <w:t>.</w:t>
      </w:r>
    </w:p>
    <w:p w14:paraId="5D640CBF" w14:textId="77777777" w:rsidR="00946007" w:rsidRPr="0092495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6249E0B0" w14:textId="0FDE32E2"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2E462B">
        <w:rPr>
          <w:rFonts w:ascii="AvantGarde Bk BT" w:hAnsi="AvantGarde Bk BT" w:cs="Arial"/>
          <w:color w:val="000000" w:themeColor="text1"/>
          <w:sz w:val="24"/>
          <w:szCs w:val="24"/>
        </w:rPr>
        <w:t>0</w:t>
      </w:r>
      <w:r w:rsidR="00446A2D">
        <w:rPr>
          <w:rFonts w:ascii="AvantGarde Bk BT" w:hAnsi="AvantGarde Bk BT" w:cs="Arial"/>
          <w:color w:val="000000" w:themeColor="text1"/>
          <w:sz w:val="24"/>
          <w:szCs w:val="24"/>
        </w:rPr>
        <w:t xml:space="preserve">7 siete de septiembre </w:t>
      </w:r>
      <w:r>
        <w:rPr>
          <w:rFonts w:ascii="AvantGarde Bk BT" w:hAnsi="AvantGarde Bk BT" w:cs="Arial"/>
          <w:color w:val="000000" w:themeColor="text1"/>
          <w:sz w:val="24"/>
          <w:szCs w:val="24"/>
        </w:rPr>
        <w:t>d</w:t>
      </w:r>
      <w:r w:rsidR="00407527">
        <w:rPr>
          <w:rFonts w:ascii="AvantGarde Bk BT" w:hAnsi="AvantGarde Bk BT" w:cs="Arial"/>
          <w:color w:val="000000" w:themeColor="text1"/>
          <w:sz w:val="24"/>
          <w:szCs w:val="24"/>
        </w:rPr>
        <w:t>e</w:t>
      </w:r>
      <w:r>
        <w:rPr>
          <w:rFonts w:ascii="AvantGarde Bk BT" w:hAnsi="AvantGarde Bk BT" w:cs="Arial"/>
          <w:color w:val="000000" w:themeColor="text1"/>
          <w:sz w:val="24"/>
          <w:szCs w:val="24"/>
        </w:rPr>
        <w:t xml:space="preserve"> </w:t>
      </w:r>
      <w:r w:rsidR="00D67313">
        <w:rPr>
          <w:rFonts w:ascii="AvantGarde Bk BT" w:hAnsi="AvantGarde Bk BT" w:cs="Arial"/>
          <w:color w:val="000000" w:themeColor="text1"/>
          <w:sz w:val="24"/>
          <w:szCs w:val="24"/>
        </w:rPr>
        <w:lastRenderedPageBreak/>
        <w:t>2021</w:t>
      </w:r>
      <w:r w:rsidR="006E397A">
        <w:rPr>
          <w:rFonts w:ascii="AvantGarde Bk BT" w:hAnsi="AvantGarde Bk BT" w:cs="Arial"/>
          <w:color w:val="000000" w:themeColor="text1"/>
          <w:sz w:val="24"/>
          <w:szCs w:val="24"/>
        </w:rPr>
        <w:t xml:space="preserve"> </w:t>
      </w:r>
      <w:r w:rsidR="00D67313">
        <w:rPr>
          <w:rFonts w:ascii="AvantGarde Bk BT" w:hAnsi="AvantGarde Bk BT" w:cs="Arial"/>
          <w:color w:val="000000" w:themeColor="text1"/>
          <w:sz w:val="24"/>
          <w:szCs w:val="24"/>
        </w:rPr>
        <w:t>dos mil veintiuno</w:t>
      </w:r>
      <w:r w:rsidR="006E397A" w:rsidRPr="007C5605">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la presidencia de esta Comisión de Transparencia tuvo por recibido el recurso de revisión, </w:t>
      </w:r>
      <w:r w:rsidR="00DD6B53">
        <w:rPr>
          <w:rFonts w:ascii="AvantGarde Bk BT" w:hAnsi="AvantGarde Bk BT" w:cs="Arial"/>
          <w:color w:val="000000" w:themeColor="text1"/>
          <w:sz w:val="24"/>
          <w:szCs w:val="24"/>
        </w:rPr>
        <w:t xml:space="preserve">que, </w:t>
      </w:r>
      <w:r w:rsidRPr="00DD6B53">
        <w:rPr>
          <w:rFonts w:ascii="AvantGarde Bk BT" w:hAnsi="AvantGarde Bk BT" w:cs="Arial"/>
          <w:color w:val="000000" w:themeColor="text1"/>
          <w:sz w:val="24"/>
          <w:szCs w:val="24"/>
        </w:rPr>
        <w:t>por razón de turno, tocó conocer a</w:t>
      </w:r>
      <w:r w:rsidR="00407527">
        <w:rPr>
          <w:rFonts w:ascii="AvantGarde Bk BT" w:hAnsi="AvantGarde Bk BT" w:cs="Arial"/>
          <w:color w:val="000000" w:themeColor="text1"/>
          <w:sz w:val="24"/>
          <w:szCs w:val="24"/>
        </w:rPr>
        <w:t xml:space="preserve">l Comisionado </w:t>
      </w:r>
      <w:r w:rsidR="00F84664">
        <w:rPr>
          <w:rFonts w:ascii="AvantGarde Bk BT" w:hAnsi="AvantGarde Bk BT" w:cs="Arial"/>
          <w:color w:val="000000" w:themeColor="text1"/>
          <w:sz w:val="24"/>
          <w:szCs w:val="24"/>
        </w:rPr>
        <w:t>David Enrique Menchaca Zúñiga,</w:t>
      </w:r>
      <w:r w:rsidR="006E397A">
        <w:rPr>
          <w:rFonts w:ascii="AvantGarde Bk BT" w:hAnsi="AvantGarde Bk BT" w:cs="Arial"/>
          <w:color w:val="000000" w:themeColor="text1"/>
          <w:sz w:val="24"/>
          <w:szCs w:val="24"/>
        </w:rPr>
        <w:t xml:space="preserve"> </w:t>
      </w:r>
      <w:r w:rsidRPr="00DD6B53">
        <w:rPr>
          <w:rFonts w:ascii="AvantGarde Bk BT" w:hAnsi="AvantGarde Bk BT" w:cs="Arial"/>
          <w:color w:val="000000" w:themeColor="text1"/>
          <w:sz w:val="24"/>
          <w:szCs w:val="24"/>
        </w:rPr>
        <w:t>para que procediera, previo su análisis, a su admisión o desechamiento según fuera el caso.</w:t>
      </w:r>
    </w:p>
    <w:p w14:paraId="473DAFF5"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249412B0" w14:textId="50F68654"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446A2D">
        <w:rPr>
          <w:rFonts w:ascii="AvantGarde Bk BT" w:hAnsi="AvantGarde Bk BT" w:cs="Arial"/>
          <w:color w:val="000000" w:themeColor="text1"/>
          <w:sz w:val="24"/>
          <w:szCs w:val="24"/>
        </w:rPr>
        <w:t xml:space="preserve">30 treinta de septiembre </w:t>
      </w:r>
      <w:r w:rsidRPr="00DD6B53">
        <w:rPr>
          <w:rFonts w:ascii="AvantGarde Bk BT" w:hAnsi="AvantGarde Bk BT" w:cs="Arial"/>
          <w:color w:val="000000" w:themeColor="text1"/>
          <w:sz w:val="24"/>
          <w:szCs w:val="24"/>
        </w:rPr>
        <w:t>de 20</w:t>
      </w:r>
      <w:r w:rsidR="00D67313">
        <w:rPr>
          <w:rFonts w:ascii="AvantGarde Bk BT" w:hAnsi="AvantGarde Bk BT" w:cs="Arial"/>
          <w:color w:val="000000" w:themeColor="text1"/>
          <w:sz w:val="24"/>
          <w:szCs w:val="24"/>
        </w:rPr>
        <w:t>21</w:t>
      </w:r>
      <w:r>
        <w:rPr>
          <w:rFonts w:ascii="AvantGarde Bk BT" w:hAnsi="AvantGarde Bk BT" w:cs="Arial"/>
          <w:color w:val="000000" w:themeColor="text1"/>
          <w:sz w:val="24"/>
          <w:szCs w:val="24"/>
        </w:rPr>
        <w:t xml:space="preserve"> dos mil </w:t>
      </w:r>
      <w:r w:rsidR="00D67313">
        <w:rPr>
          <w:rFonts w:ascii="AvantGarde Bk BT" w:hAnsi="AvantGarde Bk BT" w:cs="Arial"/>
          <w:color w:val="000000" w:themeColor="text1"/>
          <w:sz w:val="24"/>
          <w:szCs w:val="24"/>
        </w:rPr>
        <w:t>veintiuno</w:t>
      </w:r>
      <w:r w:rsidRPr="007C5605">
        <w:rPr>
          <w:rFonts w:ascii="AvantGarde Bk BT" w:hAnsi="AvantGarde Bk BT" w:cs="Arial"/>
          <w:color w:val="000000" w:themeColor="text1"/>
          <w:sz w:val="24"/>
          <w:szCs w:val="24"/>
        </w:rPr>
        <w:t xml:space="preserve"> el Comisionado Ponente:</w:t>
      </w:r>
    </w:p>
    <w:p w14:paraId="5F9DA4C1"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5EBE52DE"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 xml:space="preserve">y forma el medio de impugnación en atención a la hipótesis establecida en la fracción </w:t>
      </w:r>
      <w:r w:rsidR="00446A2D">
        <w:rPr>
          <w:rFonts w:ascii="AvantGarde Bk BT" w:hAnsi="AvantGarde Bk BT" w:cs="Arial"/>
          <w:color w:val="000000" w:themeColor="text1"/>
          <w:sz w:val="24"/>
          <w:szCs w:val="24"/>
        </w:rPr>
        <w:t>VI</w:t>
      </w:r>
      <w:r w:rsidR="002E462B">
        <w:rPr>
          <w:rFonts w:ascii="AvantGarde Bk BT" w:hAnsi="AvantGarde Bk BT" w:cs="Arial"/>
          <w:color w:val="000000" w:themeColor="text1"/>
          <w:sz w:val="24"/>
          <w:szCs w:val="24"/>
        </w:rPr>
        <w:t xml:space="preserve">II </w:t>
      </w:r>
      <w:r w:rsidR="00445259">
        <w:rPr>
          <w:rFonts w:ascii="AvantGarde Bk BT" w:hAnsi="AvantGarde Bk BT" w:cs="Arial"/>
          <w:color w:val="000000" w:themeColor="text1"/>
          <w:sz w:val="24"/>
          <w:szCs w:val="24"/>
        </w:rPr>
        <w:t>d</w:t>
      </w:r>
      <w:r>
        <w:rPr>
          <w:rFonts w:ascii="AvantGarde Bk BT" w:hAnsi="AvantGarde Bk BT" w:cs="Arial"/>
          <w:color w:val="000000" w:themeColor="text1"/>
          <w:sz w:val="24"/>
          <w:szCs w:val="24"/>
        </w:rPr>
        <w:t>el artículo 167, de la Ley de la materia.</w:t>
      </w:r>
    </w:p>
    <w:p w14:paraId="00D6F064" w14:textId="2C3D44F1"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446A2D">
        <w:rPr>
          <w:rFonts w:ascii="AvantGarde Bk BT" w:hAnsi="AvantGarde Bk BT" w:cs="Arial"/>
          <w:b/>
          <w:color w:val="000000" w:themeColor="text1"/>
          <w:sz w:val="24"/>
          <w:szCs w:val="24"/>
        </w:rPr>
        <w:t>947</w:t>
      </w:r>
      <w:r>
        <w:rPr>
          <w:rFonts w:ascii="AvantGarde Bk BT" w:hAnsi="AvantGarde Bk BT" w:cs="Arial"/>
          <w:b/>
          <w:color w:val="000000" w:themeColor="text1"/>
          <w:sz w:val="24"/>
          <w:szCs w:val="24"/>
        </w:rPr>
        <w:t>/20</w:t>
      </w:r>
      <w:r w:rsidR="00D67313">
        <w:rPr>
          <w:rFonts w:ascii="AvantGarde Bk BT" w:hAnsi="AvantGarde Bk BT" w:cs="Arial"/>
          <w:b/>
          <w:color w:val="000000" w:themeColor="text1"/>
          <w:sz w:val="24"/>
          <w:szCs w:val="24"/>
        </w:rPr>
        <w:t>21</w:t>
      </w:r>
      <w:r w:rsidR="00BA3E72">
        <w:rPr>
          <w:rFonts w:ascii="AvantGarde Bk BT" w:hAnsi="AvantGarde Bk BT" w:cs="Arial"/>
          <w:b/>
          <w:color w:val="000000" w:themeColor="text1"/>
          <w:sz w:val="24"/>
          <w:szCs w:val="24"/>
        </w:rPr>
        <w:t xml:space="preserve">-1 </w:t>
      </w:r>
      <w:r w:rsidR="00D67313">
        <w:rPr>
          <w:rFonts w:ascii="AvantGarde Bk BT" w:hAnsi="AvantGarde Bk BT" w:cs="Arial"/>
          <w:b/>
          <w:color w:val="000000" w:themeColor="text1"/>
          <w:sz w:val="24"/>
          <w:szCs w:val="24"/>
        </w:rPr>
        <w:t>PNT</w:t>
      </w:r>
      <w:r w:rsidRPr="00BF7B76">
        <w:rPr>
          <w:rFonts w:ascii="AvantGarde Bk BT" w:hAnsi="AvantGarde Bk BT" w:cs="Arial"/>
          <w:b/>
          <w:color w:val="000000" w:themeColor="text1"/>
          <w:sz w:val="24"/>
          <w:szCs w:val="24"/>
        </w:rPr>
        <w:t>.</w:t>
      </w:r>
    </w:p>
    <w:p w14:paraId="50D0D28A" w14:textId="7F1E7A67"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008335B0">
        <w:rPr>
          <w:rFonts w:ascii="AvantGarde Bk BT" w:hAnsi="AvantGarde Bk BT" w:cs="Arial"/>
          <w:color w:val="000000" w:themeColor="text1"/>
          <w:sz w:val="24"/>
          <w:szCs w:val="24"/>
        </w:rPr>
        <w:t xml:space="preserve"> a la </w:t>
      </w:r>
      <w:r w:rsidR="006B44E6">
        <w:rPr>
          <w:rFonts w:ascii="AvantGarde Bk BT" w:hAnsi="AvantGarde Bk BT" w:cs="Arial"/>
          <w:b/>
          <w:color w:val="000000" w:themeColor="text1"/>
          <w:sz w:val="24"/>
          <w:szCs w:val="24"/>
        </w:rPr>
        <w:t>UNIVERSIDAD AUTÓNOMA DE SAN LUIS POTOSÍ</w:t>
      </w:r>
      <w:r w:rsidR="00D70F85">
        <w:rPr>
          <w:rFonts w:ascii="AvantGarde Bk BT" w:hAnsi="AvantGarde Bk BT" w:cs="Arial"/>
          <w:color w:val="000000" w:themeColor="text1"/>
          <w:sz w:val="24"/>
          <w:szCs w:val="24"/>
        </w:rPr>
        <w:t xml:space="preserve">, </w:t>
      </w:r>
      <w:r>
        <w:rPr>
          <w:rFonts w:ascii="AvantGarde Bk BT" w:hAnsi="AvantGarde Bk BT" w:cs="Arial"/>
          <w:b/>
          <w:color w:val="000000" w:themeColor="text1"/>
          <w:sz w:val="24"/>
          <w:szCs w:val="24"/>
        </w:rPr>
        <w:t>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3F81C569"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w:t>
      </w:r>
      <w:r w:rsidR="006B44E6">
        <w:rPr>
          <w:rFonts w:ascii="AvantGarde Bk BT" w:hAnsi="AvantGarde Bk BT" w:cs="Arial"/>
          <w:color w:val="000000" w:themeColor="text1"/>
          <w:sz w:val="24"/>
          <w:szCs w:val="24"/>
        </w:rPr>
        <w:t>r</w:t>
      </w:r>
      <w:r>
        <w:rPr>
          <w:rFonts w:ascii="AvantGarde Bk BT" w:hAnsi="AvantGarde Bk BT" w:cs="Arial"/>
          <w:color w:val="000000" w:themeColor="text1"/>
          <w:sz w:val="24"/>
          <w:szCs w:val="24"/>
        </w:rPr>
        <w:t xml:space="preserve">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205FC503"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lastRenderedPageBreak/>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1515B5FF" w14:textId="77777777" w:rsidR="00BA3E72" w:rsidRDefault="00BA3E72" w:rsidP="00946007">
      <w:pPr>
        <w:pStyle w:val="corte4fondo"/>
        <w:tabs>
          <w:tab w:val="left" w:pos="567"/>
        </w:tabs>
        <w:ind w:left="680" w:firstLine="0"/>
        <w:rPr>
          <w:rFonts w:ascii="AvantGarde Bk BT" w:hAnsi="AvantGarde Bk BT" w:cs="Arial"/>
          <w:color w:val="000000" w:themeColor="text1"/>
          <w:sz w:val="24"/>
          <w:szCs w:val="24"/>
        </w:rPr>
      </w:pPr>
    </w:p>
    <w:p w14:paraId="2B241A3C" w14:textId="6A7797B7" w:rsidR="00946007" w:rsidRDefault="00946007" w:rsidP="00A46F90">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D67313">
        <w:rPr>
          <w:rFonts w:ascii="AvantGarde Bk BT" w:hAnsi="AvantGarde Bk BT" w:cs="Arial"/>
          <w:sz w:val="24"/>
          <w:szCs w:val="24"/>
        </w:rPr>
        <w:t>2</w:t>
      </w:r>
      <w:r w:rsidR="00446A2D">
        <w:rPr>
          <w:rFonts w:ascii="AvantGarde Bk BT" w:hAnsi="AvantGarde Bk BT" w:cs="Arial"/>
          <w:sz w:val="24"/>
          <w:szCs w:val="24"/>
        </w:rPr>
        <w:t xml:space="preserve">6 veintiséis de octubre </w:t>
      </w:r>
      <w:r w:rsidRPr="009D4419">
        <w:rPr>
          <w:rFonts w:ascii="AvantGarde Bk BT" w:hAnsi="AvantGarde Bk BT" w:cs="Arial"/>
          <w:sz w:val="24"/>
          <w:szCs w:val="24"/>
        </w:rPr>
        <w:t>de 20</w:t>
      </w:r>
      <w:r w:rsidR="00F84664">
        <w:rPr>
          <w:rFonts w:ascii="AvantGarde Bk BT" w:hAnsi="AvantGarde Bk BT" w:cs="Arial"/>
          <w:sz w:val="24"/>
          <w:szCs w:val="24"/>
        </w:rPr>
        <w:t>21</w:t>
      </w:r>
      <w:r w:rsidRPr="009D4419">
        <w:rPr>
          <w:rFonts w:ascii="AvantGarde Bk BT" w:hAnsi="AvantGarde Bk BT" w:cs="Arial"/>
          <w:sz w:val="24"/>
          <w:szCs w:val="24"/>
        </w:rPr>
        <w:t xml:space="preserve"> dos mil </w:t>
      </w:r>
      <w:r w:rsidR="00F84664">
        <w:rPr>
          <w:rFonts w:ascii="AvantGarde Bk BT" w:hAnsi="AvantGarde Bk BT" w:cs="Arial"/>
          <w:sz w:val="24"/>
          <w:szCs w:val="24"/>
        </w:rPr>
        <w:t>veintiuno</w:t>
      </w:r>
      <w:r w:rsidR="00407527">
        <w:rPr>
          <w:rFonts w:ascii="AvantGarde Bk BT" w:hAnsi="AvantGarde Bk BT" w:cs="Arial"/>
          <w:sz w:val="24"/>
          <w:szCs w:val="24"/>
        </w:rPr>
        <w:t xml:space="preserve"> </w:t>
      </w:r>
      <w:r>
        <w:rPr>
          <w:rFonts w:ascii="AvantGarde Bk BT" w:hAnsi="AvantGarde Bk BT" w:cs="Arial"/>
          <w:color w:val="000000" w:themeColor="text1"/>
          <w:sz w:val="24"/>
          <w:szCs w:val="24"/>
        </w:rPr>
        <w:t>el ponente:</w:t>
      </w:r>
    </w:p>
    <w:p w14:paraId="230F3781" w14:textId="77777777" w:rsidR="00946007" w:rsidRDefault="00946007" w:rsidP="00946007">
      <w:pPr>
        <w:pStyle w:val="corte4fondo"/>
        <w:tabs>
          <w:tab w:val="left" w:pos="567"/>
        </w:tabs>
        <w:rPr>
          <w:rFonts w:ascii="AvantGarde Bk BT" w:hAnsi="AvantGarde Bk BT" w:cs="Arial"/>
          <w:color w:val="000000" w:themeColor="text1"/>
          <w:sz w:val="24"/>
          <w:szCs w:val="24"/>
        </w:rPr>
      </w:pPr>
    </w:p>
    <w:p w14:paraId="45A7DAC9" w14:textId="69DBE5EA" w:rsidR="00E05357" w:rsidRPr="004A708B" w:rsidRDefault="00E05357" w:rsidP="00E05357">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w:t>
      </w:r>
      <w:r w:rsidR="00446A2D">
        <w:rPr>
          <w:rFonts w:ascii="AvantGarde Bk BT" w:hAnsi="AvantGarde Bk BT" w:cs="Arial"/>
          <w:color w:val="000000" w:themeColor="text1"/>
          <w:sz w:val="24"/>
          <w:szCs w:val="24"/>
        </w:rPr>
        <w:t xml:space="preserve">un </w:t>
      </w:r>
      <w:r>
        <w:rPr>
          <w:rFonts w:ascii="AvantGarde Bk BT" w:hAnsi="AvantGarde Bk BT" w:cs="Arial"/>
          <w:color w:val="000000" w:themeColor="text1"/>
          <w:sz w:val="24"/>
          <w:szCs w:val="24"/>
        </w:rPr>
        <w:t>oficio</w:t>
      </w:r>
      <w:r w:rsidR="00446A2D">
        <w:rPr>
          <w:rFonts w:ascii="AvantGarde Bk BT" w:hAnsi="AvantGarde Bk BT" w:cs="Arial"/>
          <w:color w:val="000000" w:themeColor="text1"/>
          <w:sz w:val="24"/>
          <w:szCs w:val="24"/>
        </w:rPr>
        <w:t xml:space="preserve"> sin</w:t>
      </w:r>
      <w:r>
        <w:rPr>
          <w:rFonts w:ascii="AvantGarde Bk BT" w:hAnsi="AvantGarde Bk BT" w:cs="Arial"/>
          <w:color w:val="000000" w:themeColor="text1"/>
          <w:sz w:val="24"/>
          <w:szCs w:val="24"/>
        </w:rPr>
        <w:t xml:space="preserve"> número </w:t>
      </w:r>
      <w:r w:rsidRPr="000028AA">
        <w:rPr>
          <w:rFonts w:ascii="AvantGarde Bk BT" w:hAnsi="AvantGarde Bk BT" w:cs="Arial"/>
          <w:sz w:val="24"/>
          <w:szCs w:val="24"/>
        </w:rPr>
        <w:t xml:space="preserve">signado por </w:t>
      </w:r>
      <w:r w:rsidR="00446A2D">
        <w:rPr>
          <w:rFonts w:ascii="AvantGarde Bk BT" w:hAnsi="AvantGarde Bk BT" w:cs="Arial"/>
          <w:sz w:val="24"/>
          <w:szCs w:val="24"/>
        </w:rPr>
        <w:t>Luis Enrique Vera Noyola</w:t>
      </w:r>
      <w:r w:rsidRPr="000028AA">
        <w:rPr>
          <w:rFonts w:ascii="AvantGarde Bk BT" w:hAnsi="AvantGarde Bk BT" w:cs="Arial"/>
          <w:sz w:val="24"/>
          <w:szCs w:val="24"/>
        </w:rPr>
        <w:t xml:space="preserve">, </w:t>
      </w:r>
      <w:r w:rsidR="00446A2D">
        <w:rPr>
          <w:rFonts w:ascii="AvantGarde Bk BT" w:hAnsi="AvantGarde Bk BT" w:cs="Arial"/>
          <w:sz w:val="24"/>
          <w:szCs w:val="24"/>
        </w:rPr>
        <w:t>Director</w:t>
      </w:r>
      <w:r>
        <w:rPr>
          <w:rFonts w:ascii="AvantGarde Bk BT" w:hAnsi="AvantGarde Bk BT" w:cs="Arial"/>
          <w:sz w:val="24"/>
          <w:szCs w:val="24"/>
        </w:rPr>
        <w:t xml:space="preserve"> de la Unidad de Transparencia </w:t>
      </w:r>
      <w:r w:rsidR="00B41651">
        <w:rPr>
          <w:rFonts w:ascii="AvantGarde Bk BT" w:hAnsi="AvantGarde Bk BT" w:cs="Arial"/>
          <w:sz w:val="24"/>
          <w:szCs w:val="24"/>
        </w:rPr>
        <w:t>del sujeto obligado</w:t>
      </w:r>
      <w:r w:rsidRPr="000028AA">
        <w:rPr>
          <w:rFonts w:ascii="AvantGarde Bk BT" w:hAnsi="AvantGarde Bk BT" w:cs="Arial"/>
          <w:sz w:val="24"/>
          <w:szCs w:val="24"/>
        </w:rPr>
        <w:t xml:space="preserve">, acompañado de </w:t>
      </w:r>
      <w:r>
        <w:rPr>
          <w:rFonts w:ascii="AvantGarde Bk BT" w:hAnsi="AvantGarde Bk BT" w:cs="Arial"/>
          <w:sz w:val="24"/>
          <w:szCs w:val="24"/>
        </w:rPr>
        <w:t>0</w:t>
      </w:r>
      <w:r w:rsidR="003D7C43">
        <w:rPr>
          <w:rFonts w:ascii="AvantGarde Bk BT" w:hAnsi="AvantGarde Bk BT" w:cs="Arial"/>
          <w:sz w:val="24"/>
          <w:szCs w:val="24"/>
        </w:rPr>
        <w:t xml:space="preserve">1 </w:t>
      </w:r>
      <w:r w:rsidRPr="000028AA">
        <w:rPr>
          <w:rFonts w:ascii="AvantGarde Bk BT" w:hAnsi="AvantGarde Bk BT" w:cs="Arial"/>
          <w:sz w:val="24"/>
          <w:szCs w:val="24"/>
        </w:rPr>
        <w:t xml:space="preserve">anexo, recibidos en este organismo el </w:t>
      </w:r>
      <w:r w:rsidR="00446A2D">
        <w:rPr>
          <w:rFonts w:ascii="AvantGarde Bk BT" w:hAnsi="AvantGarde Bk BT" w:cs="Arial"/>
          <w:sz w:val="24"/>
          <w:szCs w:val="24"/>
        </w:rPr>
        <w:t xml:space="preserve">13 trece de octubre </w:t>
      </w:r>
      <w:r w:rsidRPr="000028AA">
        <w:rPr>
          <w:rFonts w:ascii="AvantGarde Bk BT" w:hAnsi="AvantGarde Bk BT" w:cs="Arial"/>
          <w:sz w:val="24"/>
          <w:szCs w:val="24"/>
        </w:rPr>
        <w:t>de 20</w:t>
      </w:r>
      <w:r>
        <w:rPr>
          <w:rFonts w:ascii="AvantGarde Bk BT" w:hAnsi="AvantGarde Bk BT" w:cs="Arial"/>
          <w:sz w:val="24"/>
          <w:szCs w:val="24"/>
        </w:rPr>
        <w:t>21</w:t>
      </w:r>
      <w:r w:rsidRPr="000028AA">
        <w:rPr>
          <w:rFonts w:ascii="AvantGarde Bk BT" w:hAnsi="AvantGarde Bk BT" w:cs="Arial"/>
          <w:sz w:val="24"/>
          <w:szCs w:val="24"/>
        </w:rPr>
        <w:t xml:space="preserve"> dos mil</w:t>
      </w:r>
      <w:r>
        <w:rPr>
          <w:rFonts w:ascii="AvantGarde Bk BT" w:hAnsi="AvantGarde Bk BT" w:cs="Arial"/>
          <w:sz w:val="24"/>
          <w:szCs w:val="24"/>
        </w:rPr>
        <w:t xml:space="preserve"> veintiuno</w:t>
      </w:r>
      <w:r w:rsidRPr="000028AA">
        <w:rPr>
          <w:rFonts w:ascii="AvantGarde Bk BT" w:hAnsi="AvantGarde Bk BT" w:cs="Arial"/>
          <w:sz w:val="24"/>
          <w:szCs w:val="24"/>
        </w:rPr>
        <w:t>.</w:t>
      </w:r>
    </w:p>
    <w:p w14:paraId="53811EB8" w14:textId="77777777" w:rsidR="00E05357" w:rsidRPr="002B7561" w:rsidRDefault="00E05357" w:rsidP="00E05357">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1B84608C" w14:textId="77777777" w:rsidR="00E05357" w:rsidRPr="002B7561" w:rsidRDefault="00E05357" w:rsidP="00E0535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p>
    <w:p w14:paraId="40789D52" w14:textId="77777777" w:rsidR="00E05357" w:rsidRPr="002B7561" w:rsidRDefault="00E05357" w:rsidP="00E05357">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Lo tuvo</w:t>
      </w:r>
      <w:r w:rsidRPr="002B7561">
        <w:rPr>
          <w:rFonts w:ascii="AvantGarde Bk BT" w:hAnsi="AvantGarde Bk BT" w:cs="Arial"/>
          <w:sz w:val="24"/>
          <w:szCs w:val="24"/>
        </w:rPr>
        <w:t xml:space="preserve"> por of</w:t>
      </w:r>
      <w:r>
        <w:rPr>
          <w:rFonts w:ascii="AvantGarde Bk BT" w:hAnsi="AvantGarde Bk BT" w:cs="Arial"/>
          <w:sz w:val="24"/>
          <w:szCs w:val="24"/>
        </w:rPr>
        <w:t>recidas las pruebas y manifestado lo que a su derecho convino</w:t>
      </w:r>
      <w:r w:rsidRPr="002B7561">
        <w:rPr>
          <w:rFonts w:ascii="AvantGarde Bk BT" w:hAnsi="AvantGarde Bk BT" w:cs="Arial"/>
          <w:sz w:val="24"/>
          <w:szCs w:val="24"/>
        </w:rPr>
        <w:t>.</w:t>
      </w:r>
    </w:p>
    <w:p w14:paraId="6E38310C" w14:textId="77777777" w:rsidR="00E05357" w:rsidRPr="00D6655A" w:rsidRDefault="00E05357" w:rsidP="00E05357">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 xml:space="preserve">Asimismo, </w:t>
      </w:r>
      <w:r w:rsidRPr="002B7561">
        <w:rPr>
          <w:rFonts w:ascii="AvantGarde Bk BT" w:hAnsi="AvantGarde Bk BT" w:cs="Arial"/>
          <w:sz w:val="24"/>
          <w:szCs w:val="24"/>
        </w:rPr>
        <w:t>el ponente de</w:t>
      </w:r>
      <w:r w:rsidRPr="00D6655A">
        <w:rPr>
          <w:rFonts w:ascii="AvantGarde Bk BT" w:hAnsi="AvantGarde Bk BT" w:cs="Arial"/>
          <w:sz w:val="24"/>
          <w:szCs w:val="24"/>
        </w:rPr>
        <w:t>claró cerrado el periodo de instrucción y procedió a elaborar el proyecto de resolución respectivo.</w:t>
      </w:r>
    </w:p>
    <w:p w14:paraId="5D4B040E" w14:textId="77777777" w:rsidR="00F84664" w:rsidRPr="004A708B" w:rsidRDefault="00F84664" w:rsidP="00F84664">
      <w:pPr>
        <w:pStyle w:val="corte4fondo"/>
        <w:tabs>
          <w:tab w:val="left" w:pos="567"/>
        </w:tabs>
        <w:ind w:firstLine="0"/>
        <w:rPr>
          <w:rFonts w:ascii="AvantGarde Bk BT" w:hAnsi="AvantGarde Bk BT" w:cs="Arial"/>
          <w:color w:val="FF0000"/>
          <w:sz w:val="24"/>
          <w:szCs w:val="24"/>
        </w:rPr>
      </w:pPr>
    </w:p>
    <w:p w14:paraId="2FA360DD" w14:textId="77777777" w:rsidR="00946007" w:rsidRPr="002B7561" w:rsidRDefault="00946007" w:rsidP="00946007">
      <w:pPr>
        <w:pStyle w:val="corte4fondo"/>
        <w:tabs>
          <w:tab w:val="left" w:pos="567"/>
        </w:tabs>
        <w:jc w:val="center"/>
        <w:rPr>
          <w:rFonts w:ascii="AvantGarde Bk BT" w:hAnsi="AvantGarde Bk BT" w:cs="Arial"/>
          <w:b/>
          <w:sz w:val="24"/>
          <w:szCs w:val="24"/>
        </w:rPr>
      </w:pPr>
      <w:r w:rsidRPr="002B7561">
        <w:rPr>
          <w:rFonts w:ascii="AvantGarde Bk BT" w:hAnsi="AvantGarde Bk BT" w:cs="Arial"/>
          <w:b/>
          <w:sz w:val="24"/>
          <w:szCs w:val="24"/>
        </w:rPr>
        <w:t>CONSIDERANDO</w:t>
      </w:r>
    </w:p>
    <w:p w14:paraId="29C7C638" w14:textId="77777777" w:rsidR="00946007" w:rsidRPr="002B7561" w:rsidRDefault="00946007" w:rsidP="00946007">
      <w:pPr>
        <w:pStyle w:val="corte4fondo"/>
        <w:tabs>
          <w:tab w:val="left" w:pos="567"/>
        </w:tabs>
        <w:jc w:val="center"/>
        <w:rPr>
          <w:rFonts w:ascii="AvantGarde Bk BT" w:hAnsi="AvantGarde Bk BT" w:cs="Arial"/>
          <w:b/>
          <w:sz w:val="24"/>
          <w:szCs w:val="24"/>
        </w:rPr>
      </w:pPr>
    </w:p>
    <w:p w14:paraId="700C1434"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1A700222" w14:textId="77777777" w:rsidR="00946007" w:rsidRPr="002B7561" w:rsidRDefault="00946007" w:rsidP="00946007">
      <w:pPr>
        <w:pStyle w:val="corte4fondo"/>
        <w:tabs>
          <w:tab w:val="left" w:pos="567"/>
        </w:tabs>
        <w:rPr>
          <w:rFonts w:ascii="AvantGarde Bk BT" w:hAnsi="AvantGarde Bk BT" w:cs="Arial"/>
          <w:sz w:val="24"/>
          <w:szCs w:val="24"/>
        </w:rPr>
      </w:pPr>
    </w:p>
    <w:p w14:paraId="560E93EA"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lastRenderedPageBreak/>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2B7561" w:rsidRDefault="00946007" w:rsidP="00946007">
      <w:pPr>
        <w:pStyle w:val="corte4fondo"/>
        <w:tabs>
          <w:tab w:val="left" w:pos="567"/>
        </w:tabs>
        <w:rPr>
          <w:rFonts w:ascii="AvantGarde Bk BT" w:hAnsi="AvantGarde Bk BT" w:cs="Arial"/>
          <w:sz w:val="24"/>
          <w:szCs w:val="24"/>
        </w:rPr>
      </w:pPr>
    </w:p>
    <w:p w14:paraId="18EAE7C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1CA60626" w14:textId="77777777" w:rsidR="00946007" w:rsidRPr="002B7561" w:rsidRDefault="00946007" w:rsidP="00946007">
      <w:pPr>
        <w:pStyle w:val="corte4fondo"/>
        <w:tabs>
          <w:tab w:val="left" w:pos="567"/>
        </w:tabs>
        <w:rPr>
          <w:rFonts w:ascii="AvantGarde Bk BT" w:hAnsi="AvantGarde Bk BT" w:cs="Arial"/>
          <w:sz w:val="24"/>
          <w:szCs w:val="24"/>
        </w:rPr>
      </w:pPr>
      <w:r w:rsidRPr="00ED5EF1">
        <w:rPr>
          <w:rFonts w:ascii="AvantGarde Bk BT" w:hAnsi="AvantGarde Bk BT" w:cs="Arial"/>
          <w:b/>
          <w:sz w:val="24"/>
          <w:szCs w:val="24"/>
        </w:rPr>
        <w:t>CUARTO.</w:t>
      </w:r>
      <w:r w:rsidRPr="002B7561">
        <w:rPr>
          <w:rFonts w:ascii="AvantGarde Bk BT" w:hAnsi="AvantGarde Bk BT" w:cs="Arial"/>
          <w:b/>
          <w:sz w:val="24"/>
          <w:szCs w:val="24"/>
        </w:rPr>
        <w:t xml:space="preserve"> Oportunidad del recurso.</w:t>
      </w:r>
      <w:r w:rsidRPr="002B756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792A622B" w14:textId="67A4F20C" w:rsidR="00E621B1" w:rsidRPr="00E621B1" w:rsidRDefault="00E621B1" w:rsidP="00E621B1">
      <w:pPr>
        <w:pStyle w:val="corte4fondo"/>
        <w:tabs>
          <w:tab w:val="left" w:pos="567"/>
        </w:tabs>
        <w:ind w:left="709" w:firstLine="0"/>
        <w:rPr>
          <w:rFonts w:ascii="AvantGarde Bk BT" w:hAnsi="AvantGarde Bk BT" w:cs="Arial"/>
          <w:sz w:val="24"/>
          <w:szCs w:val="24"/>
        </w:rPr>
      </w:pPr>
      <w:r w:rsidRPr="00E621B1">
        <w:rPr>
          <w:rFonts w:ascii="AvantGarde Bk BT" w:hAnsi="AvantGarde Bk BT" w:cs="Arial"/>
          <w:sz w:val="24"/>
          <w:szCs w:val="24"/>
        </w:rPr>
        <w:t xml:space="preserve">• El </w:t>
      </w:r>
      <w:r w:rsidR="00E722F0">
        <w:rPr>
          <w:rFonts w:ascii="AvantGarde Bk BT" w:hAnsi="AvantGarde Bk BT" w:cs="Arial"/>
          <w:color w:val="000000" w:themeColor="text1"/>
          <w:sz w:val="24"/>
          <w:szCs w:val="24"/>
        </w:rPr>
        <w:t>30 treinta de agosto del 2021 d</w:t>
      </w:r>
      <w:r w:rsidR="00D67313">
        <w:rPr>
          <w:rFonts w:ascii="AvantGarde Bk BT" w:hAnsi="AvantGarde Bk BT" w:cs="Arial"/>
          <w:color w:val="000000" w:themeColor="text1"/>
          <w:sz w:val="24"/>
          <w:szCs w:val="24"/>
        </w:rPr>
        <w:t>os mil veintiuno</w:t>
      </w:r>
      <w:r w:rsidR="002568F6" w:rsidRPr="00E621B1">
        <w:rPr>
          <w:rFonts w:ascii="AvantGarde Bk BT" w:hAnsi="AvantGarde Bk BT" w:cs="Arial"/>
          <w:sz w:val="24"/>
          <w:szCs w:val="24"/>
        </w:rPr>
        <w:t xml:space="preserve"> </w:t>
      </w:r>
      <w:r w:rsidRPr="00E621B1">
        <w:rPr>
          <w:rFonts w:ascii="AvantGarde Bk BT" w:hAnsi="AvantGarde Bk BT" w:cs="Arial"/>
          <w:sz w:val="24"/>
          <w:szCs w:val="24"/>
        </w:rPr>
        <w:t>e</w:t>
      </w:r>
      <w:r w:rsidR="00E722F0">
        <w:rPr>
          <w:rFonts w:ascii="AvantGarde Bk BT" w:hAnsi="AvantGarde Bk BT" w:cs="Arial"/>
          <w:sz w:val="24"/>
          <w:szCs w:val="24"/>
        </w:rPr>
        <w:t xml:space="preserve">l solicitante de la información </w:t>
      </w:r>
      <w:r w:rsidRPr="00E621B1">
        <w:rPr>
          <w:rFonts w:ascii="AvantGarde Bk BT" w:hAnsi="AvantGarde Bk BT" w:cs="Arial"/>
          <w:sz w:val="24"/>
          <w:szCs w:val="24"/>
        </w:rPr>
        <w:t xml:space="preserve">fue notificado de la respuesta a su solicitud de información. </w:t>
      </w:r>
    </w:p>
    <w:p w14:paraId="6A04FEA2" w14:textId="6506FA4E" w:rsidR="00E621B1" w:rsidRPr="00E621B1" w:rsidRDefault="00E621B1" w:rsidP="00E722F0">
      <w:pPr>
        <w:pStyle w:val="corte4fondo"/>
        <w:tabs>
          <w:tab w:val="left" w:pos="567"/>
        </w:tabs>
        <w:ind w:left="567" w:firstLine="0"/>
        <w:rPr>
          <w:rFonts w:ascii="AvantGarde Bk BT" w:hAnsi="AvantGarde Bk BT" w:cs="Arial"/>
          <w:sz w:val="24"/>
          <w:szCs w:val="24"/>
        </w:rPr>
      </w:pPr>
      <w:r w:rsidRPr="00E621B1">
        <w:rPr>
          <w:rFonts w:ascii="AvantGarde Bk BT" w:hAnsi="AvantGarde Bk BT" w:cs="Arial"/>
          <w:sz w:val="24"/>
          <w:szCs w:val="24"/>
        </w:rPr>
        <w:t xml:space="preserve">• Así, los quince días hábiles para interponer el recurso de revisión transcurrieron del </w:t>
      </w:r>
      <w:r w:rsidR="00E722F0">
        <w:rPr>
          <w:rFonts w:ascii="AvantGarde Bk BT" w:hAnsi="AvantGarde Bk BT" w:cs="Arial"/>
          <w:sz w:val="24"/>
          <w:szCs w:val="24"/>
        </w:rPr>
        <w:t>31</w:t>
      </w:r>
      <w:r w:rsidR="003D7C43">
        <w:rPr>
          <w:rFonts w:ascii="AvantGarde Bk BT" w:hAnsi="AvantGarde Bk BT" w:cs="Arial"/>
          <w:sz w:val="24"/>
          <w:szCs w:val="24"/>
        </w:rPr>
        <w:t xml:space="preserve"> treinta</w:t>
      </w:r>
      <w:r w:rsidR="00E722F0">
        <w:rPr>
          <w:rFonts w:ascii="AvantGarde Bk BT" w:hAnsi="AvantGarde Bk BT" w:cs="Arial"/>
          <w:sz w:val="24"/>
          <w:szCs w:val="24"/>
        </w:rPr>
        <w:t xml:space="preserve"> y uno</w:t>
      </w:r>
      <w:r w:rsidR="003D7C43">
        <w:rPr>
          <w:rFonts w:ascii="AvantGarde Bk BT" w:hAnsi="AvantGarde Bk BT" w:cs="Arial"/>
          <w:sz w:val="24"/>
          <w:szCs w:val="24"/>
        </w:rPr>
        <w:t xml:space="preserve"> de </w:t>
      </w:r>
      <w:r w:rsidR="00E722F0">
        <w:rPr>
          <w:rFonts w:ascii="AvantGarde Bk BT" w:hAnsi="AvantGarde Bk BT" w:cs="Arial"/>
          <w:sz w:val="24"/>
          <w:szCs w:val="24"/>
        </w:rPr>
        <w:t xml:space="preserve">agosto </w:t>
      </w:r>
      <w:r w:rsidRPr="00E621B1">
        <w:rPr>
          <w:rFonts w:ascii="AvantGarde Bk BT" w:hAnsi="AvantGarde Bk BT" w:cs="Arial"/>
          <w:sz w:val="24"/>
          <w:szCs w:val="24"/>
        </w:rPr>
        <w:t xml:space="preserve">al </w:t>
      </w:r>
      <w:r w:rsidR="003D7C43">
        <w:rPr>
          <w:rFonts w:ascii="AvantGarde Bk BT" w:hAnsi="AvantGarde Bk BT" w:cs="Arial"/>
          <w:sz w:val="24"/>
          <w:szCs w:val="24"/>
        </w:rPr>
        <w:t>21</w:t>
      </w:r>
      <w:r w:rsidR="001A6E92">
        <w:rPr>
          <w:rFonts w:ascii="AvantGarde Bk BT" w:hAnsi="AvantGarde Bk BT" w:cs="Arial"/>
          <w:sz w:val="24"/>
          <w:szCs w:val="24"/>
        </w:rPr>
        <w:t xml:space="preserve"> veinti</w:t>
      </w:r>
      <w:r w:rsidR="003D7C43">
        <w:rPr>
          <w:rFonts w:ascii="AvantGarde Bk BT" w:hAnsi="AvantGarde Bk BT" w:cs="Arial"/>
          <w:sz w:val="24"/>
          <w:szCs w:val="24"/>
        </w:rPr>
        <w:t xml:space="preserve">uno </w:t>
      </w:r>
      <w:r w:rsidR="00B41651">
        <w:rPr>
          <w:rFonts w:ascii="AvantGarde Bk BT" w:hAnsi="AvantGarde Bk BT" w:cs="Arial"/>
          <w:sz w:val="24"/>
          <w:szCs w:val="24"/>
        </w:rPr>
        <w:t xml:space="preserve">de </w:t>
      </w:r>
      <w:r w:rsidR="00E722F0">
        <w:rPr>
          <w:rFonts w:ascii="AvantGarde Bk BT" w:hAnsi="AvantGarde Bk BT" w:cs="Arial"/>
          <w:sz w:val="24"/>
          <w:szCs w:val="24"/>
        </w:rPr>
        <w:t>septiembre</w:t>
      </w:r>
      <w:r w:rsidR="00B41651">
        <w:rPr>
          <w:rFonts w:ascii="AvantGarde Bk BT" w:hAnsi="AvantGarde Bk BT" w:cs="Arial"/>
          <w:sz w:val="24"/>
          <w:szCs w:val="24"/>
        </w:rPr>
        <w:t xml:space="preserve"> </w:t>
      </w:r>
      <w:r w:rsidR="00E3491F">
        <w:rPr>
          <w:rFonts w:ascii="AvantGarde Bk BT" w:hAnsi="AvantGarde Bk BT" w:cs="Arial"/>
          <w:sz w:val="24"/>
          <w:szCs w:val="24"/>
        </w:rPr>
        <w:t>de 2021 dos mil veintiuno</w:t>
      </w:r>
      <w:r w:rsidR="00B41651">
        <w:rPr>
          <w:rFonts w:ascii="AvantGarde Bk BT" w:hAnsi="AvantGarde Bk BT" w:cs="Arial"/>
          <w:sz w:val="24"/>
          <w:szCs w:val="24"/>
        </w:rPr>
        <w:t xml:space="preserve">, descontando el día </w:t>
      </w:r>
      <w:r w:rsidR="00E722F0">
        <w:rPr>
          <w:rFonts w:ascii="AvantGarde Bk BT" w:hAnsi="AvantGarde Bk BT" w:cs="Arial"/>
          <w:sz w:val="24"/>
          <w:szCs w:val="24"/>
        </w:rPr>
        <w:t xml:space="preserve">14 catorce de septiembre </w:t>
      </w:r>
      <w:r w:rsidR="00600C87">
        <w:rPr>
          <w:rFonts w:ascii="AvantGarde Bk BT" w:hAnsi="AvantGarde Bk BT" w:cs="Arial"/>
          <w:sz w:val="24"/>
          <w:szCs w:val="24"/>
        </w:rPr>
        <w:t>por ser inhábil</w:t>
      </w:r>
      <w:r w:rsidR="002568F6">
        <w:rPr>
          <w:rFonts w:ascii="AvantGarde Bk BT" w:hAnsi="AvantGarde Bk BT" w:cs="Arial"/>
          <w:sz w:val="24"/>
          <w:szCs w:val="24"/>
        </w:rPr>
        <w:t>.</w:t>
      </w:r>
      <w:r w:rsidRPr="00E621B1">
        <w:rPr>
          <w:rFonts w:ascii="AvantGarde Bk BT" w:hAnsi="AvantGarde Bk BT" w:cs="Arial"/>
          <w:sz w:val="24"/>
          <w:szCs w:val="24"/>
        </w:rPr>
        <w:t xml:space="preserve"> </w:t>
      </w:r>
    </w:p>
    <w:p w14:paraId="3D35C7F2" w14:textId="4BB43688" w:rsidR="00946007" w:rsidRDefault="00E621B1" w:rsidP="00E621B1">
      <w:pPr>
        <w:pStyle w:val="corte4fondo"/>
        <w:tabs>
          <w:tab w:val="left" w:pos="567"/>
        </w:tabs>
        <w:ind w:left="567" w:firstLine="0"/>
        <w:rPr>
          <w:rFonts w:ascii="AvantGarde Bk BT" w:hAnsi="AvantGarde Bk BT" w:cs="Arial"/>
          <w:sz w:val="24"/>
          <w:szCs w:val="24"/>
        </w:rPr>
      </w:pPr>
      <w:r>
        <w:rPr>
          <w:rFonts w:ascii="AvantGarde Bk BT" w:hAnsi="AvantGarde Bk BT" w:cs="Arial"/>
          <w:sz w:val="24"/>
          <w:szCs w:val="24"/>
        </w:rPr>
        <w:tab/>
      </w:r>
      <w:r w:rsidRPr="00E621B1">
        <w:rPr>
          <w:rFonts w:ascii="AvantGarde Bk BT" w:hAnsi="AvantGarde Bk BT" w:cs="Arial"/>
          <w:sz w:val="24"/>
          <w:szCs w:val="24"/>
        </w:rPr>
        <w:t xml:space="preserve">• Consecuentemente si el </w:t>
      </w:r>
      <w:r w:rsidR="00E722F0">
        <w:rPr>
          <w:rFonts w:ascii="AvantGarde Bk BT" w:hAnsi="AvantGarde Bk BT" w:cs="Arial"/>
          <w:sz w:val="24"/>
          <w:szCs w:val="24"/>
        </w:rPr>
        <w:t>06 seis de septiembre</w:t>
      </w:r>
      <w:r w:rsidR="003D7C43">
        <w:rPr>
          <w:rFonts w:ascii="AvantGarde Bk BT" w:hAnsi="AvantGarde Bk BT" w:cs="Arial"/>
          <w:sz w:val="24"/>
          <w:szCs w:val="24"/>
        </w:rPr>
        <w:t xml:space="preserve"> </w:t>
      </w:r>
      <w:r w:rsidR="002568F6">
        <w:rPr>
          <w:rFonts w:ascii="AvantGarde Bk BT" w:hAnsi="AvantGarde Bk BT" w:cs="Arial"/>
          <w:sz w:val="24"/>
          <w:szCs w:val="24"/>
        </w:rPr>
        <w:t>del</w:t>
      </w:r>
      <w:r w:rsidRPr="00E621B1">
        <w:rPr>
          <w:rFonts w:ascii="AvantGarde Bk BT" w:hAnsi="AvantGarde Bk BT" w:cs="Arial"/>
          <w:sz w:val="24"/>
          <w:szCs w:val="24"/>
        </w:rPr>
        <w:t xml:space="preserve"> </w:t>
      </w:r>
      <w:r w:rsidR="00E3491F">
        <w:rPr>
          <w:rFonts w:ascii="AvantGarde Bk BT" w:hAnsi="AvantGarde Bk BT" w:cs="Arial"/>
          <w:sz w:val="24"/>
          <w:szCs w:val="24"/>
        </w:rPr>
        <w:t>2021</w:t>
      </w:r>
      <w:r w:rsidR="002568F6" w:rsidRPr="00E621B1">
        <w:rPr>
          <w:rFonts w:ascii="AvantGarde Bk BT" w:hAnsi="AvantGarde Bk BT" w:cs="Arial"/>
          <w:sz w:val="24"/>
          <w:szCs w:val="24"/>
        </w:rPr>
        <w:t xml:space="preserve"> </w:t>
      </w:r>
      <w:r w:rsidR="00E3491F">
        <w:rPr>
          <w:rFonts w:ascii="AvantGarde Bk BT" w:hAnsi="AvantGarde Bk BT" w:cs="Arial"/>
          <w:sz w:val="24"/>
          <w:szCs w:val="24"/>
        </w:rPr>
        <w:t>dos mil veintiuno</w:t>
      </w:r>
      <w:r w:rsidR="002568F6">
        <w:rPr>
          <w:rFonts w:ascii="AvantGarde Bk BT" w:hAnsi="AvantGarde Bk BT" w:cs="Arial"/>
          <w:sz w:val="24"/>
          <w:szCs w:val="24"/>
        </w:rPr>
        <w:t>,</w:t>
      </w:r>
      <w:r w:rsidR="00E722F0">
        <w:rPr>
          <w:rFonts w:ascii="AvantGarde Bk BT" w:hAnsi="AvantGarde Bk BT" w:cs="Arial"/>
          <w:sz w:val="24"/>
          <w:szCs w:val="24"/>
        </w:rPr>
        <w:t xml:space="preserve"> el </w:t>
      </w:r>
      <w:r w:rsidRPr="00E621B1">
        <w:rPr>
          <w:rFonts w:ascii="AvantGarde Bk BT" w:hAnsi="AvantGarde Bk BT" w:cs="Arial"/>
          <w:sz w:val="24"/>
          <w:szCs w:val="24"/>
        </w:rPr>
        <w:t>recurrente interpuso el citado medio de impugnación, resulta claro que es oportuna su presentación.</w:t>
      </w:r>
    </w:p>
    <w:p w14:paraId="16D0DE13" w14:textId="77777777" w:rsidR="00E621B1" w:rsidRPr="004A708B" w:rsidRDefault="00E621B1" w:rsidP="00E621B1">
      <w:pPr>
        <w:pStyle w:val="corte4fondo"/>
        <w:tabs>
          <w:tab w:val="left" w:pos="567"/>
        </w:tabs>
        <w:ind w:firstLine="0"/>
        <w:rPr>
          <w:rFonts w:ascii="AvantGarde Bk BT" w:hAnsi="AvantGarde Bk BT" w:cs="Arial"/>
          <w:color w:val="FF0000"/>
          <w:sz w:val="24"/>
          <w:szCs w:val="24"/>
        </w:rPr>
      </w:pPr>
    </w:p>
    <w:p w14:paraId="53445EB6" w14:textId="15566203" w:rsidR="00946007" w:rsidRPr="004A708B" w:rsidRDefault="00946007" w:rsidP="00946007">
      <w:pPr>
        <w:pStyle w:val="corte4fondo"/>
        <w:tabs>
          <w:tab w:val="left" w:pos="567"/>
        </w:tabs>
        <w:ind w:firstLine="680"/>
        <w:rPr>
          <w:rFonts w:ascii="AvantGarde Bk BT" w:hAnsi="AvantGarde Bk BT" w:cs="Arial"/>
          <w:color w:val="FF0000"/>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00F2571E" w14:textId="15336D7D" w:rsidR="00946007" w:rsidRPr="004A708B" w:rsidRDefault="00946007" w:rsidP="00946007">
      <w:pPr>
        <w:pStyle w:val="corte4fondo"/>
        <w:tabs>
          <w:tab w:val="left" w:pos="567"/>
        </w:tabs>
        <w:ind w:firstLine="680"/>
        <w:rPr>
          <w:rFonts w:ascii="AvantGarde Bk BT" w:hAnsi="AvantGarde Bk BT" w:cs="Arial"/>
          <w:b/>
          <w:color w:val="FF0000"/>
          <w:sz w:val="24"/>
          <w:szCs w:val="24"/>
        </w:rPr>
      </w:pPr>
    </w:p>
    <w:p w14:paraId="27D05212" w14:textId="77777777" w:rsidR="001F2ED1" w:rsidRDefault="001F2ED1" w:rsidP="00946007">
      <w:pPr>
        <w:pStyle w:val="corte4fondo"/>
        <w:tabs>
          <w:tab w:val="left" w:pos="567"/>
        </w:tabs>
        <w:ind w:firstLine="680"/>
        <w:rPr>
          <w:noProof/>
        </w:rPr>
      </w:pPr>
    </w:p>
    <w:p w14:paraId="6C04DC0F" w14:textId="00D99EC4" w:rsidR="00946007" w:rsidRPr="00A67C98" w:rsidRDefault="00946007" w:rsidP="00946007">
      <w:pPr>
        <w:pStyle w:val="corte4fondo"/>
        <w:tabs>
          <w:tab w:val="left" w:pos="567"/>
        </w:tabs>
        <w:ind w:firstLine="680"/>
        <w:rPr>
          <w:rFonts w:ascii="AvantGarde Bk BT" w:hAnsi="AvantGarde Bk BT" w:cs="Arial"/>
          <w:b/>
          <w:sz w:val="24"/>
          <w:szCs w:val="24"/>
        </w:rPr>
      </w:pPr>
      <w:r w:rsidRPr="00A67C98">
        <w:rPr>
          <w:rFonts w:ascii="AvantGarde Bk BT" w:hAnsi="AvantGarde Bk BT" w:cs="Arial"/>
          <w:b/>
          <w:sz w:val="24"/>
          <w:szCs w:val="24"/>
        </w:rPr>
        <w:lastRenderedPageBreak/>
        <w:t>SEXTO. Estudio de fondo.</w:t>
      </w:r>
      <w:r w:rsidRPr="00A67C98">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117B1434" w14:textId="70822B82" w:rsidR="00946007" w:rsidRPr="00A67C98" w:rsidRDefault="00946007" w:rsidP="00946007">
      <w:pPr>
        <w:pStyle w:val="corte4fondo"/>
        <w:tabs>
          <w:tab w:val="left" w:pos="567"/>
        </w:tabs>
        <w:ind w:firstLine="680"/>
        <w:rPr>
          <w:rFonts w:ascii="AvantGarde Bk BT" w:hAnsi="AvantGarde Bk BT" w:cs="Arial"/>
          <w:b/>
          <w:sz w:val="24"/>
          <w:szCs w:val="24"/>
        </w:rPr>
      </w:pPr>
    </w:p>
    <w:p w14:paraId="39C2CB5C" w14:textId="36553AAB" w:rsidR="00946007" w:rsidRPr="00A67C98" w:rsidRDefault="00946007" w:rsidP="00946007">
      <w:pPr>
        <w:pStyle w:val="corte4fondo"/>
        <w:tabs>
          <w:tab w:val="left" w:pos="567"/>
        </w:tabs>
        <w:ind w:firstLine="680"/>
        <w:rPr>
          <w:rFonts w:ascii="AvantGarde Bk BT" w:hAnsi="AvantGarde Bk BT" w:cs="Arial"/>
          <w:b/>
          <w:sz w:val="24"/>
          <w:szCs w:val="24"/>
        </w:rPr>
      </w:pPr>
      <w:r w:rsidRPr="00A67C98">
        <w:rPr>
          <w:rFonts w:ascii="AvantGarde Bk BT" w:hAnsi="AvantGarde Bk BT" w:cs="Arial"/>
          <w:sz w:val="24"/>
          <w:szCs w:val="24"/>
        </w:rPr>
        <w:t>En la solicitud de información de la que se deriva el presente recurso de revisión se solicitó:</w:t>
      </w:r>
    </w:p>
    <w:p w14:paraId="0100524E" w14:textId="2B0577BA" w:rsidR="00946007" w:rsidRPr="00A67C98" w:rsidRDefault="00946007" w:rsidP="00946007">
      <w:pPr>
        <w:pStyle w:val="corte4fondo"/>
        <w:tabs>
          <w:tab w:val="left" w:pos="567"/>
        </w:tabs>
        <w:ind w:firstLine="0"/>
        <w:rPr>
          <w:rFonts w:ascii="AvantGarde Bk BT" w:hAnsi="AvantGarde Bk BT" w:cs="Arial"/>
          <w:sz w:val="24"/>
          <w:szCs w:val="24"/>
        </w:rPr>
      </w:pPr>
    </w:p>
    <w:p w14:paraId="04623190" w14:textId="0D8D1562" w:rsidR="00946007" w:rsidRPr="00600C87" w:rsidRDefault="00946007" w:rsidP="000829A7">
      <w:pPr>
        <w:pStyle w:val="corte4fondo"/>
        <w:tabs>
          <w:tab w:val="left" w:pos="567"/>
        </w:tabs>
        <w:ind w:left="567" w:right="680" w:firstLine="0"/>
        <w:rPr>
          <w:rFonts w:ascii="AvantGarde Bk BT" w:hAnsi="AvantGarde Bk BT" w:cs="Arial"/>
          <w:i/>
          <w:sz w:val="22"/>
          <w:szCs w:val="22"/>
        </w:rPr>
      </w:pPr>
      <w:r w:rsidRPr="00790578">
        <w:rPr>
          <w:rFonts w:ascii="AvantGarde Bk BT" w:hAnsi="AvantGarde Bk BT" w:cs="Arial"/>
          <w:i/>
          <w:sz w:val="22"/>
          <w:szCs w:val="22"/>
        </w:rPr>
        <w:t>“</w:t>
      </w:r>
      <w:r w:rsidR="00E722F0" w:rsidRPr="00E722F0">
        <w:rPr>
          <w:rFonts w:ascii="AvantGarde Bk BT" w:hAnsi="AvantGarde Bk BT" w:cs="Arial"/>
          <w:i/>
          <w:sz w:val="22"/>
          <w:szCs w:val="22"/>
        </w:rPr>
        <w:t>Quiero me envíen el CV de C. María Laura Nájera Ortiz y Benjamín Jiménez Mendoza</w:t>
      </w:r>
      <w:r w:rsidR="00B41651" w:rsidRPr="00B41651">
        <w:rPr>
          <w:rFonts w:ascii="AvantGarde Bk BT" w:hAnsi="AvantGarde Bk BT" w:cs="Arial"/>
          <w:i/>
          <w:sz w:val="22"/>
          <w:szCs w:val="22"/>
        </w:rPr>
        <w:t>.</w:t>
      </w:r>
      <w:r w:rsidRPr="00610C37">
        <w:rPr>
          <w:rFonts w:ascii="AvantGarde Bk BT" w:hAnsi="AvantGarde Bk BT" w:cs="Arial"/>
          <w:sz w:val="24"/>
          <w:szCs w:val="24"/>
        </w:rPr>
        <w:t>”</w:t>
      </w:r>
      <w:r w:rsidRPr="00A67C98">
        <w:rPr>
          <w:rFonts w:ascii="AvantGarde Bk BT" w:hAnsi="AvantGarde Bk BT" w:cs="Arial"/>
          <w:sz w:val="24"/>
          <w:szCs w:val="24"/>
        </w:rPr>
        <w:t xml:space="preserve"> </w:t>
      </w:r>
      <w:r w:rsidRPr="00A67C98">
        <w:rPr>
          <w:rFonts w:ascii="AvantGarde Bk BT" w:hAnsi="AvantGarde Bk BT" w:cs="Arial"/>
          <w:b/>
          <w:sz w:val="24"/>
          <w:szCs w:val="24"/>
        </w:rPr>
        <w:t>SIC.</w:t>
      </w:r>
      <w:r w:rsidRPr="00A67C98">
        <w:rPr>
          <w:rFonts w:ascii="AvantGarde Bk BT" w:hAnsi="AvantGarde Bk BT" w:cs="Arial"/>
          <w:sz w:val="24"/>
          <w:szCs w:val="24"/>
        </w:rPr>
        <w:t xml:space="preserve"> (Visible a foja </w:t>
      </w:r>
      <w:r w:rsidR="00600C87">
        <w:rPr>
          <w:rFonts w:ascii="AvantGarde Bk BT" w:hAnsi="AvantGarde Bk BT" w:cs="Arial"/>
          <w:sz w:val="24"/>
          <w:szCs w:val="24"/>
        </w:rPr>
        <w:t>0</w:t>
      </w:r>
      <w:r w:rsidR="00E3491F">
        <w:rPr>
          <w:rFonts w:ascii="AvantGarde Bk BT" w:hAnsi="AvantGarde Bk BT" w:cs="Arial"/>
          <w:sz w:val="24"/>
          <w:szCs w:val="24"/>
        </w:rPr>
        <w:t xml:space="preserve">1 uno </w:t>
      </w:r>
      <w:r w:rsidRPr="00A67C98">
        <w:rPr>
          <w:rFonts w:ascii="AvantGarde Bk BT" w:hAnsi="AvantGarde Bk BT" w:cs="Arial"/>
          <w:sz w:val="24"/>
          <w:szCs w:val="24"/>
        </w:rPr>
        <w:t>de autos).</w:t>
      </w:r>
    </w:p>
    <w:p w14:paraId="76E71CD0" w14:textId="66E4A89D" w:rsidR="00526CF8" w:rsidRDefault="00526CF8" w:rsidP="00946007">
      <w:pPr>
        <w:pStyle w:val="corte4fondo"/>
        <w:tabs>
          <w:tab w:val="left" w:pos="567"/>
        </w:tabs>
        <w:ind w:firstLine="680"/>
        <w:rPr>
          <w:rFonts w:ascii="AvantGarde Bk BT" w:hAnsi="AvantGarde Bk BT" w:cs="Arial"/>
          <w:sz w:val="24"/>
          <w:szCs w:val="24"/>
        </w:rPr>
      </w:pPr>
    </w:p>
    <w:p w14:paraId="0AADCF38" w14:textId="113F3EC9" w:rsidR="00946007" w:rsidRPr="00A67C98" w:rsidRDefault="00946007" w:rsidP="00946007">
      <w:pPr>
        <w:pStyle w:val="corte4fondo"/>
        <w:tabs>
          <w:tab w:val="left" w:pos="567"/>
        </w:tabs>
        <w:ind w:firstLine="680"/>
        <w:rPr>
          <w:rFonts w:ascii="AvantGarde Bk BT" w:hAnsi="AvantGarde Bk BT" w:cs="Arial"/>
          <w:sz w:val="24"/>
          <w:szCs w:val="24"/>
        </w:rPr>
      </w:pPr>
      <w:r w:rsidRPr="00A67C98">
        <w:rPr>
          <w:rFonts w:ascii="AvantGarde Bk BT" w:hAnsi="AvantGarde Bk BT" w:cs="Arial"/>
          <w:sz w:val="24"/>
          <w:szCs w:val="24"/>
        </w:rPr>
        <w:t>Como respuesta a la solicitud, el sujeto obligado emitió la siguiente contestación:</w:t>
      </w:r>
    </w:p>
    <w:p w14:paraId="22FC9589" w14:textId="70C178F9" w:rsidR="00987E54" w:rsidRPr="00526CF8" w:rsidRDefault="002568F6" w:rsidP="000829A7">
      <w:pPr>
        <w:pStyle w:val="corte4fondo"/>
        <w:tabs>
          <w:tab w:val="left" w:pos="567"/>
        </w:tabs>
        <w:ind w:left="680" w:right="680" w:firstLine="0"/>
        <w:rPr>
          <w:rFonts w:ascii="AvantGarde Bk BT" w:hAnsi="AvantGarde Bk BT" w:cs="Arial"/>
          <w:sz w:val="22"/>
          <w:szCs w:val="24"/>
        </w:rPr>
      </w:pPr>
      <w:r>
        <w:rPr>
          <w:noProof/>
        </w:rPr>
        <w:t>“</w:t>
      </w:r>
      <w:r w:rsidR="00E722F0" w:rsidRPr="00E722F0">
        <w:rPr>
          <w:rFonts w:ascii="AvantGarde Bk BT" w:hAnsi="AvantGarde Bk BT" w:cs="Arial"/>
          <w:i/>
          <w:sz w:val="22"/>
          <w:szCs w:val="24"/>
        </w:rPr>
        <w:t>Se adjunta la información en formato electrónico</w:t>
      </w:r>
      <w:r w:rsidR="00B41651" w:rsidRPr="00B41651">
        <w:rPr>
          <w:rFonts w:ascii="AvantGarde Bk BT" w:hAnsi="AvantGarde Bk BT" w:cs="Arial"/>
          <w:i/>
          <w:sz w:val="22"/>
          <w:szCs w:val="24"/>
        </w:rPr>
        <w:t>.</w:t>
      </w:r>
      <w:r w:rsidR="00B41651">
        <w:rPr>
          <w:rFonts w:ascii="AvantGarde Bk BT" w:hAnsi="AvantGarde Bk BT" w:cs="Arial"/>
          <w:i/>
          <w:sz w:val="22"/>
          <w:szCs w:val="24"/>
        </w:rPr>
        <w:t xml:space="preserve"> </w:t>
      </w:r>
      <w:r w:rsidR="00946007" w:rsidRPr="002C6A5C">
        <w:rPr>
          <w:rFonts w:ascii="AvantGarde Bk BT" w:hAnsi="AvantGarde Bk BT" w:cs="Arial"/>
          <w:b/>
          <w:bCs/>
          <w:i/>
          <w:sz w:val="22"/>
          <w:szCs w:val="24"/>
        </w:rPr>
        <w:t>SIC</w:t>
      </w:r>
      <w:r w:rsidR="00526CF8">
        <w:rPr>
          <w:rFonts w:ascii="AvantGarde Bk BT" w:hAnsi="AvantGarde Bk BT" w:cs="Arial"/>
          <w:i/>
          <w:sz w:val="22"/>
          <w:szCs w:val="24"/>
        </w:rPr>
        <w:t>. (</w:t>
      </w:r>
      <w:r w:rsidR="00E3491F">
        <w:rPr>
          <w:rFonts w:ascii="AvantGarde Bk BT" w:hAnsi="AvantGarde Bk BT" w:cs="Arial"/>
          <w:sz w:val="22"/>
          <w:szCs w:val="24"/>
        </w:rPr>
        <w:t xml:space="preserve">Visible a foja 01 uno </w:t>
      </w:r>
      <w:r w:rsidR="00946007" w:rsidRPr="00526CF8">
        <w:rPr>
          <w:rFonts w:ascii="AvantGarde Bk BT" w:hAnsi="AvantGarde Bk BT" w:cs="Arial"/>
          <w:sz w:val="22"/>
          <w:szCs w:val="24"/>
        </w:rPr>
        <w:t>de autos).</w:t>
      </w:r>
    </w:p>
    <w:p w14:paraId="58A40442" w14:textId="77777777" w:rsidR="00E722F0" w:rsidRDefault="00E722F0" w:rsidP="00946007">
      <w:pPr>
        <w:pStyle w:val="corte4fondo"/>
        <w:tabs>
          <w:tab w:val="left" w:pos="567"/>
        </w:tabs>
        <w:ind w:firstLine="680"/>
        <w:rPr>
          <w:noProof/>
        </w:rPr>
      </w:pPr>
    </w:p>
    <w:p w14:paraId="0672CD82" w14:textId="0D0A2116" w:rsidR="00E722F0" w:rsidRDefault="00E722F0" w:rsidP="00946007">
      <w:pPr>
        <w:pStyle w:val="corte4fondo"/>
        <w:tabs>
          <w:tab w:val="left" w:pos="567"/>
        </w:tabs>
        <w:ind w:firstLine="680"/>
        <w:rPr>
          <w:noProof/>
        </w:rPr>
      </w:pPr>
      <w:r>
        <w:rPr>
          <w:noProof/>
        </w:rPr>
        <w:drawing>
          <wp:anchor distT="0" distB="0" distL="114300" distR="114300" simplePos="0" relativeHeight="251658240" behindDoc="0" locked="0" layoutInCell="1" allowOverlap="1" wp14:anchorId="1AE47875" wp14:editId="70F5ED49">
            <wp:simplePos x="0" y="0"/>
            <wp:positionH relativeFrom="page">
              <wp:align>center</wp:align>
            </wp:positionH>
            <wp:positionV relativeFrom="paragraph">
              <wp:posOffset>6985</wp:posOffset>
            </wp:positionV>
            <wp:extent cx="4503420" cy="4160520"/>
            <wp:effectExtent l="0" t="0" r="0"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43325" t="16045" r="22856" b="28411"/>
                    <a:stretch/>
                  </pic:blipFill>
                  <pic:spPr bwMode="auto">
                    <a:xfrm>
                      <a:off x="0" y="0"/>
                      <a:ext cx="4503420" cy="416052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354487D" w14:textId="77777777" w:rsidR="00E722F0" w:rsidRDefault="00E722F0" w:rsidP="00946007">
      <w:pPr>
        <w:pStyle w:val="corte4fondo"/>
        <w:tabs>
          <w:tab w:val="left" w:pos="567"/>
        </w:tabs>
        <w:ind w:firstLine="680"/>
        <w:rPr>
          <w:noProof/>
        </w:rPr>
      </w:pPr>
    </w:p>
    <w:p w14:paraId="3B28F92F" w14:textId="77777777" w:rsidR="00E722F0" w:rsidRDefault="00E722F0" w:rsidP="00946007">
      <w:pPr>
        <w:pStyle w:val="corte4fondo"/>
        <w:tabs>
          <w:tab w:val="left" w:pos="567"/>
        </w:tabs>
        <w:ind w:firstLine="680"/>
        <w:rPr>
          <w:noProof/>
        </w:rPr>
      </w:pPr>
    </w:p>
    <w:p w14:paraId="2028191C" w14:textId="3CB84705" w:rsidR="001F2ED1" w:rsidRDefault="001F2ED1" w:rsidP="00946007">
      <w:pPr>
        <w:pStyle w:val="corte4fondo"/>
        <w:tabs>
          <w:tab w:val="left" w:pos="567"/>
        </w:tabs>
        <w:ind w:firstLine="680"/>
        <w:rPr>
          <w:rFonts w:ascii="AvantGarde Bk BT" w:hAnsi="AvantGarde Bk BT" w:cs="Arial"/>
          <w:sz w:val="24"/>
          <w:szCs w:val="24"/>
        </w:rPr>
      </w:pPr>
    </w:p>
    <w:p w14:paraId="20114821" w14:textId="77777777" w:rsidR="001F2ED1" w:rsidRDefault="001F2ED1" w:rsidP="00946007">
      <w:pPr>
        <w:pStyle w:val="corte4fondo"/>
        <w:tabs>
          <w:tab w:val="left" w:pos="567"/>
        </w:tabs>
        <w:ind w:firstLine="680"/>
        <w:rPr>
          <w:rFonts w:ascii="AvantGarde Bk BT" w:hAnsi="AvantGarde Bk BT" w:cs="Arial"/>
          <w:sz w:val="24"/>
          <w:szCs w:val="24"/>
        </w:rPr>
      </w:pPr>
    </w:p>
    <w:p w14:paraId="590E6299" w14:textId="77777777" w:rsidR="001F2ED1" w:rsidRDefault="001F2ED1" w:rsidP="00946007">
      <w:pPr>
        <w:pStyle w:val="corte4fondo"/>
        <w:tabs>
          <w:tab w:val="left" w:pos="567"/>
        </w:tabs>
        <w:ind w:firstLine="680"/>
        <w:rPr>
          <w:rFonts w:ascii="AvantGarde Bk BT" w:hAnsi="AvantGarde Bk BT" w:cs="Arial"/>
          <w:sz w:val="24"/>
          <w:szCs w:val="24"/>
        </w:rPr>
      </w:pPr>
    </w:p>
    <w:p w14:paraId="648F3850" w14:textId="77777777" w:rsidR="001F2ED1" w:rsidRDefault="001F2ED1" w:rsidP="00946007">
      <w:pPr>
        <w:pStyle w:val="corte4fondo"/>
        <w:tabs>
          <w:tab w:val="left" w:pos="567"/>
        </w:tabs>
        <w:ind w:firstLine="680"/>
        <w:rPr>
          <w:rFonts w:ascii="AvantGarde Bk BT" w:hAnsi="AvantGarde Bk BT" w:cs="Arial"/>
          <w:sz w:val="24"/>
          <w:szCs w:val="24"/>
        </w:rPr>
      </w:pPr>
    </w:p>
    <w:p w14:paraId="5EB43B7F" w14:textId="77777777" w:rsidR="001F2ED1" w:rsidRDefault="001F2ED1" w:rsidP="00946007">
      <w:pPr>
        <w:pStyle w:val="corte4fondo"/>
        <w:tabs>
          <w:tab w:val="left" w:pos="567"/>
        </w:tabs>
        <w:ind w:firstLine="680"/>
        <w:rPr>
          <w:rFonts w:ascii="AvantGarde Bk BT" w:hAnsi="AvantGarde Bk BT" w:cs="Arial"/>
          <w:sz w:val="24"/>
          <w:szCs w:val="24"/>
        </w:rPr>
      </w:pPr>
    </w:p>
    <w:p w14:paraId="00D82964" w14:textId="77777777" w:rsidR="001F2ED1" w:rsidRDefault="001F2ED1" w:rsidP="00946007">
      <w:pPr>
        <w:pStyle w:val="corte4fondo"/>
        <w:tabs>
          <w:tab w:val="left" w:pos="567"/>
        </w:tabs>
        <w:ind w:firstLine="680"/>
        <w:rPr>
          <w:rFonts w:ascii="AvantGarde Bk BT" w:hAnsi="AvantGarde Bk BT" w:cs="Arial"/>
          <w:sz w:val="24"/>
          <w:szCs w:val="24"/>
        </w:rPr>
      </w:pPr>
    </w:p>
    <w:p w14:paraId="5403DF8F" w14:textId="77777777" w:rsidR="001F2ED1" w:rsidRDefault="001F2ED1" w:rsidP="00946007">
      <w:pPr>
        <w:pStyle w:val="corte4fondo"/>
        <w:tabs>
          <w:tab w:val="left" w:pos="567"/>
        </w:tabs>
        <w:ind w:firstLine="680"/>
        <w:rPr>
          <w:rFonts w:ascii="AvantGarde Bk BT" w:hAnsi="AvantGarde Bk BT" w:cs="Arial"/>
          <w:sz w:val="24"/>
          <w:szCs w:val="24"/>
        </w:rPr>
      </w:pPr>
    </w:p>
    <w:p w14:paraId="5B1419E0" w14:textId="77777777" w:rsidR="001F2ED1" w:rsidRDefault="001F2ED1" w:rsidP="00946007">
      <w:pPr>
        <w:pStyle w:val="corte4fondo"/>
        <w:tabs>
          <w:tab w:val="left" w:pos="567"/>
        </w:tabs>
        <w:ind w:firstLine="680"/>
        <w:rPr>
          <w:rFonts w:ascii="AvantGarde Bk BT" w:hAnsi="AvantGarde Bk BT" w:cs="Arial"/>
          <w:sz w:val="24"/>
          <w:szCs w:val="24"/>
        </w:rPr>
      </w:pPr>
    </w:p>
    <w:p w14:paraId="37D7B4C0" w14:textId="77777777" w:rsidR="001F2ED1" w:rsidRDefault="001F2ED1" w:rsidP="00946007">
      <w:pPr>
        <w:pStyle w:val="corte4fondo"/>
        <w:tabs>
          <w:tab w:val="left" w:pos="567"/>
        </w:tabs>
        <w:ind w:firstLine="680"/>
        <w:rPr>
          <w:rFonts w:ascii="AvantGarde Bk BT" w:hAnsi="AvantGarde Bk BT" w:cs="Arial"/>
          <w:sz w:val="24"/>
          <w:szCs w:val="24"/>
        </w:rPr>
      </w:pPr>
    </w:p>
    <w:p w14:paraId="676A1E9E" w14:textId="77777777" w:rsidR="001F2ED1" w:rsidRDefault="001F2ED1" w:rsidP="00946007">
      <w:pPr>
        <w:pStyle w:val="corte4fondo"/>
        <w:tabs>
          <w:tab w:val="left" w:pos="567"/>
        </w:tabs>
        <w:ind w:firstLine="680"/>
        <w:rPr>
          <w:rFonts w:ascii="AvantGarde Bk BT" w:hAnsi="AvantGarde Bk BT" w:cs="Arial"/>
          <w:sz w:val="24"/>
          <w:szCs w:val="24"/>
        </w:rPr>
      </w:pPr>
    </w:p>
    <w:p w14:paraId="4DE6204C" w14:textId="77777777" w:rsidR="001F2ED1" w:rsidRDefault="001F2ED1" w:rsidP="00946007">
      <w:pPr>
        <w:pStyle w:val="corte4fondo"/>
        <w:tabs>
          <w:tab w:val="left" w:pos="567"/>
        </w:tabs>
        <w:ind w:firstLine="680"/>
        <w:rPr>
          <w:rFonts w:ascii="AvantGarde Bk BT" w:hAnsi="AvantGarde Bk BT" w:cs="Arial"/>
          <w:sz w:val="24"/>
          <w:szCs w:val="24"/>
        </w:rPr>
      </w:pPr>
    </w:p>
    <w:p w14:paraId="0319A627" w14:textId="77777777" w:rsidR="001F2ED1" w:rsidRDefault="001F2ED1" w:rsidP="00946007">
      <w:pPr>
        <w:pStyle w:val="corte4fondo"/>
        <w:tabs>
          <w:tab w:val="left" w:pos="567"/>
        </w:tabs>
        <w:ind w:firstLine="680"/>
        <w:rPr>
          <w:rFonts w:ascii="AvantGarde Bk BT" w:hAnsi="AvantGarde Bk BT" w:cs="Arial"/>
          <w:sz w:val="24"/>
          <w:szCs w:val="24"/>
        </w:rPr>
      </w:pPr>
    </w:p>
    <w:p w14:paraId="58659B4F" w14:textId="4C791DB4" w:rsidR="00E722F0" w:rsidRDefault="00E722F0" w:rsidP="00946007">
      <w:pPr>
        <w:pStyle w:val="corte4fondo"/>
        <w:tabs>
          <w:tab w:val="left" w:pos="567"/>
        </w:tabs>
        <w:ind w:firstLine="680"/>
        <w:rPr>
          <w:rFonts w:ascii="AvantGarde Bk BT" w:hAnsi="AvantGarde Bk BT" w:cs="Arial"/>
          <w:sz w:val="24"/>
          <w:szCs w:val="24"/>
        </w:rPr>
      </w:pPr>
      <w:r>
        <w:rPr>
          <w:noProof/>
        </w:rPr>
        <w:lastRenderedPageBreak/>
        <w:drawing>
          <wp:anchor distT="0" distB="0" distL="114300" distR="114300" simplePos="0" relativeHeight="251660288" behindDoc="0" locked="0" layoutInCell="1" allowOverlap="1" wp14:anchorId="54BE19B1" wp14:editId="7DE50E46">
            <wp:simplePos x="0" y="0"/>
            <wp:positionH relativeFrom="page">
              <wp:align>center</wp:align>
            </wp:positionH>
            <wp:positionV relativeFrom="paragraph">
              <wp:posOffset>0</wp:posOffset>
            </wp:positionV>
            <wp:extent cx="4716780" cy="1666554"/>
            <wp:effectExtent l="0" t="0" r="762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43325" t="70968" r="22856" b="7790"/>
                    <a:stretch/>
                  </pic:blipFill>
                  <pic:spPr bwMode="auto">
                    <a:xfrm>
                      <a:off x="0" y="0"/>
                      <a:ext cx="4716780" cy="1666554"/>
                    </a:xfrm>
                    <a:prstGeom prst="rect">
                      <a:avLst/>
                    </a:prstGeom>
                    <a:ln>
                      <a:noFill/>
                    </a:ln>
                    <a:extLst>
                      <a:ext uri="{53640926-AAD7-44D8-BBD7-CCE9431645EC}">
                        <a14:shadowObscured xmlns:a14="http://schemas.microsoft.com/office/drawing/2010/main"/>
                      </a:ext>
                    </a:extLst>
                  </pic:spPr>
                </pic:pic>
              </a:graphicData>
            </a:graphic>
          </wp:anchor>
        </w:drawing>
      </w:r>
    </w:p>
    <w:p w14:paraId="2B668152" w14:textId="57914BFC" w:rsidR="00E722F0" w:rsidRDefault="00E722F0" w:rsidP="00946007">
      <w:pPr>
        <w:pStyle w:val="corte4fondo"/>
        <w:tabs>
          <w:tab w:val="left" w:pos="567"/>
        </w:tabs>
        <w:ind w:firstLine="680"/>
        <w:rPr>
          <w:rFonts w:ascii="AvantGarde Bk BT" w:hAnsi="AvantGarde Bk BT" w:cs="Arial"/>
          <w:sz w:val="24"/>
          <w:szCs w:val="24"/>
        </w:rPr>
      </w:pPr>
    </w:p>
    <w:p w14:paraId="2AA2DECC" w14:textId="74F64330" w:rsidR="00E722F0" w:rsidRDefault="00E722F0" w:rsidP="00946007">
      <w:pPr>
        <w:pStyle w:val="corte4fondo"/>
        <w:tabs>
          <w:tab w:val="left" w:pos="567"/>
        </w:tabs>
        <w:ind w:firstLine="680"/>
        <w:rPr>
          <w:rFonts w:ascii="AvantGarde Bk BT" w:hAnsi="AvantGarde Bk BT" w:cs="Arial"/>
          <w:sz w:val="24"/>
          <w:szCs w:val="24"/>
        </w:rPr>
      </w:pPr>
    </w:p>
    <w:p w14:paraId="5EA49931" w14:textId="5C73405D" w:rsidR="00E722F0" w:rsidRDefault="00E722F0" w:rsidP="00946007">
      <w:pPr>
        <w:pStyle w:val="corte4fondo"/>
        <w:tabs>
          <w:tab w:val="left" w:pos="567"/>
        </w:tabs>
        <w:ind w:firstLine="680"/>
        <w:rPr>
          <w:rFonts w:ascii="AvantGarde Bk BT" w:hAnsi="AvantGarde Bk BT" w:cs="Arial"/>
          <w:sz w:val="24"/>
          <w:szCs w:val="24"/>
        </w:rPr>
      </w:pPr>
    </w:p>
    <w:p w14:paraId="65F71097" w14:textId="77777777" w:rsidR="00E722F0" w:rsidRDefault="00E722F0" w:rsidP="00946007">
      <w:pPr>
        <w:pStyle w:val="corte4fondo"/>
        <w:tabs>
          <w:tab w:val="left" w:pos="567"/>
        </w:tabs>
        <w:ind w:firstLine="680"/>
        <w:rPr>
          <w:rFonts w:ascii="AvantGarde Bk BT" w:hAnsi="AvantGarde Bk BT" w:cs="Arial"/>
          <w:sz w:val="24"/>
          <w:szCs w:val="24"/>
        </w:rPr>
      </w:pPr>
    </w:p>
    <w:p w14:paraId="60C6A7B4" w14:textId="77777777" w:rsidR="00E722F0" w:rsidRDefault="00E722F0" w:rsidP="00946007">
      <w:pPr>
        <w:pStyle w:val="corte4fondo"/>
        <w:tabs>
          <w:tab w:val="left" w:pos="567"/>
        </w:tabs>
        <w:ind w:firstLine="680"/>
        <w:rPr>
          <w:rFonts w:ascii="AvantGarde Bk BT" w:hAnsi="AvantGarde Bk BT" w:cs="Arial"/>
          <w:sz w:val="24"/>
          <w:szCs w:val="24"/>
        </w:rPr>
      </w:pPr>
    </w:p>
    <w:p w14:paraId="0EA97E13" w14:textId="77777777" w:rsidR="00E722F0" w:rsidRDefault="00E722F0" w:rsidP="00946007">
      <w:pPr>
        <w:pStyle w:val="corte4fondo"/>
        <w:tabs>
          <w:tab w:val="left" w:pos="567"/>
        </w:tabs>
        <w:ind w:firstLine="680"/>
        <w:rPr>
          <w:rFonts w:ascii="AvantGarde Bk BT" w:hAnsi="AvantGarde Bk BT" w:cs="Arial"/>
          <w:sz w:val="24"/>
          <w:szCs w:val="24"/>
        </w:rPr>
      </w:pPr>
    </w:p>
    <w:p w14:paraId="749615C3" w14:textId="77777777" w:rsidR="00E722F0" w:rsidRDefault="00E722F0" w:rsidP="00946007">
      <w:pPr>
        <w:pStyle w:val="corte4fondo"/>
        <w:tabs>
          <w:tab w:val="left" w:pos="567"/>
        </w:tabs>
        <w:ind w:firstLine="680"/>
        <w:rPr>
          <w:rFonts w:ascii="AvantGarde Bk BT" w:hAnsi="AvantGarde Bk BT" w:cs="Arial"/>
          <w:sz w:val="24"/>
          <w:szCs w:val="24"/>
        </w:rPr>
      </w:pPr>
    </w:p>
    <w:p w14:paraId="261D62AB" w14:textId="59D5A7E0" w:rsidR="00946007" w:rsidRPr="00A67C98" w:rsidRDefault="00946007" w:rsidP="00946007">
      <w:pPr>
        <w:pStyle w:val="corte4fondo"/>
        <w:tabs>
          <w:tab w:val="left" w:pos="567"/>
        </w:tabs>
        <w:ind w:firstLine="680"/>
        <w:rPr>
          <w:rFonts w:ascii="AvantGarde Bk BT" w:hAnsi="AvantGarde Bk BT" w:cs="Arial"/>
          <w:sz w:val="24"/>
          <w:szCs w:val="24"/>
        </w:rPr>
      </w:pPr>
      <w:r w:rsidRPr="00A67C98">
        <w:rPr>
          <w:rFonts w:ascii="AvantGarde Bk BT" w:hAnsi="AvantGarde Bk BT" w:cs="Arial"/>
          <w:sz w:val="24"/>
          <w:szCs w:val="24"/>
        </w:rPr>
        <w:t>Inconforme con la respuesta recaída a su solicitud de información, el hoy recurrente interpuso el recurso de revisión que nos ocupa y manifestó:</w:t>
      </w:r>
    </w:p>
    <w:p w14:paraId="6BC91789" w14:textId="77777777" w:rsidR="001F2ED1" w:rsidRDefault="00E3491F" w:rsidP="00E3491F">
      <w:pPr>
        <w:pStyle w:val="corte4fondo"/>
        <w:tabs>
          <w:tab w:val="left" w:pos="567"/>
        </w:tabs>
        <w:ind w:firstLine="0"/>
        <w:rPr>
          <w:noProof/>
        </w:rPr>
      </w:pPr>
      <w:r>
        <w:rPr>
          <w:noProof/>
        </w:rPr>
        <w:tab/>
      </w:r>
    </w:p>
    <w:p w14:paraId="123BDFD5" w14:textId="294C0852" w:rsidR="00E722F0" w:rsidRPr="00E722F0" w:rsidRDefault="00E3491F" w:rsidP="000829A7">
      <w:pPr>
        <w:pStyle w:val="corte4fondo"/>
        <w:tabs>
          <w:tab w:val="left" w:pos="567"/>
        </w:tabs>
        <w:ind w:left="680" w:right="680" w:firstLine="0"/>
        <w:rPr>
          <w:rFonts w:ascii="AvantGarde Bk BT" w:hAnsi="AvantGarde Bk BT" w:cs="Arial"/>
          <w:i/>
          <w:sz w:val="22"/>
          <w:szCs w:val="24"/>
        </w:rPr>
      </w:pPr>
      <w:r>
        <w:rPr>
          <w:noProof/>
        </w:rPr>
        <w:t>“</w:t>
      </w:r>
      <w:r w:rsidR="00E722F0" w:rsidRPr="00E722F0">
        <w:rPr>
          <w:rFonts w:ascii="AvantGarde Bk BT" w:hAnsi="AvantGarde Bk BT" w:cs="Arial"/>
          <w:i/>
          <w:sz w:val="22"/>
          <w:szCs w:val="24"/>
        </w:rPr>
        <w:t>LA UNIVERSIDAD ME REMITE A LA DIRECCION ELECTRONICA: http://www.pets.org.mx/ SEÑALANDO QUE DEBO SELECCIONAR EL AÑO Y MES DEL CUAL SOLICITE LA INFORMACION Y DADO QUE SOLICITE LA INFORMACION EN AGOSTO BUSQUE EL MES Y COMO APARECE EN EL DOCUMENTO ANEXO, NO HAY NADA DE INFORMACION EN EL MES DE AGOSTO Y ME DICE QUE BUSQUE LA FRACCION X Y AL NO HABER NADA EN EL MES DE AGOSTO OPTE POR EL MES DE JULIO DONDE TAMPOCO APARECE NADA DE LO SOLICITADO</w:t>
      </w:r>
    </w:p>
    <w:p w14:paraId="1E06B02B" w14:textId="77777777" w:rsidR="00E722F0" w:rsidRPr="00E722F0" w:rsidRDefault="00E722F0" w:rsidP="000829A7">
      <w:pPr>
        <w:pStyle w:val="corte4fondo"/>
        <w:tabs>
          <w:tab w:val="left" w:pos="567"/>
        </w:tabs>
        <w:ind w:left="680" w:right="680"/>
        <w:rPr>
          <w:rFonts w:ascii="AvantGarde Bk BT" w:hAnsi="AvantGarde Bk BT" w:cs="Arial"/>
          <w:i/>
          <w:sz w:val="22"/>
          <w:szCs w:val="24"/>
        </w:rPr>
      </w:pPr>
    </w:p>
    <w:p w14:paraId="01A12789" w14:textId="77777777" w:rsidR="00E722F0" w:rsidRPr="00E722F0" w:rsidRDefault="00E722F0" w:rsidP="000829A7">
      <w:pPr>
        <w:pStyle w:val="corte4fondo"/>
        <w:tabs>
          <w:tab w:val="left" w:pos="567"/>
        </w:tabs>
        <w:ind w:left="680" w:right="680" w:firstLine="0"/>
        <w:rPr>
          <w:rFonts w:ascii="AvantGarde Bk BT" w:hAnsi="AvantGarde Bk BT" w:cs="Arial"/>
          <w:i/>
          <w:sz w:val="22"/>
          <w:szCs w:val="24"/>
        </w:rPr>
      </w:pPr>
      <w:r w:rsidRPr="00E722F0">
        <w:rPr>
          <w:rFonts w:ascii="AvantGarde Bk BT" w:hAnsi="AvantGarde Bk BT" w:cs="Arial"/>
          <w:i/>
          <w:sz w:val="22"/>
          <w:szCs w:val="24"/>
        </w:rPr>
        <w:t>ESTO NO ES MAS QUE UNA MALA PRACTICA PARA FALSEAR LA INFORMACION DADO QUE LAS DIRECCIONES ELECTRONICAS QUE ME PONEN NO ME ENVIAN A NINGUN SITIO.</w:t>
      </w:r>
    </w:p>
    <w:p w14:paraId="1E7651F1" w14:textId="77777777" w:rsidR="00E722F0" w:rsidRPr="00E722F0" w:rsidRDefault="00E722F0" w:rsidP="000829A7">
      <w:pPr>
        <w:pStyle w:val="corte4fondo"/>
        <w:tabs>
          <w:tab w:val="left" w:pos="567"/>
        </w:tabs>
        <w:ind w:left="680" w:right="680"/>
        <w:rPr>
          <w:rFonts w:ascii="AvantGarde Bk BT" w:hAnsi="AvantGarde Bk BT" w:cs="Arial"/>
          <w:i/>
          <w:sz w:val="22"/>
          <w:szCs w:val="24"/>
        </w:rPr>
      </w:pPr>
    </w:p>
    <w:p w14:paraId="3C32539C" w14:textId="77777777" w:rsidR="00E722F0" w:rsidRPr="00E722F0" w:rsidRDefault="00E722F0" w:rsidP="000829A7">
      <w:pPr>
        <w:pStyle w:val="corte4fondo"/>
        <w:tabs>
          <w:tab w:val="left" w:pos="567"/>
        </w:tabs>
        <w:ind w:left="680" w:right="680" w:firstLine="0"/>
        <w:rPr>
          <w:rFonts w:ascii="AvantGarde Bk BT" w:hAnsi="AvantGarde Bk BT" w:cs="Arial"/>
          <w:i/>
          <w:sz w:val="22"/>
          <w:szCs w:val="24"/>
        </w:rPr>
      </w:pPr>
      <w:r w:rsidRPr="00E722F0">
        <w:rPr>
          <w:rFonts w:ascii="AvantGarde Bk BT" w:hAnsi="AvantGarde Bk BT" w:cs="Arial"/>
          <w:i/>
          <w:sz w:val="22"/>
          <w:szCs w:val="24"/>
        </w:rPr>
        <w:t>SI EXISTIA LA INFORMACION LA UASLP ¿BIEN PUDO ENVIARMELA ANEXA, NO?</w:t>
      </w:r>
    </w:p>
    <w:p w14:paraId="71BE4A78" w14:textId="77777777" w:rsidR="00E722F0" w:rsidRPr="00E722F0" w:rsidRDefault="00E722F0" w:rsidP="000829A7">
      <w:pPr>
        <w:pStyle w:val="corte4fondo"/>
        <w:tabs>
          <w:tab w:val="left" w:pos="567"/>
        </w:tabs>
        <w:ind w:left="680" w:right="680"/>
        <w:rPr>
          <w:rFonts w:ascii="AvantGarde Bk BT" w:hAnsi="AvantGarde Bk BT" w:cs="Arial"/>
          <w:i/>
          <w:sz w:val="22"/>
          <w:szCs w:val="24"/>
        </w:rPr>
      </w:pPr>
    </w:p>
    <w:p w14:paraId="6799980D" w14:textId="7F616C4A" w:rsidR="00946007" w:rsidRDefault="00E722F0" w:rsidP="000829A7">
      <w:pPr>
        <w:pStyle w:val="corte4fondo"/>
        <w:tabs>
          <w:tab w:val="left" w:pos="567"/>
        </w:tabs>
        <w:ind w:left="680" w:right="680" w:firstLine="0"/>
        <w:rPr>
          <w:rFonts w:ascii="AvantGarde Bk BT" w:hAnsi="AvantGarde Bk BT" w:cs="Arial"/>
          <w:sz w:val="24"/>
          <w:szCs w:val="24"/>
        </w:rPr>
      </w:pPr>
      <w:r w:rsidRPr="00E722F0">
        <w:rPr>
          <w:rFonts w:ascii="AvantGarde Bk BT" w:hAnsi="AvantGarde Bk BT" w:cs="Arial"/>
          <w:i/>
          <w:sz w:val="22"/>
          <w:szCs w:val="24"/>
        </w:rPr>
        <w:t>POR LO EXPUESTO PIDO AMABLEMENTE SE APLIQUE LA SANSION CORRESPONDIENTE A LA UASLP, SE ME HAGA ENVIO DE LO SOLICITADO DE FORMA ACCESIBLE Y SIN TANTO RODEO Y SE CONDENE A LA UASLP A SUBIR LA INFORMACION A LA PAGIN</w:t>
      </w:r>
      <w:r>
        <w:rPr>
          <w:rFonts w:ascii="AvantGarde Bk BT" w:hAnsi="AvantGarde Bk BT" w:cs="Arial"/>
          <w:i/>
          <w:sz w:val="22"/>
          <w:szCs w:val="24"/>
        </w:rPr>
        <w:t>A DE TRANSPARENCIA DE LA CEGAIP</w:t>
      </w:r>
      <w:r w:rsidR="007E56D6" w:rsidRPr="007E56D6">
        <w:rPr>
          <w:rFonts w:ascii="AvantGarde Bk BT" w:hAnsi="AvantGarde Bk BT" w:cs="Arial"/>
          <w:i/>
          <w:sz w:val="22"/>
          <w:szCs w:val="24"/>
        </w:rPr>
        <w:t>.</w:t>
      </w:r>
      <w:r w:rsidR="00E3491F">
        <w:rPr>
          <w:rFonts w:ascii="AvantGarde Bk BT" w:hAnsi="AvantGarde Bk BT" w:cs="Arial"/>
          <w:i/>
          <w:sz w:val="22"/>
          <w:szCs w:val="24"/>
        </w:rPr>
        <w:t xml:space="preserve">” </w:t>
      </w:r>
      <w:r w:rsidR="00946007" w:rsidRPr="00202C2B">
        <w:rPr>
          <w:rFonts w:ascii="AvantGarde Bk BT" w:hAnsi="AvantGarde Bk BT" w:cs="Arial"/>
          <w:b/>
          <w:sz w:val="24"/>
          <w:szCs w:val="24"/>
        </w:rPr>
        <w:t>SIC.</w:t>
      </w:r>
      <w:r w:rsidR="00946007" w:rsidRPr="00202C2B">
        <w:rPr>
          <w:rFonts w:ascii="AvantGarde Bk BT" w:hAnsi="AvantGarde Bk BT" w:cs="Arial"/>
          <w:sz w:val="24"/>
          <w:szCs w:val="24"/>
        </w:rPr>
        <w:t xml:space="preserve"> (Visible </w:t>
      </w:r>
      <w:r w:rsidR="004F197D" w:rsidRPr="00202C2B">
        <w:rPr>
          <w:rFonts w:ascii="AvantGarde Bk BT" w:hAnsi="AvantGarde Bk BT" w:cs="Arial"/>
          <w:sz w:val="24"/>
          <w:szCs w:val="24"/>
        </w:rPr>
        <w:t>a</w:t>
      </w:r>
      <w:r w:rsidR="00E3491F">
        <w:rPr>
          <w:rFonts w:ascii="AvantGarde Bk BT" w:hAnsi="AvantGarde Bk BT" w:cs="Arial"/>
          <w:sz w:val="24"/>
          <w:szCs w:val="24"/>
        </w:rPr>
        <w:t xml:space="preserve"> foja 01</w:t>
      </w:r>
      <w:r w:rsidR="005A6A20">
        <w:rPr>
          <w:rFonts w:ascii="AvantGarde Bk BT" w:hAnsi="AvantGarde Bk BT" w:cs="Arial"/>
          <w:sz w:val="24"/>
          <w:szCs w:val="24"/>
        </w:rPr>
        <w:t xml:space="preserve"> </w:t>
      </w:r>
      <w:r w:rsidR="00E3491F">
        <w:rPr>
          <w:rFonts w:ascii="AvantGarde Bk BT" w:hAnsi="AvantGarde Bk BT" w:cs="Arial"/>
          <w:sz w:val="24"/>
          <w:szCs w:val="24"/>
        </w:rPr>
        <w:t xml:space="preserve">uno </w:t>
      </w:r>
      <w:r w:rsidR="00946007" w:rsidRPr="00202C2B">
        <w:rPr>
          <w:rFonts w:ascii="AvantGarde Bk BT" w:hAnsi="AvantGarde Bk BT" w:cs="Arial"/>
          <w:sz w:val="24"/>
          <w:szCs w:val="24"/>
        </w:rPr>
        <w:t>de autos).</w:t>
      </w:r>
    </w:p>
    <w:p w14:paraId="071F32C1" w14:textId="77777777" w:rsidR="00E3491F" w:rsidRDefault="00E3491F" w:rsidP="00E3491F">
      <w:pPr>
        <w:pStyle w:val="corte4fondo"/>
        <w:tabs>
          <w:tab w:val="left" w:pos="567"/>
        </w:tabs>
        <w:ind w:firstLine="0"/>
        <w:rPr>
          <w:rFonts w:ascii="AvantGarde Bk BT" w:hAnsi="AvantGarde Bk BT" w:cs="Arial"/>
          <w:sz w:val="24"/>
          <w:szCs w:val="24"/>
        </w:rPr>
      </w:pPr>
    </w:p>
    <w:p w14:paraId="3FA97401" w14:textId="77777777" w:rsidR="00B44B76" w:rsidRDefault="00B44B76" w:rsidP="00B44B76">
      <w:pPr>
        <w:pStyle w:val="corte4fondo"/>
        <w:tabs>
          <w:tab w:val="left" w:pos="567"/>
        </w:tabs>
        <w:spacing w:after="240"/>
        <w:ind w:firstLine="680"/>
        <w:rPr>
          <w:rFonts w:ascii="AvantGarde Bk BT" w:hAnsi="AvantGarde Bk BT" w:cs="Arial"/>
          <w:sz w:val="24"/>
          <w:szCs w:val="24"/>
          <w:vertAlign w:val="superscript"/>
        </w:rPr>
      </w:pPr>
      <w:r>
        <w:rPr>
          <w:rFonts w:ascii="AvantGarde Bk BT" w:hAnsi="AvantGarde Bk BT" w:cs="Arial"/>
          <w:sz w:val="24"/>
          <w:szCs w:val="24"/>
        </w:rPr>
        <w:lastRenderedPageBreak/>
        <w:t xml:space="preserve">En primer término, es menester hacer énfasis en que </w:t>
      </w:r>
      <w:r w:rsidRPr="00F337EC">
        <w:rPr>
          <w:rFonts w:ascii="AvantGarde Bk BT" w:hAnsi="AvantGarde Bk BT" w:cs="Arial"/>
          <w:sz w:val="24"/>
          <w:szCs w:val="24"/>
        </w:rPr>
        <w:t>la ley de transparencia</w:t>
      </w:r>
      <w:r>
        <w:rPr>
          <w:rFonts w:ascii="AvantGarde Bk BT" w:hAnsi="AvantGarde Bk BT" w:cs="Arial"/>
          <w:sz w:val="24"/>
          <w:szCs w:val="24"/>
        </w:rPr>
        <w:t xml:space="preserve"> prevé que</w:t>
      </w:r>
      <w:r w:rsidRPr="00F337EC">
        <w:rPr>
          <w:rFonts w:ascii="AvantGarde Bk BT" w:hAnsi="AvantGarde Bk BT" w:cs="Arial"/>
          <w:sz w:val="24"/>
          <w:szCs w:val="24"/>
        </w:rPr>
        <w:t xml:space="preserve"> los sujetos obligados se encuentran constreñidos a proporcionar la información que se encuentra en su posesión, lo anterior para efecto de permitir que el derecho de acceso a la info</w:t>
      </w:r>
      <w:r>
        <w:rPr>
          <w:rFonts w:ascii="AvantGarde Bk BT" w:hAnsi="AvantGarde Bk BT" w:cs="Arial"/>
          <w:sz w:val="24"/>
          <w:szCs w:val="24"/>
        </w:rPr>
        <w:t>rmación se encuentre satisfecho; l</w:t>
      </w:r>
      <w:r w:rsidRPr="00F337EC">
        <w:rPr>
          <w:rFonts w:ascii="AvantGarde Bk BT" w:hAnsi="AvantGarde Bk BT" w:cs="Arial"/>
          <w:sz w:val="24"/>
          <w:szCs w:val="24"/>
        </w:rPr>
        <w:t>o anterior aunado a que los funcionarios públicos están obligados a documentar todo acto que devenga de sus funciones y/o atribuciones.</w:t>
      </w:r>
      <w:r w:rsidRPr="00F337EC">
        <w:rPr>
          <w:rFonts w:ascii="AvantGarde Bk BT" w:hAnsi="AvantGarde Bk BT" w:cs="Arial"/>
          <w:sz w:val="24"/>
          <w:szCs w:val="24"/>
          <w:vertAlign w:val="superscript"/>
        </w:rPr>
        <w:t xml:space="preserve"> </w:t>
      </w:r>
      <w:r w:rsidRPr="00F337EC">
        <w:rPr>
          <w:rFonts w:ascii="AvantGarde Bk BT" w:hAnsi="AvantGarde Bk BT" w:cs="Arial"/>
          <w:sz w:val="24"/>
          <w:szCs w:val="24"/>
          <w:vertAlign w:val="superscript"/>
        </w:rPr>
        <w:footnoteReference w:id="1"/>
      </w:r>
    </w:p>
    <w:p w14:paraId="7F511911" w14:textId="29B0A320" w:rsidR="00B44B76" w:rsidRDefault="00B44B76" w:rsidP="003D7C43">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Bajo este contexto, como se visualiza en la respuesta de origen, el Director de la Unidad de Transparencia del sujeto obligado, anuncia que la información de interés se encuentra dentro de la plataforma </w:t>
      </w:r>
      <w:hyperlink r:id="rId9" w:history="1">
        <w:r w:rsidRPr="00E11E65">
          <w:rPr>
            <w:rStyle w:val="Hipervnculo"/>
            <w:rFonts w:ascii="AvantGarde Bk BT" w:hAnsi="AvantGarde Bk BT" w:cs="Arial"/>
            <w:sz w:val="24"/>
            <w:szCs w:val="24"/>
          </w:rPr>
          <w:t>http://www.pets.org.mx/</w:t>
        </w:r>
      </w:hyperlink>
      <w:r>
        <w:rPr>
          <w:rFonts w:ascii="AvantGarde Bk BT" w:hAnsi="AvantGarde Bk BT" w:cs="Arial"/>
          <w:sz w:val="24"/>
          <w:szCs w:val="24"/>
        </w:rPr>
        <w:t xml:space="preserve">, </w:t>
      </w:r>
      <w:r w:rsidR="00AC782D">
        <w:rPr>
          <w:rFonts w:ascii="AvantGarde Bk BT" w:hAnsi="AvantGarde Bk BT" w:cs="Arial"/>
          <w:sz w:val="24"/>
          <w:szCs w:val="24"/>
        </w:rPr>
        <w:t>suministrando las instrucciones para el acceso a</w:t>
      </w:r>
      <w:r>
        <w:rPr>
          <w:rFonts w:ascii="AvantGarde Bk BT" w:hAnsi="AvantGarde Bk BT" w:cs="Arial"/>
          <w:sz w:val="24"/>
          <w:szCs w:val="24"/>
        </w:rPr>
        <w:t>l</w:t>
      </w:r>
      <w:r w:rsidR="00AC782D">
        <w:rPr>
          <w:rFonts w:ascii="AvantGarde Bk BT" w:hAnsi="AvantGarde Bk BT" w:cs="Arial"/>
          <w:sz w:val="24"/>
          <w:szCs w:val="24"/>
        </w:rPr>
        <w:t xml:space="preserve"> CV de la </w:t>
      </w:r>
      <w:r w:rsidR="00AC782D" w:rsidRPr="00AC782D">
        <w:rPr>
          <w:rFonts w:ascii="AvantGarde Bk BT" w:hAnsi="AvantGarde Bk BT" w:cs="Arial"/>
          <w:sz w:val="24"/>
          <w:szCs w:val="24"/>
        </w:rPr>
        <w:t xml:space="preserve">C. María Laura Nájera Ortiz y </w:t>
      </w:r>
      <w:r w:rsidR="00AC782D">
        <w:rPr>
          <w:rFonts w:ascii="AvantGarde Bk BT" w:hAnsi="AvantGarde Bk BT" w:cs="Arial"/>
          <w:sz w:val="24"/>
          <w:szCs w:val="24"/>
        </w:rPr>
        <w:t xml:space="preserve">el C. </w:t>
      </w:r>
      <w:r w:rsidR="00AC782D" w:rsidRPr="00AC782D">
        <w:rPr>
          <w:rFonts w:ascii="AvantGarde Bk BT" w:hAnsi="AvantGarde Bk BT" w:cs="Arial"/>
          <w:sz w:val="24"/>
          <w:szCs w:val="24"/>
        </w:rPr>
        <w:t>Benjamín Jiménez Mendoza</w:t>
      </w:r>
      <w:r w:rsidR="00AC782D">
        <w:rPr>
          <w:rFonts w:ascii="AvantGarde Bk BT" w:hAnsi="AvantGarde Bk BT" w:cs="Arial"/>
          <w:sz w:val="24"/>
          <w:szCs w:val="24"/>
        </w:rPr>
        <w:t>,  mismos que</w:t>
      </w:r>
      <w:r>
        <w:rPr>
          <w:rFonts w:ascii="AvantGarde Bk BT" w:hAnsi="AvantGarde Bk BT" w:cs="Arial"/>
          <w:sz w:val="24"/>
          <w:szCs w:val="24"/>
        </w:rPr>
        <w:t xml:space="preserve"> se encuentra dentro de las obligaciones de transparencia, específicamente en el artículo 84 fracción X de la Ley de Transparencia de Acceso a la Información Publica del Estado.</w:t>
      </w:r>
    </w:p>
    <w:p w14:paraId="5397C6DA" w14:textId="74635CA0" w:rsidR="00B44B76" w:rsidRDefault="000829A7" w:rsidP="000829A7">
      <w:pPr>
        <w:pStyle w:val="corte4fondo"/>
        <w:tabs>
          <w:tab w:val="left" w:pos="567"/>
        </w:tabs>
        <w:spacing w:after="240"/>
        <w:ind w:left="680" w:right="680" w:firstLine="0"/>
        <w:rPr>
          <w:rFonts w:ascii="AvantGarde Bk BT" w:hAnsi="AvantGarde Bk BT" w:cs="Arial"/>
          <w:i/>
          <w:sz w:val="22"/>
          <w:szCs w:val="22"/>
        </w:rPr>
      </w:pPr>
      <w:r>
        <w:rPr>
          <w:rFonts w:ascii="AvantGarde Bk BT" w:hAnsi="AvantGarde Bk BT" w:cs="Arial"/>
          <w:i/>
          <w:sz w:val="20"/>
          <w:szCs w:val="24"/>
        </w:rPr>
        <w:t>“</w:t>
      </w:r>
      <w:r w:rsidR="00B44B76" w:rsidRPr="000829A7">
        <w:rPr>
          <w:rFonts w:ascii="AvantGarde Bk BT" w:hAnsi="AvantGarde Bk BT" w:cs="Arial"/>
          <w:b/>
          <w:i/>
          <w:sz w:val="22"/>
          <w:szCs w:val="22"/>
        </w:rPr>
        <w:t>ARTÍCULO 84.</w:t>
      </w:r>
      <w:r w:rsidR="00B44B76" w:rsidRPr="000829A7">
        <w:rPr>
          <w:rFonts w:ascii="AvantGarde Bk BT" w:hAnsi="AvantGarde Bk BT" w:cs="Arial"/>
          <w:i/>
          <w:sz w:val="22"/>
          <w:szCs w:val="22"/>
        </w:rPr>
        <w:t xml:space="preserve"> Los sujetos obligados pondrán a disposición del público y mantendrán actualizada, en los respectivos medios electrónicos, de acuerdo con sus facultades, atribuciones, funciones u objeto social, según corresponda, la información, por lo menos, de los temas, documentos y políticas que a continuación se señalan: </w:t>
      </w:r>
    </w:p>
    <w:p w14:paraId="22E54E34" w14:textId="7B50C7AE" w:rsidR="000829A7" w:rsidRPr="000829A7" w:rsidRDefault="000829A7" w:rsidP="000829A7">
      <w:pPr>
        <w:pStyle w:val="corte4fondo"/>
        <w:tabs>
          <w:tab w:val="left" w:pos="567"/>
        </w:tabs>
        <w:spacing w:after="240"/>
        <w:ind w:left="680" w:right="680" w:firstLine="0"/>
        <w:rPr>
          <w:rFonts w:ascii="AvantGarde Bk BT" w:hAnsi="AvantGarde Bk BT" w:cs="Arial"/>
          <w:i/>
          <w:sz w:val="22"/>
          <w:szCs w:val="22"/>
        </w:rPr>
      </w:pPr>
      <w:r>
        <w:rPr>
          <w:rFonts w:ascii="AvantGarde Bk BT" w:hAnsi="AvantGarde Bk BT" w:cs="Arial"/>
          <w:i/>
          <w:sz w:val="20"/>
          <w:szCs w:val="24"/>
        </w:rPr>
        <w:t>[…</w:t>
      </w:r>
      <w:r>
        <w:rPr>
          <w:rFonts w:ascii="AvantGarde Bk BT" w:hAnsi="AvantGarde Bk BT" w:cs="Arial"/>
          <w:i/>
          <w:sz w:val="22"/>
          <w:szCs w:val="22"/>
        </w:rPr>
        <w:t>]</w:t>
      </w:r>
    </w:p>
    <w:p w14:paraId="52A1CEA6" w14:textId="21D81D8B" w:rsidR="00AC782D" w:rsidRDefault="00B44B76" w:rsidP="000829A7">
      <w:pPr>
        <w:pStyle w:val="corte4fondo"/>
        <w:tabs>
          <w:tab w:val="left" w:pos="567"/>
        </w:tabs>
        <w:spacing w:after="240"/>
        <w:ind w:left="680" w:right="680" w:firstLine="0"/>
        <w:rPr>
          <w:rFonts w:ascii="AvantGarde Bk BT" w:hAnsi="AvantGarde Bk BT" w:cs="Arial"/>
          <w:i/>
          <w:sz w:val="20"/>
          <w:szCs w:val="24"/>
        </w:rPr>
      </w:pPr>
      <w:r w:rsidRPr="000829A7">
        <w:rPr>
          <w:rFonts w:ascii="AvantGarde Bk BT" w:hAnsi="AvantGarde Bk BT" w:cs="Arial"/>
          <w:b/>
          <w:i/>
          <w:sz w:val="22"/>
          <w:szCs w:val="22"/>
        </w:rPr>
        <w:t>X.</w:t>
      </w:r>
      <w:r w:rsidRPr="000829A7">
        <w:rPr>
          <w:rFonts w:ascii="AvantGarde Bk BT" w:hAnsi="AvantGarde Bk BT" w:cs="Arial"/>
          <w:i/>
          <w:sz w:val="22"/>
          <w:szCs w:val="22"/>
        </w:rPr>
        <w:t xml:space="preserve"> El directorio de todos los servidores públicos, independientemente de que brinden atención al público; manejen o apliquen recursos públicos; realicen actos de autoridad o presten servicios profesionales bajo el régimen de confianza u honorarios y personal de base. El directorio deberá incluir, al menos el nombre, cargo o nombramiento asignado, nivel del puesto en la estructura orgánica, </w:t>
      </w:r>
      <w:r w:rsidRPr="000829A7">
        <w:rPr>
          <w:rFonts w:ascii="AvantGarde Bk BT" w:hAnsi="AvantGarde Bk BT" w:cs="Arial"/>
          <w:i/>
          <w:sz w:val="22"/>
          <w:szCs w:val="22"/>
        </w:rPr>
        <w:lastRenderedPageBreak/>
        <w:t xml:space="preserve">fecha de alta en el cargo, número telefónico, domicilio para recibir correspondencia y dirección de correo electrónico oficiales, y </w:t>
      </w:r>
      <w:r w:rsidRPr="000829A7">
        <w:rPr>
          <w:rFonts w:ascii="AvantGarde Bk BT" w:hAnsi="AvantGarde Bk BT" w:cs="Arial"/>
          <w:b/>
          <w:i/>
          <w:sz w:val="22"/>
          <w:szCs w:val="22"/>
        </w:rPr>
        <w:t>versión pública de su currículum vitae</w:t>
      </w:r>
      <w:r w:rsidRPr="000829A7">
        <w:rPr>
          <w:rFonts w:ascii="AvantGarde Bk BT" w:hAnsi="AvantGarde Bk BT" w:cs="Arial"/>
          <w:i/>
          <w:sz w:val="22"/>
          <w:szCs w:val="22"/>
        </w:rPr>
        <w:t xml:space="preserve"> que deberá contener, la copia correspondiente al título profesional y cédula que acredite su ultimo grado de estudios;</w:t>
      </w:r>
      <w:r w:rsidR="000829A7">
        <w:rPr>
          <w:rFonts w:ascii="AvantGarde Bk BT" w:hAnsi="AvantGarde Bk BT" w:cs="Arial"/>
          <w:i/>
          <w:sz w:val="20"/>
          <w:szCs w:val="24"/>
        </w:rPr>
        <w:t>”</w:t>
      </w:r>
    </w:p>
    <w:p w14:paraId="12346C4A" w14:textId="35C68A8D" w:rsidR="00AC782D" w:rsidRDefault="00AC782D" w:rsidP="003D7C43">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Asimismo, anuncia que puede consultar la información directamente en los siguientes enlaces electrónicos:</w:t>
      </w:r>
    </w:p>
    <w:p w14:paraId="11D854B6" w14:textId="49D5BB7C" w:rsidR="00AC782D" w:rsidRDefault="00B96D97" w:rsidP="003D7C43">
      <w:pPr>
        <w:pStyle w:val="corte4fondo"/>
        <w:tabs>
          <w:tab w:val="left" w:pos="567"/>
        </w:tabs>
        <w:spacing w:after="240"/>
        <w:ind w:firstLine="680"/>
        <w:rPr>
          <w:rFonts w:ascii="AvantGarde Bk BT" w:hAnsi="AvantGarde Bk BT" w:cs="Arial"/>
          <w:sz w:val="24"/>
          <w:szCs w:val="24"/>
        </w:rPr>
      </w:pPr>
      <w:hyperlink r:id="rId10" w:history="1">
        <w:r w:rsidR="00AC782D" w:rsidRPr="00E11E65">
          <w:rPr>
            <w:rStyle w:val="Hipervnculo"/>
            <w:rFonts w:ascii="AvantGarde Bk BT" w:hAnsi="AvantGarde Bk BT" w:cs="Arial"/>
            <w:sz w:val="24"/>
            <w:szCs w:val="24"/>
          </w:rPr>
          <w:t>http://documentostransparencia.uaslp.mx/dhumano/Directorio/CurriculumVitae/NAJERA%20ORTIZ%20MARIA%20LAURA.pdf</w:t>
        </w:r>
      </w:hyperlink>
    </w:p>
    <w:p w14:paraId="278661DC" w14:textId="7CD0BC7A" w:rsidR="00AC782D" w:rsidRDefault="00B96D97" w:rsidP="003D7C43">
      <w:pPr>
        <w:pStyle w:val="corte4fondo"/>
        <w:tabs>
          <w:tab w:val="left" w:pos="567"/>
        </w:tabs>
        <w:spacing w:after="240"/>
        <w:ind w:firstLine="680"/>
        <w:rPr>
          <w:rFonts w:ascii="AvantGarde Bk BT" w:hAnsi="AvantGarde Bk BT" w:cs="Arial"/>
          <w:sz w:val="24"/>
          <w:szCs w:val="24"/>
        </w:rPr>
      </w:pPr>
      <w:hyperlink r:id="rId11" w:history="1">
        <w:r w:rsidR="00B378AD" w:rsidRPr="00E11E65">
          <w:rPr>
            <w:rStyle w:val="Hipervnculo"/>
            <w:rFonts w:ascii="AvantGarde Bk BT" w:hAnsi="AvantGarde Bk BT" w:cs="Arial"/>
            <w:sz w:val="24"/>
            <w:szCs w:val="24"/>
          </w:rPr>
          <w:t>http://documentostransparencia.uaslp.mx/dhumano/Directorio/CurriculumVitae/JIMENEZ%20MENDOZA%20BENJAMIN.pdf</w:t>
        </w:r>
      </w:hyperlink>
    </w:p>
    <w:p w14:paraId="633AF0A2" w14:textId="7744E6D0" w:rsidR="00B378AD" w:rsidRDefault="00B378AD" w:rsidP="003D7C43">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Dando como resultado el curriculum vitae de las personas señaladas en la solicitud de información, tal y como se demuestra con la siguiente captura de pantalla:</w:t>
      </w:r>
    </w:p>
    <w:p w14:paraId="40532182" w14:textId="195D0524" w:rsidR="00B378AD" w:rsidRDefault="00B378AD" w:rsidP="003D7C43">
      <w:pPr>
        <w:pStyle w:val="corte4fondo"/>
        <w:tabs>
          <w:tab w:val="left" w:pos="567"/>
        </w:tabs>
        <w:spacing w:after="240"/>
        <w:ind w:firstLine="680"/>
        <w:rPr>
          <w:noProof/>
        </w:rPr>
      </w:pPr>
      <w:r>
        <w:rPr>
          <w:noProof/>
        </w:rPr>
        <w:lastRenderedPageBreak/>
        <w:drawing>
          <wp:anchor distT="0" distB="0" distL="114300" distR="114300" simplePos="0" relativeHeight="251661312" behindDoc="0" locked="0" layoutInCell="1" allowOverlap="1" wp14:anchorId="2B039A6B" wp14:editId="59DB7A20">
            <wp:simplePos x="0" y="0"/>
            <wp:positionH relativeFrom="margin">
              <wp:align>center</wp:align>
            </wp:positionH>
            <wp:positionV relativeFrom="paragraph">
              <wp:posOffset>93345</wp:posOffset>
            </wp:positionV>
            <wp:extent cx="4747260" cy="5500370"/>
            <wp:effectExtent l="0" t="0" r="0" b="5080"/>
            <wp:wrapSquare wrapText="bothSides"/>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cstate="print">
                      <a:extLst>
                        <a:ext uri="{28A0092B-C50C-407E-A947-70E740481C1C}">
                          <a14:useLocalDpi xmlns:a14="http://schemas.microsoft.com/office/drawing/2010/main" val="0"/>
                        </a:ext>
                      </a:extLst>
                    </a:blip>
                    <a:srcRect l="42965" t="15831" r="24421" b="16991"/>
                    <a:stretch/>
                  </pic:blipFill>
                  <pic:spPr bwMode="auto">
                    <a:xfrm>
                      <a:off x="0" y="0"/>
                      <a:ext cx="4747260" cy="550037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783CCB5" w14:textId="562885AF" w:rsidR="00AC782D" w:rsidRDefault="00AC782D" w:rsidP="003D7C43">
      <w:pPr>
        <w:pStyle w:val="corte4fondo"/>
        <w:tabs>
          <w:tab w:val="left" w:pos="567"/>
        </w:tabs>
        <w:spacing w:after="240"/>
        <w:ind w:firstLine="680"/>
        <w:rPr>
          <w:rFonts w:ascii="AvantGarde Bk BT" w:hAnsi="AvantGarde Bk BT" w:cs="Arial"/>
          <w:sz w:val="24"/>
          <w:szCs w:val="24"/>
        </w:rPr>
      </w:pPr>
    </w:p>
    <w:p w14:paraId="4BA6E373" w14:textId="24445E4B" w:rsidR="00B378AD" w:rsidRDefault="00B378AD" w:rsidP="003D7C43">
      <w:pPr>
        <w:pStyle w:val="corte4fondo"/>
        <w:tabs>
          <w:tab w:val="left" w:pos="567"/>
        </w:tabs>
        <w:spacing w:after="240"/>
        <w:ind w:firstLine="680"/>
        <w:rPr>
          <w:rFonts w:ascii="AvantGarde Bk BT" w:hAnsi="AvantGarde Bk BT" w:cs="Arial"/>
          <w:sz w:val="24"/>
          <w:szCs w:val="24"/>
        </w:rPr>
      </w:pPr>
    </w:p>
    <w:p w14:paraId="40BAA74D" w14:textId="1404DB48" w:rsidR="00B378AD" w:rsidRDefault="00B378AD" w:rsidP="003D7C43">
      <w:pPr>
        <w:pStyle w:val="corte4fondo"/>
        <w:tabs>
          <w:tab w:val="left" w:pos="567"/>
        </w:tabs>
        <w:spacing w:after="240"/>
        <w:ind w:firstLine="680"/>
        <w:rPr>
          <w:rFonts w:ascii="AvantGarde Bk BT" w:hAnsi="AvantGarde Bk BT" w:cs="Arial"/>
          <w:sz w:val="24"/>
          <w:szCs w:val="24"/>
        </w:rPr>
      </w:pPr>
    </w:p>
    <w:p w14:paraId="1C145CE3" w14:textId="77777777" w:rsidR="00B378AD" w:rsidRDefault="00B378AD" w:rsidP="003D7C43">
      <w:pPr>
        <w:pStyle w:val="corte4fondo"/>
        <w:tabs>
          <w:tab w:val="left" w:pos="567"/>
        </w:tabs>
        <w:spacing w:after="240"/>
        <w:ind w:firstLine="680"/>
        <w:rPr>
          <w:rFonts w:ascii="AvantGarde Bk BT" w:hAnsi="AvantGarde Bk BT" w:cs="Arial"/>
          <w:sz w:val="24"/>
          <w:szCs w:val="24"/>
        </w:rPr>
      </w:pPr>
    </w:p>
    <w:p w14:paraId="0698F565" w14:textId="77777777" w:rsidR="00B378AD" w:rsidRDefault="00B378AD" w:rsidP="003D7C43">
      <w:pPr>
        <w:pStyle w:val="corte4fondo"/>
        <w:tabs>
          <w:tab w:val="left" w:pos="567"/>
        </w:tabs>
        <w:spacing w:after="240"/>
        <w:ind w:firstLine="680"/>
        <w:rPr>
          <w:rFonts w:ascii="AvantGarde Bk BT" w:hAnsi="AvantGarde Bk BT" w:cs="Arial"/>
          <w:sz w:val="24"/>
          <w:szCs w:val="24"/>
        </w:rPr>
      </w:pPr>
    </w:p>
    <w:p w14:paraId="798D53DB" w14:textId="77777777" w:rsidR="00B378AD" w:rsidRDefault="00B378AD" w:rsidP="003D7C43">
      <w:pPr>
        <w:pStyle w:val="corte4fondo"/>
        <w:tabs>
          <w:tab w:val="left" w:pos="567"/>
        </w:tabs>
        <w:spacing w:after="240"/>
        <w:ind w:firstLine="680"/>
        <w:rPr>
          <w:rFonts w:ascii="AvantGarde Bk BT" w:hAnsi="AvantGarde Bk BT" w:cs="Arial"/>
          <w:sz w:val="24"/>
          <w:szCs w:val="24"/>
        </w:rPr>
      </w:pPr>
    </w:p>
    <w:p w14:paraId="2CDF79B9" w14:textId="77777777" w:rsidR="00B378AD" w:rsidRDefault="00B378AD" w:rsidP="003D7C43">
      <w:pPr>
        <w:pStyle w:val="corte4fondo"/>
        <w:tabs>
          <w:tab w:val="left" w:pos="567"/>
        </w:tabs>
        <w:spacing w:after="240"/>
        <w:ind w:firstLine="680"/>
        <w:rPr>
          <w:rFonts w:ascii="AvantGarde Bk BT" w:hAnsi="AvantGarde Bk BT" w:cs="Arial"/>
          <w:sz w:val="24"/>
          <w:szCs w:val="24"/>
        </w:rPr>
      </w:pPr>
    </w:p>
    <w:p w14:paraId="3D031491" w14:textId="77777777" w:rsidR="00B378AD" w:rsidRDefault="00B378AD" w:rsidP="003D7C43">
      <w:pPr>
        <w:pStyle w:val="corte4fondo"/>
        <w:tabs>
          <w:tab w:val="left" w:pos="567"/>
        </w:tabs>
        <w:spacing w:after="240"/>
        <w:ind w:firstLine="680"/>
        <w:rPr>
          <w:rFonts w:ascii="AvantGarde Bk BT" w:hAnsi="AvantGarde Bk BT" w:cs="Arial"/>
          <w:sz w:val="24"/>
          <w:szCs w:val="24"/>
        </w:rPr>
      </w:pPr>
    </w:p>
    <w:p w14:paraId="3B8EFE4C" w14:textId="77777777" w:rsidR="00B378AD" w:rsidRDefault="00B378AD" w:rsidP="003D7C43">
      <w:pPr>
        <w:pStyle w:val="corte4fondo"/>
        <w:tabs>
          <w:tab w:val="left" w:pos="567"/>
        </w:tabs>
        <w:spacing w:after="240"/>
        <w:ind w:firstLine="680"/>
        <w:rPr>
          <w:noProof/>
        </w:rPr>
      </w:pPr>
    </w:p>
    <w:p w14:paraId="787C1926" w14:textId="77777777" w:rsidR="00B378AD" w:rsidRDefault="00B378AD" w:rsidP="003D7C43">
      <w:pPr>
        <w:pStyle w:val="corte4fondo"/>
        <w:tabs>
          <w:tab w:val="left" w:pos="567"/>
        </w:tabs>
        <w:spacing w:after="240"/>
        <w:ind w:firstLine="680"/>
        <w:rPr>
          <w:rFonts w:ascii="AvantGarde Bk BT" w:hAnsi="AvantGarde Bk BT" w:cs="Arial"/>
          <w:sz w:val="24"/>
          <w:szCs w:val="24"/>
        </w:rPr>
      </w:pPr>
    </w:p>
    <w:p w14:paraId="5FC040EF" w14:textId="77777777" w:rsidR="00B378AD" w:rsidRDefault="00B378AD" w:rsidP="003D7C43">
      <w:pPr>
        <w:pStyle w:val="corte4fondo"/>
        <w:tabs>
          <w:tab w:val="left" w:pos="567"/>
        </w:tabs>
        <w:spacing w:after="240"/>
        <w:ind w:firstLine="680"/>
        <w:rPr>
          <w:rFonts w:ascii="AvantGarde Bk BT" w:hAnsi="AvantGarde Bk BT" w:cs="Arial"/>
          <w:sz w:val="24"/>
          <w:szCs w:val="24"/>
        </w:rPr>
      </w:pPr>
    </w:p>
    <w:p w14:paraId="4CFB767D" w14:textId="77777777" w:rsidR="00B378AD" w:rsidRDefault="00B378AD" w:rsidP="003D7C43">
      <w:pPr>
        <w:pStyle w:val="corte4fondo"/>
        <w:tabs>
          <w:tab w:val="left" w:pos="567"/>
        </w:tabs>
        <w:spacing w:after="240"/>
        <w:ind w:firstLine="680"/>
        <w:rPr>
          <w:rFonts w:ascii="AvantGarde Bk BT" w:hAnsi="AvantGarde Bk BT" w:cs="Arial"/>
          <w:sz w:val="24"/>
          <w:szCs w:val="24"/>
        </w:rPr>
      </w:pPr>
    </w:p>
    <w:p w14:paraId="60A583FC" w14:textId="77777777" w:rsidR="00B378AD" w:rsidRDefault="00B378AD" w:rsidP="003D7C43">
      <w:pPr>
        <w:pStyle w:val="corte4fondo"/>
        <w:tabs>
          <w:tab w:val="left" w:pos="567"/>
        </w:tabs>
        <w:spacing w:after="240"/>
        <w:ind w:firstLine="680"/>
        <w:rPr>
          <w:rFonts w:ascii="AvantGarde Bk BT" w:hAnsi="AvantGarde Bk BT" w:cs="Arial"/>
          <w:sz w:val="24"/>
          <w:szCs w:val="24"/>
        </w:rPr>
      </w:pPr>
    </w:p>
    <w:p w14:paraId="50FC13C9" w14:textId="64C399FF" w:rsidR="00B378AD" w:rsidRDefault="00B378AD" w:rsidP="003D7C43">
      <w:pPr>
        <w:pStyle w:val="corte4fondo"/>
        <w:tabs>
          <w:tab w:val="left" w:pos="567"/>
        </w:tabs>
        <w:spacing w:after="240"/>
        <w:ind w:firstLine="680"/>
        <w:rPr>
          <w:rFonts w:ascii="AvantGarde Bk BT" w:hAnsi="AvantGarde Bk BT" w:cs="Arial"/>
          <w:sz w:val="24"/>
          <w:szCs w:val="24"/>
        </w:rPr>
      </w:pPr>
      <w:r>
        <w:rPr>
          <w:noProof/>
        </w:rPr>
        <w:lastRenderedPageBreak/>
        <w:drawing>
          <wp:anchor distT="0" distB="0" distL="114300" distR="114300" simplePos="0" relativeHeight="251662336" behindDoc="0" locked="0" layoutInCell="1" allowOverlap="1" wp14:anchorId="2171208A" wp14:editId="6D5BC8BD">
            <wp:simplePos x="0" y="0"/>
            <wp:positionH relativeFrom="margin">
              <wp:posOffset>997585</wp:posOffset>
            </wp:positionH>
            <wp:positionV relativeFrom="paragraph">
              <wp:posOffset>0</wp:posOffset>
            </wp:positionV>
            <wp:extent cx="4351020" cy="5422265"/>
            <wp:effectExtent l="0" t="0" r="0" b="6985"/>
            <wp:wrapSquare wrapText="bothSides"/>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cstate="print">
                      <a:extLst>
                        <a:ext uri="{28A0092B-C50C-407E-A947-70E740481C1C}">
                          <a14:useLocalDpi xmlns:a14="http://schemas.microsoft.com/office/drawing/2010/main" val="0"/>
                        </a:ext>
                      </a:extLst>
                    </a:blip>
                    <a:srcRect l="42844" t="15831" r="24421" b="11642"/>
                    <a:stretch/>
                  </pic:blipFill>
                  <pic:spPr bwMode="auto">
                    <a:xfrm>
                      <a:off x="0" y="0"/>
                      <a:ext cx="4351020" cy="542226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E4A56C1" w14:textId="309EDEC7" w:rsidR="00B378AD" w:rsidRDefault="00B378AD" w:rsidP="003D7C43">
      <w:pPr>
        <w:pStyle w:val="corte4fondo"/>
        <w:tabs>
          <w:tab w:val="left" w:pos="567"/>
        </w:tabs>
        <w:spacing w:after="240"/>
        <w:ind w:firstLine="680"/>
        <w:rPr>
          <w:rFonts w:ascii="AvantGarde Bk BT" w:hAnsi="AvantGarde Bk BT" w:cs="Arial"/>
          <w:sz w:val="24"/>
          <w:szCs w:val="24"/>
        </w:rPr>
      </w:pPr>
    </w:p>
    <w:p w14:paraId="79E26C06" w14:textId="7C0A46B6" w:rsidR="00B378AD" w:rsidRDefault="00B378AD" w:rsidP="003D7C43">
      <w:pPr>
        <w:pStyle w:val="corte4fondo"/>
        <w:tabs>
          <w:tab w:val="left" w:pos="567"/>
        </w:tabs>
        <w:spacing w:after="240"/>
        <w:ind w:firstLine="680"/>
        <w:rPr>
          <w:rFonts w:ascii="AvantGarde Bk BT" w:hAnsi="AvantGarde Bk BT" w:cs="Arial"/>
          <w:sz w:val="24"/>
          <w:szCs w:val="24"/>
        </w:rPr>
      </w:pPr>
    </w:p>
    <w:p w14:paraId="6630ED54" w14:textId="00EC66B6" w:rsidR="00B378AD" w:rsidRDefault="00B378AD" w:rsidP="003D7C43">
      <w:pPr>
        <w:pStyle w:val="corte4fondo"/>
        <w:tabs>
          <w:tab w:val="left" w:pos="567"/>
        </w:tabs>
        <w:spacing w:after="240"/>
        <w:ind w:firstLine="680"/>
        <w:rPr>
          <w:rFonts w:ascii="AvantGarde Bk BT" w:hAnsi="AvantGarde Bk BT" w:cs="Arial"/>
          <w:sz w:val="24"/>
          <w:szCs w:val="24"/>
        </w:rPr>
      </w:pPr>
    </w:p>
    <w:p w14:paraId="08EBC81D" w14:textId="267BC154" w:rsidR="00B378AD" w:rsidRDefault="00B378AD" w:rsidP="003D7C43">
      <w:pPr>
        <w:pStyle w:val="corte4fondo"/>
        <w:tabs>
          <w:tab w:val="left" w:pos="567"/>
        </w:tabs>
        <w:spacing w:after="240"/>
        <w:ind w:firstLine="680"/>
        <w:rPr>
          <w:rFonts w:ascii="AvantGarde Bk BT" w:hAnsi="AvantGarde Bk BT" w:cs="Arial"/>
          <w:sz w:val="24"/>
          <w:szCs w:val="24"/>
        </w:rPr>
      </w:pPr>
    </w:p>
    <w:p w14:paraId="74B46DF5" w14:textId="4C401CC9" w:rsidR="00B378AD" w:rsidRDefault="00B378AD" w:rsidP="003D7C43">
      <w:pPr>
        <w:pStyle w:val="corte4fondo"/>
        <w:tabs>
          <w:tab w:val="left" w:pos="567"/>
        </w:tabs>
        <w:spacing w:after="240"/>
        <w:ind w:firstLine="680"/>
        <w:rPr>
          <w:rFonts w:ascii="AvantGarde Bk BT" w:hAnsi="AvantGarde Bk BT" w:cs="Arial"/>
          <w:sz w:val="24"/>
          <w:szCs w:val="24"/>
        </w:rPr>
      </w:pPr>
    </w:p>
    <w:p w14:paraId="529D2E00" w14:textId="7BBD0CB5" w:rsidR="00B378AD" w:rsidRDefault="00B378AD" w:rsidP="003D7C43">
      <w:pPr>
        <w:pStyle w:val="corte4fondo"/>
        <w:tabs>
          <w:tab w:val="left" w:pos="567"/>
        </w:tabs>
        <w:spacing w:after="240"/>
        <w:ind w:firstLine="680"/>
        <w:rPr>
          <w:rFonts w:ascii="AvantGarde Bk BT" w:hAnsi="AvantGarde Bk BT" w:cs="Arial"/>
          <w:sz w:val="24"/>
          <w:szCs w:val="24"/>
        </w:rPr>
      </w:pPr>
    </w:p>
    <w:p w14:paraId="1E9D6D33" w14:textId="71DA2B38" w:rsidR="00B378AD" w:rsidRDefault="00B378AD" w:rsidP="003D7C43">
      <w:pPr>
        <w:pStyle w:val="corte4fondo"/>
        <w:tabs>
          <w:tab w:val="left" w:pos="567"/>
        </w:tabs>
        <w:spacing w:after="240"/>
        <w:ind w:firstLine="680"/>
        <w:rPr>
          <w:rFonts w:ascii="AvantGarde Bk BT" w:hAnsi="AvantGarde Bk BT" w:cs="Arial"/>
          <w:sz w:val="24"/>
          <w:szCs w:val="24"/>
        </w:rPr>
      </w:pPr>
    </w:p>
    <w:p w14:paraId="59B8F96E" w14:textId="145C1F23" w:rsidR="00B378AD" w:rsidRDefault="00B378AD" w:rsidP="003D7C43">
      <w:pPr>
        <w:pStyle w:val="corte4fondo"/>
        <w:tabs>
          <w:tab w:val="left" w:pos="567"/>
        </w:tabs>
        <w:spacing w:after="240"/>
        <w:ind w:firstLine="680"/>
        <w:rPr>
          <w:rFonts w:ascii="AvantGarde Bk BT" w:hAnsi="AvantGarde Bk BT" w:cs="Arial"/>
          <w:sz w:val="24"/>
          <w:szCs w:val="24"/>
        </w:rPr>
      </w:pPr>
    </w:p>
    <w:p w14:paraId="2D234DD8" w14:textId="288EDA1C" w:rsidR="00B378AD" w:rsidRDefault="00B378AD" w:rsidP="003D7C43">
      <w:pPr>
        <w:pStyle w:val="corte4fondo"/>
        <w:tabs>
          <w:tab w:val="left" w:pos="567"/>
        </w:tabs>
        <w:spacing w:after="240"/>
        <w:ind w:firstLine="680"/>
        <w:rPr>
          <w:rFonts w:ascii="AvantGarde Bk BT" w:hAnsi="AvantGarde Bk BT" w:cs="Arial"/>
          <w:sz w:val="24"/>
          <w:szCs w:val="24"/>
        </w:rPr>
      </w:pPr>
    </w:p>
    <w:p w14:paraId="0B52285C" w14:textId="37792553" w:rsidR="00B378AD" w:rsidRDefault="00B378AD" w:rsidP="003D7C43">
      <w:pPr>
        <w:pStyle w:val="corte4fondo"/>
        <w:tabs>
          <w:tab w:val="left" w:pos="567"/>
        </w:tabs>
        <w:spacing w:after="240"/>
        <w:ind w:firstLine="680"/>
        <w:rPr>
          <w:rFonts w:ascii="AvantGarde Bk BT" w:hAnsi="AvantGarde Bk BT" w:cs="Arial"/>
          <w:sz w:val="24"/>
          <w:szCs w:val="24"/>
        </w:rPr>
      </w:pPr>
    </w:p>
    <w:p w14:paraId="02FC811F" w14:textId="46B3F412" w:rsidR="00B378AD" w:rsidRDefault="00B378AD" w:rsidP="003D7C43">
      <w:pPr>
        <w:pStyle w:val="corte4fondo"/>
        <w:tabs>
          <w:tab w:val="left" w:pos="567"/>
        </w:tabs>
        <w:spacing w:after="240"/>
        <w:ind w:firstLine="680"/>
        <w:rPr>
          <w:rFonts w:ascii="AvantGarde Bk BT" w:hAnsi="AvantGarde Bk BT" w:cs="Arial"/>
          <w:sz w:val="24"/>
          <w:szCs w:val="24"/>
        </w:rPr>
      </w:pPr>
    </w:p>
    <w:p w14:paraId="405D973D" w14:textId="4B23DFE6" w:rsidR="00B378AD" w:rsidRDefault="00B378AD" w:rsidP="003D7C43">
      <w:pPr>
        <w:pStyle w:val="corte4fondo"/>
        <w:tabs>
          <w:tab w:val="left" w:pos="567"/>
        </w:tabs>
        <w:spacing w:after="240"/>
        <w:ind w:firstLine="680"/>
        <w:rPr>
          <w:rFonts w:ascii="AvantGarde Bk BT" w:hAnsi="AvantGarde Bk BT" w:cs="Arial"/>
          <w:sz w:val="24"/>
          <w:szCs w:val="24"/>
        </w:rPr>
      </w:pPr>
    </w:p>
    <w:p w14:paraId="4AE94975" w14:textId="3B151ED0" w:rsidR="00B378AD" w:rsidRDefault="00B378AD" w:rsidP="003D7C43">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De esta manera</w:t>
      </w:r>
      <w:r w:rsidR="003D7C43">
        <w:rPr>
          <w:rFonts w:ascii="AvantGarde Bk BT" w:hAnsi="AvantGarde Bk BT" w:cs="Arial"/>
          <w:sz w:val="24"/>
          <w:szCs w:val="24"/>
        </w:rPr>
        <w:t xml:space="preserve">, </w:t>
      </w:r>
      <w:r>
        <w:rPr>
          <w:rFonts w:ascii="AvantGarde Bk BT" w:hAnsi="AvantGarde Bk BT" w:cs="Arial"/>
          <w:sz w:val="24"/>
          <w:szCs w:val="24"/>
        </w:rPr>
        <w:t xml:space="preserve">es dable afirma que </w:t>
      </w:r>
      <w:r w:rsidR="003D7C43">
        <w:rPr>
          <w:rFonts w:ascii="AvantGarde Bk BT" w:hAnsi="AvantGarde Bk BT" w:cs="Arial"/>
          <w:sz w:val="24"/>
          <w:szCs w:val="24"/>
        </w:rPr>
        <w:t>la respuesta otorga</w:t>
      </w:r>
      <w:r>
        <w:rPr>
          <w:rFonts w:ascii="AvantGarde Bk BT" w:hAnsi="AvantGarde Bk BT" w:cs="Arial"/>
          <w:sz w:val="24"/>
          <w:szCs w:val="24"/>
        </w:rPr>
        <w:t>da por el sujeto obligado se encuentra correcta, por ende, este órgano garante considera que los agravios señalados por el recurrente se encuentran infundado e inoperante.</w:t>
      </w:r>
    </w:p>
    <w:p w14:paraId="7BAB732E" w14:textId="3ED8BBC2" w:rsidR="00B378AD" w:rsidRDefault="00B378AD" w:rsidP="00B378AD">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Sin embargo, no pasa desapercibido que la Ley de la materia, expresa que cuando la </w:t>
      </w:r>
      <w:r w:rsidRPr="00B378AD">
        <w:rPr>
          <w:rFonts w:ascii="AvantGarde Bk BT" w:hAnsi="AvantGarde Bk BT" w:cs="Arial"/>
          <w:sz w:val="24"/>
          <w:szCs w:val="24"/>
        </w:rPr>
        <w:t>información solicitada consista en bases de datos se deberá privilegiar la</w:t>
      </w:r>
      <w:r>
        <w:rPr>
          <w:rFonts w:ascii="AvantGarde Bk BT" w:hAnsi="AvantGarde Bk BT" w:cs="Arial"/>
          <w:sz w:val="24"/>
          <w:szCs w:val="24"/>
        </w:rPr>
        <w:t xml:space="preserve"> </w:t>
      </w:r>
      <w:r w:rsidRPr="00B378AD">
        <w:rPr>
          <w:rFonts w:ascii="AvantGarde Bk BT" w:hAnsi="AvantGarde Bk BT" w:cs="Arial"/>
          <w:sz w:val="24"/>
          <w:szCs w:val="24"/>
        </w:rPr>
        <w:t>entrega de la misma en Formatos Abiertos</w:t>
      </w:r>
      <w:r>
        <w:rPr>
          <w:rFonts w:ascii="AvantGarde Bk BT" w:hAnsi="AvantGarde Bk BT" w:cs="Arial"/>
          <w:sz w:val="24"/>
          <w:szCs w:val="24"/>
        </w:rPr>
        <w:t>, en consecuencia</w:t>
      </w:r>
      <w:r w:rsidR="0045584E">
        <w:rPr>
          <w:rFonts w:ascii="AvantGarde Bk BT" w:hAnsi="AvantGarde Bk BT" w:cs="Arial"/>
          <w:sz w:val="24"/>
          <w:szCs w:val="24"/>
        </w:rPr>
        <w:t>,</w:t>
      </w:r>
      <w:r>
        <w:rPr>
          <w:rFonts w:ascii="AvantGarde Bk BT" w:hAnsi="AvantGarde Bk BT" w:cs="Arial"/>
          <w:sz w:val="24"/>
          <w:szCs w:val="24"/>
        </w:rPr>
        <w:t xml:space="preserve"> </w:t>
      </w:r>
      <w:r w:rsidRPr="0045584E">
        <w:rPr>
          <w:rFonts w:ascii="AvantGarde Bk BT" w:hAnsi="AvantGarde Bk BT" w:cs="Arial"/>
          <w:i/>
          <w:sz w:val="24"/>
          <w:szCs w:val="24"/>
        </w:rPr>
        <w:t xml:space="preserve">se exhorta a la Universidad </w:t>
      </w:r>
      <w:r w:rsidR="0045584E" w:rsidRPr="0045584E">
        <w:rPr>
          <w:rFonts w:ascii="AvantGarde Bk BT" w:hAnsi="AvantGarde Bk BT" w:cs="Arial"/>
          <w:i/>
          <w:sz w:val="24"/>
          <w:szCs w:val="24"/>
        </w:rPr>
        <w:t>Autónoma</w:t>
      </w:r>
      <w:r w:rsidRPr="0045584E">
        <w:rPr>
          <w:rFonts w:ascii="AvantGarde Bk BT" w:hAnsi="AvantGarde Bk BT" w:cs="Arial"/>
          <w:i/>
          <w:sz w:val="24"/>
          <w:szCs w:val="24"/>
        </w:rPr>
        <w:t xml:space="preserve"> de San Luis </w:t>
      </w:r>
      <w:r w:rsidR="0045584E" w:rsidRPr="0045584E">
        <w:rPr>
          <w:rFonts w:ascii="AvantGarde Bk BT" w:hAnsi="AvantGarde Bk BT" w:cs="Arial"/>
          <w:i/>
          <w:sz w:val="24"/>
          <w:szCs w:val="24"/>
        </w:rPr>
        <w:t>Potosí</w:t>
      </w:r>
      <w:r>
        <w:rPr>
          <w:rFonts w:ascii="AvantGarde Bk BT" w:hAnsi="AvantGarde Bk BT" w:cs="Arial"/>
          <w:sz w:val="24"/>
          <w:szCs w:val="24"/>
        </w:rPr>
        <w:t xml:space="preserve">, para efecto de </w:t>
      </w:r>
      <w:r w:rsidR="0045584E">
        <w:rPr>
          <w:rFonts w:ascii="AvantGarde Bk BT" w:hAnsi="AvantGarde Bk BT" w:cs="Arial"/>
          <w:sz w:val="24"/>
          <w:szCs w:val="24"/>
        </w:rPr>
        <w:t>que apegu</w:t>
      </w:r>
      <w:r>
        <w:rPr>
          <w:rFonts w:ascii="AvantGarde Bk BT" w:hAnsi="AvantGarde Bk BT" w:cs="Arial"/>
          <w:sz w:val="24"/>
          <w:szCs w:val="24"/>
        </w:rPr>
        <w:t>e a</w:t>
      </w:r>
      <w:r w:rsidR="0045584E">
        <w:rPr>
          <w:rFonts w:ascii="AvantGarde Bk BT" w:hAnsi="AvantGarde Bk BT" w:cs="Arial"/>
          <w:sz w:val="24"/>
          <w:szCs w:val="24"/>
        </w:rPr>
        <w:t xml:space="preserve"> los </w:t>
      </w:r>
      <w:r w:rsidR="0045584E">
        <w:rPr>
          <w:rFonts w:ascii="AvantGarde Bk BT" w:hAnsi="AvantGarde Bk BT" w:cs="Arial"/>
          <w:sz w:val="24"/>
          <w:szCs w:val="24"/>
        </w:rPr>
        <w:lastRenderedPageBreak/>
        <w:t>establecido en el ordenamiento jurídico citado, toda vez que es menester de los sujetos obligados facilitar la entrega de la información pública</w:t>
      </w:r>
      <w:r w:rsidR="0045584E">
        <w:rPr>
          <w:rStyle w:val="Refdenotaalpie"/>
          <w:rFonts w:ascii="AvantGarde Bk BT" w:hAnsi="AvantGarde Bk BT" w:cs="Arial"/>
          <w:sz w:val="24"/>
          <w:szCs w:val="24"/>
        </w:rPr>
        <w:footnoteReference w:id="2"/>
      </w:r>
      <w:r w:rsidR="0045584E">
        <w:rPr>
          <w:rFonts w:ascii="AvantGarde Bk BT" w:hAnsi="AvantGarde Bk BT" w:cs="Arial"/>
          <w:sz w:val="24"/>
          <w:szCs w:val="24"/>
        </w:rPr>
        <w:t>.</w:t>
      </w:r>
    </w:p>
    <w:p w14:paraId="5B2E1833" w14:textId="1CB9BA76" w:rsidR="003D7C43" w:rsidRDefault="0045584E" w:rsidP="0045584E">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Del mismo modo, se le hace de conocimiento al recurrente que todos los sujetos obligados se encuentran constreñidos a poner a </w:t>
      </w:r>
      <w:r w:rsidRPr="0045584E">
        <w:rPr>
          <w:rFonts w:ascii="AvantGarde Bk BT" w:hAnsi="AvantGarde Bk BT" w:cs="Arial"/>
          <w:sz w:val="24"/>
          <w:szCs w:val="24"/>
        </w:rPr>
        <w:t>disposición del público en los respectivos medios electrónicos</w:t>
      </w:r>
      <w:r>
        <w:rPr>
          <w:rFonts w:ascii="AvantGarde Bk BT" w:hAnsi="AvantGarde Bk BT" w:cs="Arial"/>
          <w:sz w:val="24"/>
          <w:szCs w:val="24"/>
        </w:rPr>
        <w:t xml:space="preserve"> las obligaciones de transparencia comunes y específicas, por lo que, en el momento que llega una solicitud de información y esta requiere información que ya se encuentre en estos medios electrónicos, el sujeto obligado debe como primera opción</w:t>
      </w:r>
      <w:r w:rsidR="00DB2D61">
        <w:rPr>
          <w:rFonts w:ascii="AvantGarde Bk BT" w:hAnsi="AvantGarde Bk BT" w:cs="Arial"/>
          <w:sz w:val="24"/>
          <w:szCs w:val="24"/>
        </w:rPr>
        <w:t>,</w:t>
      </w:r>
      <w:r>
        <w:rPr>
          <w:rFonts w:ascii="AvantGarde Bk BT" w:hAnsi="AvantGarde Bk BT" w:cs="Arial"/>
          <w:sz w:val="24"/>
          <w:szCs w:val="24"/>
        </w:rPr>
        <w:t xml:space="preserve"> hacer</w:t>
      </w:r>
      <w:r w:rsidR="00DB2D61">
        <w:rPr>
          <w:rFonts w:ascii="AvantGarde Bk BT" w:hAnsi="AvantGarde Bk BT" w:cs="Arial"/>
          <w:sz w:val="24"/>
          <w:szCs w:val="24"/>
        </w:rPr>
        <w:t>le</w:t>
      </w:r>
      <w:r>
        <w:rPr>
          <w:rFonts w:ascii="AvantGarde Bk BT" w:hAnsi="AvantGarde Bk BT" w:cs="Arial"/>
          <w:sz w:val="24"/>
          <w:szCs w:val="24"/>
        </w:rPr>
        <w:t xml:space="preserve"> </w:t>
      </w:r>
      <w:r w:rsidRPr="0045584E">
        <w:rPr>
          <w:rFonts w:ascii="AvantGarde Bk BT" w:hAnsi="AvantGarde Bk BT" w:cs="Arial"/>
          <w:sz w:val="24"/>
          <w:szCs w:val="24"/>
        </w:rPr>
        <w:t xml:space="preserve">saber </w:t>
      </w:r>
      <w:r>
        <w:rPr>
          <w:rFonts w:ascii="AvantGarde Bk BT" w:hAnsi="AvantGarde Bk BT" w:cs="Arial"/>
          <w:sz w:val="24"/>
          <w:szCs w:val="24"/>
        </w:rPr>
        <w:t xml:space="preserve">al </w:t>
      </w:r>
      <w:r w:rsidRPr="0045584E">
        <w:rPr>
          <w:rFonts w:ascii="AvantGarde Bk BT" w:hAnsi="AvantGarde Bk BT" w:cs="Arial"/>
          <w:sz w:val="24"/>
          <w:szCs w:val="24"/>
        </w:rPr>
        <w:t>solicitante la fuente, el lugar y la forma en que puede consultar, reproducir o</w:t>
      </w:r>
      <w:r>
        <w:rPr>
          <w:rFonts w:ascii="AvantGarde Bk BT" w:hAnsi="AvantGarde Bk BT" w:cs="Arial"/>
          <w:sz w:val="24"/>
          <w:szCs w:val="24"/>
        </w:rPr>
        <w:t xml:space="preserve"> </w:t>
      </w:r>
      <w:r w:rsidRPr="0045584E">
        <w:rPr>
          <w:rFonts w:ascii="AvantGarde Bk BT" w:hAnsi="AvantGarde Bk BT" w:cs="Arial"/>
          <w:sz w:val="24"/>
          <w:szCs w:val="24"/>
        </w:rPr>
        <w:t>adquirir dicha información</w:t>
      </w:r>
      <w:r w:rsidR="00DB2D61">
        <w:rPr>
          <w:rFonts w:ascii="AvantGarde Bk BT" w:hAnsi="AvantGarde Bk BT" w:cs="Arial"/>
          <w:sz w:val="24"/>
          <w:szCs w:val="24"/>
        </w:rPr>
        <w:t>, por lo que su actuar se encuentra debidamente fundada y motiva</w:t>
      </w:r>
      <w:r w:rsidRPr="0045584E">
        <w:rPr>
          <w:rFonts w:ascii="AvantGarde Bk BT" w:hAnsi="AvantGarde Bk BT" w:cs="Arial"/>
          <w:sz w:val="24"/>
          <w:szCs w:val="24"/>
        </w:rPr>
        <w:t xml:space="preserve"> </w:t>
      </w:r>
      <w:r>
        <w:rPr>
          <w:rFonts w:ascii="AvantGarde Bk BT" w:hAnsi="AvantGarde Bk BT" w:cs="Arial"/>
          <w:sz w:val="24"/>
          <w:szCs w:val="24"/>
        </w:rPr>
        <w:t xml:space="preserve"> </w:t>
      </w:r>
    </w:p>
    <w:p w14:paraId="67034CE0" w14:textId="46DC0331" w:rsidR="0045584E" w:rsidRPr="0045584E" w:rsidRDefault="000829A7" w:rsidP="000829A7">
      <w:pPr>
        <w:pStyle w:val="corte4fondo"/>
        <w:tabs>
          <w:tab w:val="left" w:pos="567"/>
        </w:tabs>
        <w:spacing w:after="240"/>
        <w:ind w:left="567" w:right="473" w:firstLine="0"/>
        <w:rPr>
          <w:rFonts w:ascii="AvantGarde Bk BT" w:hAnsi="AvantGarde Bk BT" w:cs="Arial"/>
          <w:i/>
          <w:sz w:val="20"/>
          <w:szCs w:val="24"/>
        </w:rPr>
      </w:pPr>
      <w:r w:rsidRPr="000829A7">
        <w:rPr>
          <w:rFonts w:ascii="AvantGarde Bk BT" w:hAnsi="AvantGarde Bk BT" w:cs="Arial"/>
          <w:i/>
          <w:sz w:val="20"/>
          <w:szCs w:val="24"/>
        </w:rPr>
        <w:t>“</w:t>
      </w:r>
      <w:r w:rsidR="0045584E" w:rsidRPr="000829A7">
        <w:rPr>
          <w:rFonts w:ascii="AvantGarde Bk BT" w:hAnsi="AvantGarde Bk BT" w:cs="Arial"/>
          <w:b/>
          <w:i/>
          <w:sz w:val="22"/>
          <w:szCs w:val="22"/>
        </w:rPr>
        <w:t>ARTÍCULO 152</w:t>
      </w:r>
      <w:r w:rsidR="0045584E" w:rsidRPr="000829A7">
        <w:rPr>
          <w:rFonts w:ascii="AvantGarde Bk BT" w:hAnsi="AvantGarde Bk BT" w:cs="Arial"/>
          <w:i/>
          <w:sz w:val="22"/>
          <w:szCs w:val="22"/>
        </w:rPr>
        <w:t xml:space="preserve">.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w:t>
      </w:r>
      <w:r w:rsidRPr="000829A7">
        <w:rPr>
          <w:rFonts w:ascii="AvantGarde Bk BT" w:hAnsi="AvantGarde Bk BT" w:cs="Arial"/>
          <w:i/>
          <w:sz w:val="22"/>
          <w:szCs w:val="22"/>
        </w:rPr>
        <w:t>un plazo no mayor a cinco días.</w:t>
      </w:r>
      <w:r>
        <w:rPr>
          <w:rFonts w:ascii="AvantGarde Bk BT" w:hAnsi="AvantGarde Bk BT" w:cs="Arial"/>
          <w:i/>
          <w:sz w:val="20"/>
          <w:szCs w:val="24"/>
        </w:rPr>
        <w:t>”</w:t>
      </w:r>
    </w:p>
    <w:p w14:paraId="12633732" w14:textId="741BBBDF" w:rsidR="003D7C43" w:rsidRDefault="003D7C43" w:rsidP="003D7C43">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En conclusión, es dable afirmar que el sujeto obligado atendió de manera correcta la solicitud de información, pues la respuesta primigenia se encuentra debidamente fundada y motivada. </w:t>
      </w:r>
    </w:p>
    <w:p w14:paraId="03492467" w14:textId="193B11A4" w:rsidR="003D7C43" w:rsidRDefault="003D7C43" w:rsidP="003D7C43">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tab/>
        <w:t>Bajo este contexto, es dable afirmar que los agravios expuesto</w:t>
      </w:r>
      <w:r w:rsidR="000829A7">
        <w:rPr>
          <w:rFonts w:ascii="AvantGarde Bk BT" w:hAnsi="AvantGarde Bk BT" w:cs="Arial"/>
          <w:sz w:val="24"/>
          <w:szCs w:val="24"/>
        </w:rPr>
        <w:t>s</w:t>
      </w:r>
      <w:r>
        <w:rPr>
          <w:rFonts w:ascii="AvantGarde Bk BT" w:hAnsi="AvantGarde Bk BT" w:cs="Arial"/>
          <w:sz w:val="24"/>
          <w:szCs w:val="24"/>
        </w:rPr>
        <w:t xml:space="preserve"> por el recurrente se encuentran inoperantes, a razón de que el sujeto obligado realiza el procedimiento respectivo adjuntando las constancias que amparan su dicho, máxime que entrego en tiempo y forma la información solicitada.</w:t>
      </w:r>
    </w:p>
    <w:p w14:paraId="38F03835" w14:textId="5BDBD142" w:rsidR="001362FC" w:rsidRDefault="001362FC" w:rsidP="005D7727">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tab/>
      </w:r>
    </w:p>
    <w:p w14:paraId="1BB8708F" w14:textId="16076BA9" w:rsidR="009D173F" w:rsidRPr="000829A7" w:rsidRDefault="009D173F" w:rsidP="000829A7">
      <w:pPr>
        <w:pStyle w:val="corte4fondo"/>
        <w:tabs>
          <w:tab w:val="left" w:pos="567"/>
        </w:tabs>
        <w:rPr>
          <w:rFonts w:ascii="AvantGarde Bk BT" w:hAnsi="AvantGarde Bk BT" w:cs="Arial"/>
          <w:b/>
          <w:sz w:val="24"/>
          <w:szCs w:val="24"/>
        </w:rPr>
      </w:pPr>
      <w:r>
        <w:rPr>
          <w:rFonts w:ascii="AvantGarde Bk BT" w:hAnsi="AvantGarde Bk BT" w:cs="Arial"/>
          <w:b/>
          <w:sz w:val="24"/>
          <w:szCs w:val="24"/>
        </w:rPr>
        <w:t>6.1. Sentido de esta resolución.</w:t>
      </w:r>
    </w:p>
    <w:p w14:paraId="0DC2E56F" w14:textId="77777777" w:rsidR="009D173F" w:rsidRDefault="009D173F" w:rsidP="009D173F">
      <w:pPr>
        <w:pStyle w:val="corte4fondo"/>
        <w:tabs>
          <w:tab w:val="left" w:pos="567"/>
        </w:tabs>
        <w:rPr>
          <w:rFonts w:ascii="AvantGarde Bk BT" w:hAnsi="AvantGarde Bk BT" w:cs="Arial"/>
          <w:sz w:val="24"/>
          <w:szCs w:val="24"/>
        </w:rPr>
      </w:pPr>
      <w:r>
        <w:rPr>
          <w:rFonts w:ascii="AvantGarde Bk BT" w:hAnsi="AvantGarde Bk BT" w:cs="Arial"/>
          <w:sz w:val="24"/>
          <w:szCs w:val="24"/>
        </w:rPr>
        <w:lastRenderedPageBreak/>
        <w:t xml:space="preserve">Por las consideraciones expuestas, esta Comisión Estatal de Garantía de Acceso a la Información Pública de conformidad con el artículo 175 fracción II de la Ley de Transparencia y Acceso a la Información Pública del Estado, </w:t>
      </w:r>
      <w:r>
        <w:rPr>
          <w:rFonts w:ascii="AvantGarde Bk BT" w:hAnsi="AvantGarde Bk BT" w:cs="Arial"/>
          <w:b/>
          <w:sz w:val="24"/>
          <w:szCs w:val="24"/>
        </w:rPr>
        <w:t>CONFIRMA EL ACTO IMPUGNADO</w:t>
      </w:r>
      <w:r>
        <w:rPr>
          <w:rFonts w:ascii="AvantGarde Bk BT" w:hAnsi="AvantGarde Bk BT" w:cs="Arial"/>
          <w:sz w:val="24"/>
          <w:szCs w:val="24"/>
        </w:rPr>
        <w:t>.</w:t>
      </w:r>
    </w:p>
    <w:p w14:paraId="08E891BE" w14:textId="77777777" w:rsidR="009D173F" w:rsidRDefault="009D173F" w:rsidP="009D173F">
      <w:pPr>
        <w:pStyle w:val="corte4fondo"/>
        <w:tabs>
          <w:tab w:val="left" w:pos="567"/>
        </w:tabs>
        <w:rPr>
          <w:rFonts w:ascii="AvantGarde Bk BT" w:hAnsi="AvantGarde Bk BT" w:cs="Arial"/>
          <w:b/>
          <w:sz w:val="24"/>
          <w:szCs w:val="24"/>
        </w:rPr>
      </w:pPr>
    </w:p>
    <w:p w14:paraId="5D2BE543" w14:textId="77777777" w:rsidR="009D173F" w:rsidRDefault="009D173F" w:rsidP="009D173F">
      <w:pPr>
        <w:pStyle w:val="corte4fondo"/>
        <w:tabs>
          <w:tab w:val="left" w:pos="567"/>
        </w:tabs>
        <w:ind w:left="680" w:firstLine="0"/>
        <w:rPr>
          <w:rFonts w:ascii="AvantGarde Bk BT" w:hAnsi="AvantGarde Bk BT" w:cs="Arial"/>
          <w:b/>
          <w:sz w:val="24"/>
          <w:szCs w:val="24"/>
        </w:rPr>
      </w:pPr>
      <w:r>
        <w:rPr>
          <w:rFonts w:ascii="AvantGarde Bk BT" w:hAnsi="AvantGarde Bk BT" w:cs="Arial"/>
          <w:b/>
          <w:sz w:val="24"/>
          <w:szCs w:val="24"/>
        </w:rPr>
        <w:t>6.2. Archivo.</w:t>
      </w:r>
    </w:p>
    <w:p w14:paraId="780720DD" w14:textId="77777777" w:rsidR="009D173F" w:rsidRDefault="009D173F" w:rsidP="009D173F">
      <w:pPr>
        <w:pStyle w:val="corte4fondo"/>
        <w:tabs>
          <w:tab w:val="left" w:pos="567"/>
        </w:tabs>
        <w:rPr>
          <w:rFonts w:ascii="AvantGarde Bk BT" w:hAnsi="AvantGarde Bk BT" w:cs="Arial"/>
          <w:sz w:val="24"/>
          <w:szCs w:val="24"/>
        </w:rPr>
      </w:pPr>
    </w:p>
    <w:p w14:paraId="4484C335" w14:textId="77777777" w:rsidR="009D173F" w:rsidRDefault="009D173F" w:rsidP="009D173F">
      <w:pPr>
        <w:pStyle w:val="corte4fondo"/>
        <w:tabs>
          <w:tab w:val="left" w:pos="567"/>
        </w:tabs>
        <w:rPr>
          <w:rFonts w:ascii="AvantGarde Bk BT" w:hAnsi="AvantGarde Bk BT" w:cs="Arial"/>
          <w:sz w:val="24"/>
          <w:szCs w:val="24"/>
        </w:rPr>
      </w:pPr>
      <w:r>
        <w:rPr>
          <w:rFonts w:ascii="AvantGarde Bk BT" w:hAnsi="AvantGarde Bk BT" w:cs="Arial"/>
          <w:sz w:val="24"/>
          <w:szCs w:val="24"/>
        </w:rPr>
        <w:t>Que una vez que la presente resolución sea notificada a las partes y haya causado estado, la ponencia mande archivar este asunto como concluido.</w:t>
      </w:r>
    </w:p>
    <w:p w14:paraId="3441AB16" w14:textId="77777777" w:rsidR="009D173F" w:rsidRDefault="009D173F" w:rsidP="009D173F">
      <w:pPr>
        <w:pStyle w:val="corte4fondo"/>
        <w:tabs>
          <w:tab w:val="left" w:pos="567"/>
        </w:tabs>
        <w:ind w:firstLine="0"/>
        <w:rPr>
          <w:rFonts w:ascii="AvantGarde Bk BT" w:hAnsi="AvantGarde Bk BT" w:cs="Arial"/>
          <w:sz w:val="24"/>
          <w:szCs w:val="24"/>
        </w:rPr>
      </w:pPr>
    </w:p>
    <w:p w14:paraId="564D34DF" w14:textId="77777777" w:rsidR="009D173F" w:rsidRDefault="009D173F" w:rsidP="009D173F">
      <w:pPr>
        <w:pStyle w:val="corte4fondo"/>
        <w:tabs>
          <w:tab w:val="left" w:pos="567"/>
        </w:tabs>
        <w:rPr>
          <w:rFonts w:ascii="AvantGarde Bk BT" w:hAnsi="AvantGarde Bk BT" w:cs="Arial"/>
          <w:b/>
          <w:sz w:val="24"/>
          <w:szCs w:val="24"/>
        </w:rPr>
      </w:pPr>
      <w:r>
        <w:rPr>
          <w:rFonts w:ascii="AvantGarde Bk BT" w:hAnsi="AvantGarde Bk BT" w:cs="Arial"/>
          <w:b/>
          <w:sz w:val="24"/>
          <w:szCs w:val="24"/>
        </w:rPr>
        <w:t>6.3. Medio de impugnación.</w:t>
      </w:r>
    </w:p>
    <w:p w14:paraId="6AF22C98" w14:textId="77777777" w:rsidR="009D173F" w:rsidRDefault="009D173F" w:rsidP="009D173F">
      <w:pPr>
        <w:pStyle w:val="corte4fondo"/>
        <w:tabs>
          <w:tab w:val="left" w:pos="567"/>
        </w:tabs>
        <w:rPr>
          <w:rFonts w:ascii="AvantGarde Bk BT" w:hAnsi="AvantGarde Bk BT" w:cs="Arial"/>
          <w:b/>
          <w:sz w:val="24"/>
          <w:szCs w:val="24"/>
        </w:rPr>
      </w:pPr>
    </w:p>
    <w:p w14:paraId="67A5BE66" w14:textId="77777777" w:rsidR="009D173F" w:rsidRDefault="009D173F" w:rsidP="009D173F">
      <w:pPr>
        <w:pStyle w:val="corte4fondo"/>
        <w:tabs>
          <w:tab w:val="left" w:pos="567"/>
        </w:tabs>
        <w:rPr>
          <w:rFonts w:ascii="AvantGarde Bk BT" w:hAnsi="AvantGarde Bk BT" w:cs="Arial"/>
          <w:sz w:val="24"/>
          <w:szCs w:val="24"/>
        </w:rPr>
      </w:pPr>
      <w:r>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5C864092" w14:textId="77777777" w:rsidR="009D173F" w:rsidRDefault="009D173F" w:rsidP="009D173F">
      <w:pPr>
        <w:pStyle w:val="corte4fondo"/>
        <w:tabs>
          <w:tab w:val="left" w:pos="567"/>
        </w:tabs>
        <w:rPr>
          <w:rFonts w:ascii="AvantGarde Bk BT" w:hAnsi="AvantGarde Bk BT" w:cs="Arial"/>
          <w:sz w:val="24"/>
          <w:szCs w:val="24"/>
        </w:rPr>
      </w:pPr>
    </w:p>
    <w:p w14:paraId="25680200" w14:textId="77777777" w:rsidR="009D173F" w:rsidRDefault="009D173F" w:rsidP="009D173F">
      <w:pPr>
        <w:pStyle w:val="corte4fondo"/>
        <w:tabs>
          <w:tab w:val="left" w:pos="567"/>
        </w:tabs>
        <w:jc w:val="center"/>
        <w:rPr>
          <w:rFonts w:ascii="AvantGarde Bk BT" w:hAnsi="AvantGarde Bk BT" w:cs="Arial"/>
          <w:b/>
          <w:sz w:val="24"/>
          <w:szCs w:val="24"/>
        </w:rPr>
      </w:pPr>
      <w:r>
        <w:rPr>
          <w:rFonts w:ascii="AvantGarde Bk BT" w:hAnsi="AvantGarde Bk BT" w:cs="Arial"/>
          <w:b/>
          <w:sz w:val="24"/>
          <w:szCs w:val="24"/>
        </w:rPr>
        <w:t>RESOLUTIVO</w:t>
      </w:r>
    </w:p>
    <w:p w14:paraId="22216F20" w14:textId="77777777" w:rsidR="009D173F" w:rsidRDefault="009D173F" w:rsidP="009D173F">
      <w:pPr>
        <w:pStyle w:val="corte4fondo"/>
        <w:tabs>
          <w:tab w:val="left" w:pos="567"/>
        </w:tabs>
        <w:ind w:firstLine="0"/>
        <w:rPr>
          <w:rFonts w:ascii="AvantGarde Bk BT" w:hAnsi="AvantGarde Bk BT" w:cs="Arial"/>
          <w:b/>
          <w:sz w:val="24"/>
          <w:szCs w:val="24"/>
        </w:rPr>
      </w:pPr>
    </w:p>
    <w:p w14:paraId="77B0F025" w14:textId="77777777" w:rsidR="009D173F" w:rsidRDefault="009D173F" w:rsidP="009D173F">
      <w:pPr>
        <w:pStyle w:val="corte4fondo"/>
        <w:tabs>
          <w:tab w:val="left" w:pos="567"/>
        </w:tabs>
        <w:ind w:left="680" w:firstLine="0"/>
        <w:rPr>
          <w:rFonts w:ascii="AvantGarde Bk BT" w:hAnsi="AvantGarde Bk BT" w:cs="Arial"/>
          <w:sz w:val="24"/>
          <w:szCs w:val="24"/>
        </w:rPr>
      </w:pPr>
      <w:r>
        <w:rPr>
          <w:rFonts w:ascii="AvantGarde Bk BT" w:hAnsi="AvantGarde Bk BT" w:cs="Arial"/>
          <w:sz w:val="24"/>
          <w:szCs w:val="24"/>
        </w:rPr>
        <w:t xml:space="preserve">Por lo expuesto y fundado, </w:t>
      </w:r>
      <w:r>
        <w:rPr>
          <w:rFonts w:ascii="AvantGarde Bk BT" w:hAnsi="AvantGarde Bk BT" w:cs="Arial"/>
          <w:b/>
          <w:sz w:val="24"/>
          <w:szCs w:val="24"/>
        </w:rPr>
        <w:t>SE RESUELVE</w:t>
      </w:r>
      <w:r>
        <w:rPr>
          <w:rFonts w:ascii="AvantGarde Bk BT" w:hAnsi="AvantGarde Bk BT" w:cs="Arial"/>
          <w:sz w:val="24"/>
          <w:szCs w:val="24"/>
        </w:rPr>
        <w:t>:</w:t>
      </w:r>
    </w:p>
    <w:p w14:paraId="59F9AD42" w14:textId="77777777" w:rsidR="009D173F" w:rsidRDefault="009D173F" w:rsidP="009D173F">
      <w:pPr>
        <w:pStyle w:val="corte4fondo"/>
        <w:tabs>
          <w:tab w:val="left" w:pos="567"/>
        </w:tabs>
        <w:rPr>
          <w:rFonts w:ascii="AvantGarde Bk BT" w:hAnsi="AvantGarde Bk BT" w:cs="Arial"/>
          <w:sz w:val="24"/>
          <w:szCs w:val="24"/>
        </w:rPr>
      </w:pPr>
    </w:p>
    <w:p w14:paraId="5A789384" w14:textId="77777777" w:rsidR="009D173F" w:rsidRDefault="009D173F" w:rsidP="009D173F">
      <w:pPr>
        <w:pStyle w:val="corte4fondo"/>
        <w:tabs>
          <w:tab w:val="left" w:pos="567"/>
        </w:tabs>
        <w:rPr>
          <w:rFonts w:ascii="AvantGarde Bk BT" w:hAnsi="AvantGarde Bk BT" w:cs="Arial"/>
          <w:sz w:val="24"/>
          <w:szCs w:val="24"/>
        </w:rPr>
      </w:pPr>
      <w:r>
        <w:rPr>
          <w:rFonts w:ascii="AvantGarde Bk BT" w:hAnsi="AvantGarde Bk BT" w:cs="Arial"/>
          <w:b/>
          <w:sz w:val="24"/>
          <w:szCs w:val="24"/>
        </w:rPr>
        <w:t>ÚNICO.</w:t>
      </w:r>
      <w:r>
        <w:rPr>
          <w:rFonts w:ascii="AvantGarde Bk BT" w:hAnsi="AvantGarde Bk BT" w:cs="Arial"/>
          <w:sz w:val="24"/>
          <w:szCs w:val="24"/>
        </w:rPr>
        <w:t xml:space="preserve"> Esta Comisión Estatal de Garantía y Acceso a la Información Pública, con fundamento en el artículo 175, fracción II de la Ley de Transparencia y Acceso a la Información Pública del Estado, </w:t>
      </w:r>
      <w:r>
        <w:rPr>
          <w:rFonts w:ascii="AvantGarde Bk BT" w:hAnsi="AvantGarde Bk BT" w:cs="Arial"/>
          <w:b/>
          <w:sz w:val="24"/>
          <w:szCs w:val="24"/>
        </w:rPr>
        <w:t>CONFIRMA</w:t>
      </w:r>
      <w:r>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5EC02749" w14:textId="77777777" w:rsidR="009D173F" w:rsidRDefault="009D173F" w:rsidP="009D173F">
      <w:pPr>
        <w:pStyle w:val="corte4fondo"/>
        <w:tabs>
          <w:tab w:val="left" w:pos="567"/>
        </w:tabs>
        <w:rPr>
          <w:rFonts w:ascii="AvantGarde Bk BT" w:hAnsi="AvantGarde Bk BT" w:cs="Arial"/>
          <w:sz w:val="24"/>
          <w:szCs w:val="24"/>
        </w:rPr>
      </w:pPr>
    </w:p>
    <w:p w14:paraId="5980ACC2" w14:textId="5007D267" w:rsidR="009D173F" w:rsidRDefault="009D173F" w:rsidP="000829A7">
      <w:pPr>
        <w:pStyle w:val="corte4fondo"/>
        <w:tabs>
          <w:tab w:val="left" w:pos="567"/>
        </w:tabs>
        <w:rPr>
          <w:rFonts w:ascii="AvantGarde Bk BT" w:hAnsi="AvantGarde Bk BT" w:cs="Arial"/>
          <w:sz w:val="24"/>
          <w:szCs w:val="24"/>
        </w:rPr>
      </w:pPr>
      <w:r>
        <w:rPr>
          <w:rFonts w:ascii="AvantGarde Bk BT" w:hAnsi="AvantGarde Bk BT" w:cs="Arial"/>
          <w:b/>
          <w:sz w:val="24"/>
          <w:szCs w:val="24"/>
        </w:rPr>
        <w:t>Notifíquese</w:t>
      </w:r>
      <w:r>
        <w:rPr>
          <w:rFonts w:ascii="AvantGarde Bk BT" w:hAnsi="AvantGarde Bk BT" w:cs="Arial"/>
          <w:sz w:val="24"/>
          <w:szCs w:val="24"/>
        </w:rPr>
        <w:t>; por oficio a las autoridades y al recurrente por el medio que designó.</w:t>
      </w:r>
    </w:p>
    <w:p w14:paraId="4F3B909C" w14:textId="09F68D55" w:rsidR="009D173F" w:rsidRPr="000829A7" w:rsidRDefault="009D173F" w:rsidP="000829A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sz w:val="24"/>
          <w:szCs w:val="24"/>
        </w:rPr>
        <w:lastRenderedPageBreak/>
        <w:t xml:space="preserve">Así lo resolvieron por unanimidad de votos en </w:t>
      </w:r>
      <w:r>
        <w:rPr>
          <w:rFonts w:ascii="AvantGarde Bk BT" w:hAnsi="AvantGarde Bk BT" w:cs="Arial"/>
          <w:color w:val="000000" w:themeColor="text1"/>
          <w:sz w:val="24"/>
          <w:szCs w:val="24"/>
        </w:rPr>
        <w:t xml:space="preserve">la sesión </w:t>
      </w:r>
      <w:r w:rsidR="00DB2D61">
        <w:rPr>
          <w:rFonts w:ascii="AvantGarde Bk BT" w:hAnsi="AvantGarde Bk BT" w:cs="Arial"/>
          <w:color w:val="000000" w:themeColor="text1"/>
          <w:sz w:val="24"/>
          <w:szCs w:val="24"/>
        </w:rPr>
        <w:t xml:space="preserve">extraordinaria del 10 diez de noviembre </w:t>
      </w:r>
      <w:r w:rsidR="00DB2D61" w:rsidRPr="00616DCD">
        <w:rPr>
          <w:rFonts w:ascii="AvantGarde Bk BT" w:hAnsi="AvantGarde Bk BT" w:cs="Arial"/>
          <w:color w:val="000000" w:themeColor="text1"/>
          <w:sz w:val="24"/>
          <w:szCs w:val="24"/>
        </w:rPr>
        <w:t>de 20</w:t>
      </w:r>
      <w:r w:rsidR="00DB2D61">
        <w:rPr>
          <w:rFonts w:ascii="AvantGarde Bk BT" w:hAnsi="AvantGarde Bk BT" w:cs="Arial"/>
          <w:color w:val="000000" w:themeColor="text1"/>
          <w:sz w:val="24"/>
          <w:szCs w:val="24"/>
        </w:rPr>
        <w:t>21</w:t>
      </w:r>
      <w:r w:rsidR="00DB2D61" w:rsidRPr="00616DCD">
        <w:rPr>
          <w:rFonts w:ascii="AvantGarde Bk BT" w:hAnsi="AvantGarde Bk BT" w:cs="Arial"/>
          <w:color w:val="000000" w:themeColor="text1"/>
          <w:sz w:val="24"/>
          <w:szCs w:val="24"/>
        </w:rPr>
        <w:t xml:space="preserve"> dos mil</w:t>
      </w:r>
      <w:r w:rsidR="00DB2D61">
        <w:rPr>
          <w:rFonts w:ascii="AvantGarde Bk BT" w:hAnsi="AvantGarde Bk BT" w:cs="Arial"/>
          <w:color w:val="000000" w:themeColor="text1"/>
          <w:sz w:val="24"/>
          <w:szCs w:val="24"/>
        </w:rPr>
        <w:t xml:space="preserve"> veintiuno</w:t>
      </w:r>
      <w:r>
        <w:rPr>
          <w:rFonts w:ascii="AvantGarde Bk BT" w:hAnsi="AvantGarde Bk BT" w:cs="Arial"/>
          <w:sz w:val="24"/>
          <w:szCs w:val="24"/>
        </w:rPr>
        <w:t xml:space="preserve">, </w:t>
      </w:r>
      <w:r w:rsidRPr="007C2005">
        <w:rPr>
          <w:rFonts w:ascii="AvantGarde Bk BT" w:hAnsi="AvantGarde Bk BT" w:cs="Arial"/>
          <w:sz w:val="24"/>
          <w:szCs w:val="24"/>
        </w:rPr>
        <w:t xml:space="preserve">los Comisionados </w:t>
      </w:r>
      <w:r w:rsidRPr="00CE4DC3">
        <w:rPr>
          <w:rFonts w:ascii="AvantGarde Bk BT" w:hAnsi="AvantGarde Bk BT" w:cs="Arial"/>
          <w:b/>
          <w:sz w:val="24"/>
          <w:szCs w:val="24"/>
        </w:rPr>
        <w:t>LICENCIADO DAVID ENRIQUE MENCHACA ZUÑIGA</w:t>
      </w:r>
      <w:r w:rsidRPr="007C2005">
        <w:rPr>
          <w:rFonts w:ascii="AvantGarde Bk BT" w:hAnsi="AvantGarde Bk BT" w:cs="Arial"/>
          <w:sz w:val="24"/>
          <w:szCs w:val="24"/>
        </w:rPr>
        <w:t xml:space="preserve">, </w:t>
      </w:r>
      <w:r w:rsidR="00E05850" w:rsidRPr="00985B93">
        <w:rPr>
          <w:rFonts w:ascii="AvantGarde Bk BT" w:hAnsi="AvantGarde Bk BT" w:cs="Arial"/>
          <w:sz w:val="24"/>
          <w:szCs w:val="24"/>
        </w:rPr>
        <w:t>Lic. José Alfredo Solis Ramírez</w:t>
      </w:r>
      <w:r w:rsidR="00E05850" w:rsidRPr="007C2005">
        <w:rPr>
          <w:rFonts w:ascii="AvantGarde Bk BT" w:hAnsi="AvantGarde Bk BT" w:cs="Arial"/>
          <w:sz w:val="24"/>
          <w:szCs w:val="24"/>
        </w:rPr>
        <w:t xml:space="preserve"> </w:t>
      </w:r>
      <w:r w:rsidRPr="007C2005">
        <w:rPr>
          <w:rFonts w:ascii="AvantGarde Bk BT" w:hAnsi="AvantGarde Bk BT" w:cs="Arial"/>
          <w:sz w:val="24"/>
          <w:szCs w:val="24"/>
        </w:rPr>
        <w:t xml:space="preserve">y Mariajosé González Zarzosa, </w:t>
      </w:r>
      <w:r w:rsidRPr="007C2005">
        <w:rPr>
          <w:rFonts w:ascii="AvantGarde Bk BT" w:hAnsi="AvantGarde Bk BT"/>
          <w:b/>
          <w:sz w:val="24"/>
          <w:szCs w:val="24"/>
        </w:rPr>
        <w:t>siendo ponente el primero de los nombrados</w:t>
      </w:r>
      <w:r w:rsidRPr="007C2005">
        <w:rPr>
          <w:rFonts w:ascii="AvantGarde Bk BT" w:hAnsi="AvantGarde Bk BT"/>
          <w:sz w:val="24"/>
          <w:szCs w:val="24"/>
        </w:rPr>
        <w:t>, quienes firman con la Licenciada Rosa María Motilla García, quien autoriza y da fe.</w:t>
      </w:r>
    </w:p>
    <w:p w14:paraId="20D376C3" w14:textId="4F003B93" w:rsidR="009D173F" w:rsidRDefault="009D173F" w:rsidP="000829A7">
      <w:pPr>
        <w:spacing w:before="100" w:beforeAutospacing="1" w:after="100" w:afterAutospacing="1" w:line="240" w:lineRule="auto"/>
        <w:ind w:left="1" w:firstLine="708"/>
        <w:rPr>
          <w:rFonts w:ascii="AvantGarde Bk BT" w:eastAsia="Times New Roman" w:hAnsi="AvantGarde Bk BT" w:cs="Arial"/>
          <w:b/>
          <w:sz w:val="24"/>
          <w:szCs w:val="24"/>
          <w:lang w:eastAsia="es-ES"/>
        </w:rPr>
      </w:pPr>
      <w:r w:rsidRPr="007C2005">
        <w:rPr>
          <w:rFonts w:ascii="AvantGarde Bk BT" w:eastAsia="Times New Roman" w:hAnsi="AvantGarde Bk BT" w:cs="Arial"/>
          <w:b/>
          <w:sz w:val="24"/>
          <w:szCs w:val="24"/>
          <w:lang w:eastAsia="es-ES"/>
        </w:rPr>
        <w:t xml:space="preserve"> COMISIONADO PRESIDENTE </w:t>
      </w:r>
      <w:r>
        <w:rPr>
          <w:rFonts w:ascii="AvantGarde Bk BT" w:eastAsia="Times New Roman" w:hAnsi="AvantGarde Bk BT" w:cs="Arial"/>
          <w:b/>
          <w:sz w:val="24"/>
          <w:szCs w:val="24"/>
          <w:lang w:eastAsia="es-ES"/>
        </w:rPr>
        <w:t xml:space="preserve">       </w:t>
      </w:r>
      <w:r w:rsidRPr="007C2005">
        <w:rPr>
          <w:rFonts w:ascii="AvantGarde Bk BT" w:eastAsia="Times New Roman" w:hAnsi="AvantGarde Bk BT" w:cs="Arial"/>
          <w:b/>
          <w:sz w:val="24"/>
          <w:szCs w:val="24"/>
          <w:lang w:eastAsia="es-ES"/>
        </w:rPr>
        <w:t xml:space="preserve">         </w:t>
      </w:r>
      <w:r w:rsidR="00E05850">
        <w:rPr>
          <w:rFonts w:ascii="AvantGarde Bk BT" w:eastAsia="Times New Roman" w:hAnsi="AvantGarde Bk BT" w:cs="Arial"/>
          <w:b/>
          <w:sz w:val="24"/>
          <w:szCs w:val="24"/>
          <w:lang w:eastAsia="es-ES"/>
        </w:rPr>
        <w:t xml:space="preserve">                     COMISIONADO</w:t>
      </w:r>
      <w:r w:rsidRPr="007C2005">
        <w:rPr>
          <w:rFonts w:ascii="AvantGarde Bk BT" w:eastAsia="Times New Roman" w:hAnsi="AvantGarde Bk BT" w:cs="Arial"/>
          <w:b/>
          <w:sz w:val="24"/>
          <w:szCs w:val="24"/>
          <w:lang w:eastAsia="es-ES"/>
        </w:rPr>
        <w:t xml:space="preserve"> </w:t>
      </w:r>
    </w:p>
    <w:p w14:paraId="6B7FEBE2" w14:textId="77777777" w:rsidR="009D173F" w:rsidRPr="007C2005" w:rsidRDefault="009D173F" w:rsidP="009D173F">
      <w:pPr>
        <w:spacing w:before="100" w:beforeAutospacing="1" w:after="100" w:afterAutospacing="1" w:line="240" w:lineRule="auto"/>
        <w:jc w:val="both"/>
        <w:rPr>
          <w:rFonts w:ascii="AvantGarde Bk BT" w:eastAsia="Times New Roman" w:hAnsi="AvantGarde Bk BT" w:cs="Arial"/>
          <w:b/>
          <w:sz w:val="24"/>
          <w:szCs w:val="24"/>
          <w:lang w:eastAsia="es-ES"/>
        </w:rPr>
      </w:pPr>
    </w:p>
    <w:p w14:paraId="25891D29" w14:textId="5FDE03BA" w:rsidR="009D173F" w:rsidRPr="007C2005" w:rsidRDefault="00E05850" w:rsidP="009D173F">
      <w:pPr>
        <w:spacing w:before="100" w:beforeAutospacing="1" w:after="100" w:afterAutospacing="1" w:line="240" w:lineRule="auto"/>
        <w:jc w:val="center"/>
        <w:rPr>
          <w:rFonts w:ascii="AvantGarde Bk BT" w:eastAsia="Times New Roman" w:hAnsi="AvantGarde Bk BT" w:cs="Arial"/>
          <w:b/>
          <w:sz w:val="24"/>
          <w:szCs w:val="24"/>
          <w:lang w:eastAsia="es-ES"/>
        </w:rPr>
      </w:pPr>
      <w:r w:rsidRPr="007C2005">
        <w:rPr>
          <w:rFonts w:ascii="AvantGarde Bk BT" w:eastAsia="Times New Roman" w:hAnsi="AvantGarde Bk BT" w:cs="Arial"/>
          <w:b/>
          <w:sz w:val="24"/>
          <w:szCs w:val="24"/>
          <w:lang w:eastAsia="es-ES"/>
        </w:rPr>
        <w:t xml:space="preserve">  </w:t>
      </w:r>
      <w:r w:rsidRPr="007C5B33">
        <w:rPr>
          <w:rFonts w:ascii="AvantGarde Bk BT" w:eastAsia="Times New Roman" w:hAnsi="AvantGarde Bk BT" w:cs="Arial"/>
          <w:b/>
          <w:sz w:val="24"/>
          <w:szCs w:val="24"/>
          <w:lang w:eastAsia="es-ES"/>
        </w:rPr>
        <w:t>LIC. DAVID ENRIQUE MENCHACA ZUÑIGA</w:t>
      </w:r>
      <w:r w:rsidRPr="007C2005">
        <w:rPr>
          <w:rFonts w:ascii="AvantGarde Bk BT" w:eastAsia="Times New Roman" w:hAnsi="AvantGarde Bk BT" w:cs="Arial"/>
          <w:b/>
          <w:sz w:val="24"/>
          <w:szCs w:val="24"/>
          <w:lang w:eastAsia="es-ES"/>
        </w:rPr>
        <w:t>.</w:t>
      </w:r>
      <w:r w:rsidRPr="007C2005">
        <w:rPr>
          <w:rFonts w:ascii="AvantGarde Bk BT" w:eastAsia="Times New Roman" w:hAnsi="AvantGarde Bk BT" w:cs="Arial"/>
          <w:b/>
          <w:sz w:val="24"/>
          <w:szCs w:val="24"/>
          <w:lang w:eastAsia="es-ES"/>
        </w:rPr>
        <w:tab/>
        <w:t xml:space="preserve">     </w:t>
      </w:r>
      <w:r w:rsidRPr="00E05850">
        <w:rPr>
          <w:rFonts w:ascii="AvantGarde Bk BT" w:eastAsia="Times New Roman" w:hAnsi="AvantGarde Bk BT" w:cs="Arial"/>
          <w:b/>
          <w:sz w:val="24"/>
          <w:szCs w:val="24"/>
          <w:lang w:eastAsia="es-ES"/>
        </w:rPr>
        <w:t>LIC. JOSÉ ALFREDO SOLIS RAMÍREZ</w:t>
      </w:r>
      <w:r w:rsidR="009D173F" w:rsidRPr="007C2005">
        <w:rPr>
          <w:rFonts w:ascii="AvantGarde Bk BT" w:eastAsia="Times New Roman" w:hAnsi="AvantGarde Bk BT" w:cs="Arial"/>
          <w:b/>
          <w:sz w:val="24"/>
          <w:szCs w:val="24"/>
          <w:lang w:eastAsia="es-ES"/>
        </w:rPr>
        <w:t xml:space="preserve">. </w:t>
      </w:r>
    </w:p>
    <w:p w14:paraId="60FAB461" w14:textId="2A9CCDEB" w:rsidR="00D76E98" w:rsidRDefault="00D76E98" w:rsidP="000829A7">
      <w:pPr>
        <w:spacing w:before="100" w:beforeAutospacing="1" w:after="100" w:afterAutospacing="1" w:line="240" w:lineRule="auto"/>
        <w:rPr>
          <w:rFonts w:ascii="AvantGarde Bk BT" w:eastAsia="Times New Roman" w:hAnsi="AvantGarde Bk BT" w:cs="Arial"/>
          <w:b/>
          <w:sz w:val="24"/>
          <w:szCs w:val="24"/>
          <w:lang w:eastAsia="es-ES"/>
        </w:rPr>
      </w:pPr>
    </w:p>
    <w:p w14:paraId="181091C4" w14:textId="77777777" w:rsidR="009D173F" w:rsidRPr="007C2005" w:rsidRDefault="009D173F" w:rsidP="009D173F">
      <w:pPr>
        <w:spacing w:before="100" w:beforeAutospacing="1" w:after="100" w:afterAutospacing="1" w:line="240" w:lineRule="auto"/>
        <w:jc w:val="center"/>
        <w:rPr>
          <w:rFonts w:ascii="AvantGarde Bk BT" w:eastAsia="Times New Roman" w:hAnsi="AvantGarde Bk BT" w:cs="Arial"/>
          <w:b/>
          <w:sz w:val="24"/>
          <w:szCs w:val="24"/>
          <w:lang w:eastAsia="es-ES"/>
        </w:rPr>
      </w:pPr>
      <w:r w:rsidRPr="007C2005">
        <w:rPr>
          <w:rFonts w:ascii="AvantGarde Bk BT" w:eastAsia="Times New Roman" w:hAnsi="AvantGarde Bk BT" w:cs="Arial"/>
          <w:b/>
          <w:sz w:val="24"/>
          <w:szCs w:val="24"/>
          <w:lang w:eastAsia="es-ES"/>
        </w:rPr>
        <w:t xml:space="preserve"> COMISIONADA                                           SECRETARIA DE PLENO</w:t>
      </w:r>
    </w:p>
    <w:p w14:paraId="08D9747D" w14:textId="56D06484" w:rsidR="009D173F" w:rsidRPr="007C2005" w:rsidRDefault="009D173F" w:rsidP="009D173F">
      <w:pPr>
        <w:spacing w:before="100" w:beforeAutospacing="1" w:after="100" w:afterAutospacing="1" w:line="240" w:lineRule="auto"/>
        <w:rPr>
          <w:rFonts w:ascii="AvantGarde Bk BT" w:eastAsia="Times New Roman" w:hAnsi="AvantGarde Bk BT" w:cs="Arial"/>
          <w:b/>
          <w:sz w:val="24"/>
          <w:szCs w:val="24"/>
          <w:lang w:eastAsia="es-ES"/>
        </w:rPr>
      </w:pPr>
    </w:p>
    <w:p w14:paraId="19568E18" w14:textId="371A1D1D" w:rsidR="009D173F" w:rsidRPr="007C2005" w:rsidRDefault="009D173F" w:rsidP="009D173F">
      <w:pPr>
        <w:spacing w:before="100" w:beforeAutospacing="1" w:after="100" w:afterAutospacing="1" w:line="240" w:lineRule="auto"/>
        <w:rPr>
          <w:rFonts w:ascii="AvantGarde Bk BT" w:eastAsia="Times New Roman" w:hAnsi="AvantGarde Bk BT" w:cs="Arial"/>
          <w:sz w:val="24"/>
          <w:szCs w:val="24"/>
          <w:lang w:eastAsia="es-ES"/>
        </w:rPr>
      </w:pPr>
      <w:r w:rsidRPr="007C2005">
        <w:rPr>
          <w:rFonts w:ascii="AvantGarde Bk BT" w:eastAsia="Times New Roman" w:hAnsi="AvantGarde Bk BT" w:cs="Arial"/>
          <w:b/>
          <w:sz w:val="24"/>
          <w:szCs w:val="24"/>
          <w:lang w:eastAsia="es-ES"/>
        </w:rPr>
        <w:t xml:space="preserve">       </w:t>
      </w:r>
      <w:r w:rsidR="000829A7">
        <w:rPr>
          <w:rFonts w:ascii="AvantGarde Bk BT" w:eastAsia="Times New Roman" w:hAnsi="AvantGarde Bk BT" w:cs="Arial"/>
          <w:b/>
          <w:sz w:val="24"/>
          <w:szCs w:val="24"/>
          <w:lang w:eastAsia="es-ES"/>
        </w:rPr>
        <w:t xml:space="preserve">  </w:t>
      </w:r>
      <w:r w:rsidRPr="007C2005">
        <w:rPr>
          <w:rFonts w:ascii="AvantGarde Bk BT" w:eastAsia="Times New Roman" w:hAnsi="AvantGarde Bk BT" w:cs="Arial"/>
          <w:b/>
          <w:sz w:val="24"/>
          <w:szCs w:val="24"/>
          <w:lang w:val="es-ES" w:eastAsia="es-ES"/>
        </w:rPr>
        <w:t>MARIAJOSÉ GONZÁLEZ ZARZOSA</w:t>
      </w:r>
      <w:r w:rsidRPr="007C2005">
        <w:rPr>
          <w:rFonts w:ascii="AvantGarde Bk BT" w:eastAsia="Times New Roman" w:hAnsi="AvantGarde Bk BT" w:cs="Arial"/>
          <w:b/>
          <w:sz w:val="24"/>
          <w:szCs w:val="24"/>
          <w:lang w:eastAsia="es-ES"/>
        </w:rPr>
        <w:t>.                LIC. ROSA MARÍA MOTILLA GARCÍA.</w:t>
      </w:r>
    </w:p>
    <w:p w14:paraId="2895E86A" w14:textId="2E795288" w:rsidR="009D173F" w:rsidRDefault="009D173F" w:rsidP="009D173F">
      <w:pPr>
        <w:autoSpaceDE w:val="0"/>
        <w:autoSpaceDN w:val="0"/>
        <w:adjustRightInd w:val="0"/>
        <w:spacing w:after="0" w:line="480" w:lineRule="auto"/>
        <w:jc w:val="both"/>
        <w:rPr>
          <w:rFonts w:ascii="AvantGarde Bk BT" w:hAnsi="AvantGarde Bk BT" w:cs="Arial"/>
          <w:sz w:val="14"/>
          <w:szCs w:val="14"/>
        </w:rPr>
      </w:pPr>
      <w:r>
        <w:rPr>
          <w:rFonts w:ascii="AvantGarde Bk BT" w:hAnsi="AvantGarde Bk BT" w:cs="Arial"/>
          <w:sz w:val="14"/>
          <w:szCs w:val="14"/>
        </w:rPr>
        <w:t>CGDR-</w:t>
      </w:r>
      <w:r w:rsidRPr="007C2005">
        <w:rPr>
          <w:rFonts w:ascii="AvantGarde Bk BT" w:hAnsi="AvantGarde Bk BT" w:cs="Arial"/>
          <w:sz w:val="14"/>
          <w:szCs w:val="14"/>
        </w:rPr>
        <w:t>MAI</w:t>
      </w:r>
    </w:p>
    <w:p w14:paraId="7F5FFC53" w14:textId="6BF1F83A" w:rsidR="000829A7" w:rsidRDefault="000829A7" w:rsidP="009D173F">
      <w:pPr>
        <w:autoSpaceDE w:val="0"/>
        <w:autoSpaceDN w:val="0"/>
        <w:adjustRightInd w:val="0"/>
        <w:spacing w:after="0" w:line="480" w:lineRule="auto"/>
        <w:jc w:val="both"/>
        <w:rPr>
          <w:rFonts w:ascii="AvantGarde Bk BT" w:hAnsi="AvantGarde Bk BT" w:cs="Arial"/>
          <w:sz w:val="14"/>
          <w:szCs w:val="14"/>
        </w:rPr>
      </w:pPr>
    </w:p>
    <w:p w14:paraId="3CCCCBF8" w14:textId="151F8B29" w:rsidR="000829A7" w:rsidRDefault="000829A7" w:rsidP="009D173F">
      <w:pPr>
        <w:autoSpaceDE w:val="0"/>
        <w:autoSpaceDN w:val="0"/>
        <w:adjustRightInd w:val="0"/>
        <w:spacing w:after="0" w:line="480" w:lineRule="auto"/>
        <w:jc w:val="both"/>
        <w:rPr>
          <w:rFonts w:ascii="AvantGarde Bk BT" w:hAnsi="AvantGarde Bk BT" w:cs="Arial"/>
          <w:sz w:val="14"/>
          <w:szCs w:val="14"/>
        </w:rPr>
      </w:pPr>
    </w:p>
    <w:p w14:paraId="762A6454" w14:textId="6B253B67" w:rsidR="000829A7" w:rsidRDefault="000829A7" w:rsidP="009D173F">
      <w:pPr>
        <w:autoSpaceDE w:val="0"/>
        <w:autoSpaceDN w:val="0"/>
        <w:adjustRightInd w:val="0"/>
        <w:spacing w:after="0" w:line="480" w:lineRule="auto"/>
        <w:jc w:val="both"/>
        <w:rPr>
          <w:rFonts w:ascii="AvantGarde Bk BT" w:hAnsi="AvantGarde Bk BT" w:cs="Arial"/>
          <w:sz w:val="14"/>
          <w:szCs w:val="14"/>
        </w:rPr>
      </w:pPr>
    </w:p>
    <w:p w14:paraId="0E64D123" w14:textId="79BCD218" w:rsidR="000829A7" w:rsidRDefault="000829A7" w:rsidP="009D173F">
      <w:pPr>
        <w:autoSpaceDE w:val="0"/>
        <w:autoSpaceDN w:val="0"/>
        <w:adjustRightInd w:val="0"/>
        <w:spacing w:after="0" w:line="480" w:lineRule="auto"/>
        <w:jc w:val="both"/>
        <w:rPr>
          <w:rFonts w:ascii="AvantGarde Bk BT" w:hAnsi="AvantGarde Bk BT" w:cs="Arial"/>
          <w:sz w:val="14"/>
          <w:szCs w:val="14"/>
        </w:rPr>
      </w:pPr>
    </w:p>
    <w:p w14:paraId="5BD4E94A" w14:textId="2378AB72" w:rsidR="000829A7" w:rsidRDefault="000829A7" w:rsidP="009D173F">
      <w:pPr>
        <w:autoSpaceDE w:val="0"/>
        <w:autoSpaceDN w:val="0"/>
        <w:adjustRightInd w:val="0"/>
        <w:spacing w:after="0" w:line="480" w:lineRule="auto"/>
        <w:jc w:val="both"/>
        <w:rPr>
          <w:rFonts w:ascii="AvantGarde Bk BT" w:hAnsi="AvantGarde Bk BT" w:cs="Arial"/>
          <w:sz w:val="14"/>
          <w:szCs w:val="14"/>
        </w:rPr>
      </w:pPr>
    </w:p>
    <w:p w14:paraId="675607BB" w14:textId="42A2093B" w:rsidR="000829A7" w:rsidRDefault="000829A7" w:rsidP="009D173F">
      <w:pPr>
        <w:autoSpaceDE w:val="0"/>
        <w:autoSpaceDN w:val="0"/>
        <w:adjustRightInd w:val="0"/>
        <w:spacing w:after="0" w:line="480" w:lineRule="auto"/>
        <w:jc w:val="both"/>
        <w:rPr>
          <w:rFonts w:ascii="AvantGarde Bk BT" w:hAnsi="AvantGarde Bk BT" w:cs="Arial"/>
          <w:sz w:val="14"/>
          <w:szCs w:val="14"/>
        </w:rPr>
      </w:pPr>
    </w:p>
    <w:p w14:paraId="5D48E7BC" w14:textId="6CDDF3A1" w:rsidR="000829A7" w:rsidRDefault="000829A7" w:rsidP="009D173F">
      <w:pPr>
        <w:autoSpaceDE w:val="0"/>
        <w:autoSpaceDN w:val="0"/>
        <w:adjustRightInd w:val="0"/>
        <w:spacing w:after="0" w:line="480" w:lineRule="auto"/>
        <w:jc w:val="both"/>
        <w:rPr>
          <w:rFonts w:ascii="AvantGarde Bk BT" w:hAnsi="AvantGarde Bk BT" w:cs="Arial"/>
          <w:sz w:val="14"/>
          <w:szCs w:val="14"/>
        </w:rPr>
      </w:pPr>
    </w:p>
    <w:p w14:paraId="19D8526A" w14:textId="70E9FA5C" w:rsidR="000829A7" w:rsidRDefault="000829A7" w:rsidP="009D173F">
      <w:pPr>
        <w:autoSpaceDE w:val="0"/>
        <w:autoSpaceDN w:val="0"/>
        <w:adjustRightInd w:val="0"/>
        <w:spacing w:after="0" w:line="480" w:lineRule="auto"/>
        <w:jc w:val="both"/>
        <w:rPr>
          <w:rFonts w:ascii="AvantGarde Bk BT" w:hAnsi="AvantGarde Bk BT" w:cs="Arial"/>
          <w:sz w:val="14"/>
          <w:szCs w:val="14"/>
        </w:rPr>
      </w:pPr>
    </w:p>
    <w:p w14:paraId="5B36909C" w14:textId="27E137EC" w:rsidR="000829A7" w:rsidRDefault="000829A7" w:rsidP="009D173F">
      <w:pPr>
        <w:autoSpaceDE w:val="0"/>
        <w:autoSpaceDN w:val="0"/>
        <w:adjustRightInd w:val="0"/>
        <w:spacing w:after="0" w:line="480" w:lineRule="auto"/>
        <w:jc w:val="both"/>
        <w:rPr>
          <w:rFonts w:ascii="AvantGarde Bk BT" w:hAnsi="AvantGarde Bk BT" w:cs="Arial"/>
          <w:sz w:val="14"/>
          <w:szCs w:val="14"/>
        </w:rPr>
      </w:pPr>
    </w:p>
    <w:p w14:paraId="062B1116" w14:textId="057105D7" w:rsidR="000829A7" w:rsidRDefault="000829A7" w:rsidP="009D173F">
      <w:pPr>
        <w:autoSpaceDE w:val="0"/>
        <w:autoSpaceDN w:val="0"/>
        <w:adjustRightInd w:val="0"/>
        <w:spacing w:after="0" w:line="480" w:lineRule="auto"/>
        <w:jc w:val="both"/>
        <w:rPr>
          <w:rFonts w:ascii="AvantGarde Bk BT" w:hAnsi="AvantGarde Bk BT" w:cs="Arial"/>
          <w:sz w:val="14"/>
          <w:szCs w:val="14"/>
        </w:rPr>
      </w:pPr>
    </w:p>
    <w:p w14:paraId="5BF9AFC4" w14:textId="7437BFD6" w:rsidR="000829A7" w:rsidRDefault="000829A7" w:rsidP="009D173F">
      <w:pPr>
        <w:autoSpaceDE w:val="0"/>
        <w:autoSpaceDN w:val="0"/>
        <w:adjustRightInd w:val="0"/>
        <w:spacing w:after="0" w:line="480" w:lineRule="auto"/>
        <w:jc w:val="both"/>
        <w:rPr>
          <w:rFonts w:ascii="AvantGarde Bk BT" w:hAnsi="AvantGarde Bk BT" w:cs="Arial"/>
          <w:sz w:val="14"/>
          <w:szCs w:val="14"/>
        </w:rPr>
      </w:pPr>
    </w:p>
    <w:p w14:paraId="19C75B3F" w14:textId="7AA61EC6" w:rsidR="000829A7" w:rsidRDefault="000829A7" w:rsidP="009D173F">
      <w:pPr>
        <w:autoSpaceDE w:val="0"/>
        <w:autoSpaceDN w:val="0"/>
        <w:adjustRightInd w:val="0"/>
        <w:spacing w:after="0" w:line="480" w:lineRule="auto"/>
        <w:jc w:val="both"/>
        <w:rPr>
          <w:rFonts w:ascii="AvantGarde Bk BT" w:hAnsi="AvantGarde Bk BT" w:cs="Arial"/>
          <w:sz w:val="14"/>
          <w:szCs w:val="14"/>
        </w:rPr>
      </w:pPr>
    </w:p>
    <w:p w14:paraId="51F796B4" w14:textId="2D62C2A2" w:rsidR="000829A7" w:rsidRDefault="000829A7" w:rsidP="009D173F">
      <w:pPr>
        <w:autoSpaceDE w:val="0"/>
        <w:autoSpaceDN w:val="0"/>
        <w:adjustRightInd w:val="0"/>
        <w:spacing w:after="0" w:line="480" w:lineRule="auto"/>
        <w:jc w:val="both"/>
        <w:rPr>
          <w:rFonts w:ascii="AvantGarde Bk BT" w:hAnsi="AvantGarde Bk BT" w:cs="Arial"/>
          <w:sz w:val="14"/>
          <w:szCs w:val="14"/>
        </w:rPr>
      </w:pPr>
    </w:p>
    <w:p w14:paraId="40D19C0A" w14:textId="62602CB5" w:rsidR="000829A7" w:rsidRDefault="000829A7" w:rsidP="009D173F">
      <w:pPr>
        <w:autoSpaceDE w:val="0"/>
        <w:autoSpaceDN w:val="0"/>
        <w:adjustRightInd w:val="0"/>
        <w:spacing w:after="0" w:line="480" w:lineRule="auto"/>
        <w:jc w:val="both"/>
        <w:rPr>
          <w:rFonts w:ascii="AvantGarde Bk BT" w:hAnsi="AvantGarde Bk BT" w:cs="Arial"/>
          <w:sz w:val="14"/>
          <w:szCs w:val="14"/>
        </w:rPr>
      </w:pPr>
    </w:p>
    <w:p w14:paraId="1E9FF4D9" w14:textId="5278A59E" w:rsidR="000829A7" w:rsidRDefault="000829A7" w:rsidP="009D173F">
      <w:pPr>
        <w:autoSpaceDE w:val="0"/>
        <w:autoSpaceDN w:val="0"/>
        <w:adjustRightInd w:val="0"/>
        <w:spacing w:after="0" w:line="480" w:lineRule="auto"/>
        <w:jc w:val="both"/>
        <w:rPr>
          <w:rFonts w:ascii="AvantGarde Bk BT" w:hAnsi="AvantGarde Bk BT" w:cs="Arial"/>
          <w:sz w:val="14"/>
          <w:szCs w:val="14"/>
        </w:rPr>
      </w:pPr>
    </w:p>
    <w:p w14:paraId="79766DF8" w14:textId="75E030E1" w:rsidR="000829A7" w:rsidRDefault="000829A7" w:rsidP="009D173F">
      <w:pPr>
        <w:autoSpaceDE w:val="0"/>
        <w:autoSpaceDN w:val="0"/>
        <w:adjustRightInd w:val="0"/>
        <w:spacing w:after="0" w:line="480" w:lineRule="auto"/>
        <w:jc w:val="both"/>
        <w:rPr>
          <w:rFonts w:ascii="AvantGarde Bk BT" w:hAnsi="AvantGarde Bk BT" w:cs="Arial"/>
          <w:sz w:val="14"/>
          <w:szCs w:val="14"/>
        </w:rPr>
      </w:pPr>
    </w:p>
    <w:p w14:paraId="34C02BD6" w14:textId="4E8BFFBE" w:rsidR="000829A7" w:rsidRDefault="000829A7" w:rsidP="009D173F">
      <w:pPr>
        <w:autoSpaceDE w:val="0"/>
        <w:autoSpaceDN w:val="0"/>
        <w:adjustRightInd w:val="0"/>
        <w:spacing w:after="0" w:line="480" w:lineRule="auto"/>
        <w:jc w:val="both"/>
        <w:rPr>
          <w:rFonts w:ascii="AvantGarde Bk BT" w:hAnsi="AvantGarde Bk BT" w:cs="Arial"/>
          <w:sz w:val="14"/>
          <w:szCs w:val="14"/>
        </w:rPr>
      </w:pPr>
    </w:p>
    <w:p w14:paraId="6BDEF0D7" w14:textId="45CD9334" w:rsidR="000829A7" w:rsidRDefault="000829A7" w:rsidP="009D173F">
      <w:pPr>
        <w:autoSpaceDE w:val="0"/>
        <w:autoSpaceDN w:val="0"/>
        <w:adjustRightInd w:val="0"/>
        <w:spacing w:after="0" w:line="480" w:lineRule="auto"/>
        <w:jc w:val="both"/>
        <w:rPr>
          <w:rFonts w:ascii="AvantGarde Bk BT" w:hAnsi="AvantGarde Bk BT" w:cs="Arial"/>
          <w:sz w:val="14"/>
          <w:szCs w:val="14"/>
        </w:rPr>
      </w:pPr>
    </w:p>
    <w:p w14:paraId="7A94FF4A" w14:textId="3E3F5796" w:rsidR="000829A7" w:rsidRDefault="000829A7" w:rsidP="009D173F">
      <w:pPr>
        <w:autoSpaceDE w:val="0"/>
        <w:autoSpaceDN w:val="0"/>
        <w:adjustRightInd w:val="0"/>
        <w:spacing w:after="0" w:line="480" w:lineRule="auto"/>
        <w:jc w:val="both"/>
        <w:rPr>
          <w:rFonts w:ascii="AvantGarde Bk BT" w:hAnsi="AvantGarde Bk BT" w:cs="Arial"/>
          <w:sz w:val="14"/>
          <w:szCs w:val="14"/>
        </w:rPr>
      </w:pPr>
    </w:p>
    <w:p w14:paraId="1F0FE72B" w14:textId="3FD1995C" w:rsidR="000829A7" w:rsidRDefault="000829A7" w:rsidP="009D173F">
      <w:pPr>
        <w:autoSpaceDE w:val="0"/>
        <w:autoSpaceDN w:val="0"/>
        <w:adjustRightInd w:val="0"/>
        <w:spacing w:after="0" w:line="480" w:lineRule="auto"/>
        <w:jc w:val="both"/>
        <w:rPr>
          <w:rFonts w:ascii="AvantGarde Bk BT" w:hAnsi="AvantGarde Bk BT" w:cs="Arial"/>
          <w:sz w:val="14"/>
          <w:szCs w:val="14"/>
        </w:rPr>
      </w:pPr>
    </w:p>
    <w:p w14:paraId="66F53E07" w14:textId="5E8015FF" w:rsidR="000829A7" w:rsidRDefault="000829A7" w:rsidP="009D173F">
      <w:pPr>
        <w:autoSpaceDE w:val="0"/>
        <w:autoSpaceDN w:val="0"/>
        <w:adjustRightInd w:val="0"/>
        <w:spacing w:after="0" w:line="480" w:lineRule="auto"/>
        <w:jc w:val="both"/>
        <w:rPr>
          <w:rFonts w:ascii="AvantGarde Bk BT" w:hAnsi="AvantGarde Bk BT" w:cs="Arial"/>
          <w:sz w:val="14"/>
          <w:szCs w:val="14"/>
        </w:rPr>
      </w:pPr>
    </w:p>
    <w:p w14:paraId="72D8BCCA" w14:textId="09E1F8B5" w:rsidR="000829A7" w:rsidRDefault="000829A7" w:rsidP="009D173F">
      <w:pPr>
        <w:autoSpaceDE w:val="0"/>
        <w:autoSpaceDN w:val="0"/>
        <w:adjustRightInd w:val="0"/>
        <w:spacing w:after="0" w:line="480" w:lineRule="auto"/>
        <w:jc w:val="both"/>
        <w:rPr>
          <w:rFonts w:ascii="AvantGarde Bk BT" w:hAnsi="AvantGarde Bk BT" w:cs="Arial"/>
          <w:sz w:val="14"/>
          <w:szCs w:val="14"/>
        </w:rPr>
      </w:pPr>
    </w:p>
    <w:p w14:paraId="3D0EE53C" w14:textId="13AC1542" w:rsidR="000829A7" w:rsidRDefault="000829A7" w:rsidP="009D173F">
      <w:pPr>
        <w:autoSpaceDE w:val="0"/>
        <w:autoSpaceDN w:val="0"/>
        <w:adjustRightInd w:val="0"/>
        <w:spacing w:after="0" w:line="480" w:lineRule="auto"/>
        <w:jc w:val="both"/>
        <w:rPr>
          <w:rFonts w:ascii="AvantGarde Bk BT" w:hAnsi="AvantGarde Bk BT" w:cs="Arial"/>
          <w:sz w:val="14"/>
          <w:szCs w:val="14"/>
        </w:rPr>
      </w:pPr>
    </w:p>
    <w:p w14:paraId="4BB83767" w14:textId="46211A91" w:rsidR="000829A7" w:rsidRDefault="000829A7" w:rsidP="009D173F">
      <w:pPr>
        <w:autoSpaceDE w:val="0"/>
        <w:autoSpaceDN w:val="0"/>
        <w:adjustRightInd w:val="0"/>
        <w:spacing w:after="0" w:line="480" w:lineRule="auto"/>
        <w:jc w:val="both"/>
        <w:rPr>
          <w:rFonts w:ascii="AvantGarde Bk BT" w:hAnsi="AvantGarde Bk BT" w:cs="Arial"/>
          <w:sz w:val="14"/>
          <w:szCs w:val="14"/>
        </w:rPr>
      </w:pPr>
    </w:p>
    <w:p w14:paraId="7F050516" w14:textId="7539B6F8" w:rsidR="000829A7" w:rsidRDefault="000829A7" w:rsidP="009D173F">
      <w:pPr>
        <w:autoSpaceDE w:val="0"/>
        <w:autoSpaceDN w:val="0"/>
        <w:adjustRightInd w:val="0"/>
        <w:spacing w:after="0" w:line="480" w:lineRule="auto"/>
        <w:jc w:val="both"/>
        <w:rPr>
          <w:rFonts w:ascii="AvantGarde Bk BT" w:hAnsi="AvantGarde Bk BT" w:cs="Arial"/>
          <w:sz w:val="14"/>
          <w:szCs w:val="14"/>
        </w:rPr>
      </w:pPr>
    </w:p>
    <w:p w14:paraId="422D3258" w14:textId="237B75B0" w:rsidR="000829A7" w:rsidRDefault="000829A7" w:rsidP="009D173F">
      <w:pPr>
        <w:autoSpaceDE w:val="0"/>
        <w:autoSpaceDN w:val="0"/>
        <w:adjustRightInd w:val="0"/>
        <w:spacing w:after="0" w:line="480" w:lineRule="auto"/>
        <w:jc w:val="both"/>
        <w:rPr>
          <w:rFonts w:ascii="AvantGarde Bk BT" w:hAnsi="AvantGarde Bk BT" w:cs="Arial"/>
          <w:sz w:val="14"/>
          <w:szCs w:val="14"/>
        </w:rPr>
      </w:pPr>
    </w:p>
    <w:p w14:paraId="525EA1AD" w14:textId="60559FA3" w:rsidR="000829A7" w:rsidRDefault="000829A7" w:rsidP="009D173F">
      <w:pPr>
        <w:autoSpaceDE w:val="0"/>
        <w:autoSpaceDN w:val="0"/>
        <w:adjustRightInd w:val="0"/>
        <w:spacing w:after="0" w:line="480" w:lineRule="auto"/>
        <w:jc w:val="both"/>
        <w:rPr>
          <w:rFonts w:ascii="AvantGarde Bk BT" w:hAnsi="AvantGarde Bk BT" w:cs="Arial"/>
          <w:sz w:val="14"/>
          <w:szCs w:val="14"/>
        </w:rPr>
      </w:pPr>
    </w:p>
    <w:p w14:paraId="4FDA2D0B" w14:textId="65D215D8" w:rsidR="000829A7" w:rsidRDefault="000829A7" w:rsidP="009D173F">
      <w:pPr>
        <w:autoSpaceDE w:val="0"/>
        <w:autoSpaceDN w:val="0"/>
        <w:adjustRightInd w:val="0"/>
        <w:spacing w:after="0" w:line="480" w:lineRule="auto"/>
        <w:jc w:val="both"/>
        <w:rPr>
          <w:rFonts w:ascii="AvantGarde Bk BT" w:hAnsi="AvantGarde Bk BT" w:cs="Arial"/>
          <w:sz w:val="14"/>
          <w:szCs w:val="14"/>
        </w:rPr>
      </w:pPr>
    </w:p>
    <w:p w14:paraId="479CF22F" w14:textId="4E527BE0" w:rsidR="000829A7" w:rsidRDefault="000829A7" w:rsidP="009D173F">
      <w:pPr>
        <w:autoSpaceDE w:val="0"/>
        <w:autoSpaceDN w:val="0"/>
        <w:adjustRightInd w:val="0"/>
        <w:spacing w:after="0" w:line="480" w:lineRule="auto"/>
        <w:jc w:val="both"/>
        <w:rPr>
          <w:rFonts w:ascii="AvantGarde Bk BT" w:hAnsi="AvantGarde Bk BT" w:cs="Arial"/>
          <w:sz w:val="14"/>
          <w:szCs w:val="14"/>
        </w:rPr>
      </w:pPr>
    </w:p>
    <w:p w14:paraId="4D671EA2" w14:textId="3B992762" w:rsidR="000829A7" w:rsidRDefault="000829A7" w:rsidP="009D173F">
      <w:pPr>
        <w:autoSpaceDE w:val="0"/>
        <w:autoSpaceDN w:val="0"/>
        <w:adjustRightInd w:val="0"/>
        <w:spacing w:after="0" w:line="480" w:lineRule="auto"/>
        <w:jc w:val="both"/>
        <w:rPr>
          <w:rFonts w:ascii="AvantGarde Bk BT" w:hAnsi="AvantGarde Bk BT" w:cs="Arial"/>
          <w:sz w:val="14"/>
          <w:szCs w:val="14"/>
        </w:rPr>
      </w:pPr>
    </w:p>
    <w:p w14:paraId="7D889F15" w14:textId="65E970DD" w:rsidR="000829A7" w:rsidRDefault="000829A7" w:rsidP="009D173F">
      <w:pPr>
        <w:autoSpaceDE w:val="0"/>
        <w:autoSpaceDN w:val="0"/>
        <w:adjustRightInd w:val="0"/>
        <w:spacing w:after="0" w:line="480" w:lineRule="auto"/>
        <w:jc w:val="both"/>
        <w:rPr>
          <w:rFonts w:ascii="AvantGarde Bk BT" w:hAnsi="AvantGarde Bk BT" w:cs="Arial"/>
          <w:sz w:val="14"/>
          <w:szCs w:val="14"/>
        </w:rPr>
      </w:pPr>
    </w:p>
    <w:p w14:paraId="479BC62C" w14:textId="0624B633" w:rsidR="000829A7" w:rsidRDefault="000829A7" w:rsidP="009D173F">
      <w:pPr>
        <w:autoSpaceDE w:val="0"/>
        <w:autoSpaceDN w:val="0"/>
        <w:adjustRightInd w:val="0"/>
        <w:spacing w:after="0" w:line="480" w:lineRule="auto"/>
        <w:jc w:val="both"/>
        <w:rPr>
          <w:rFonts w:ascii="AvantGarde Bk BT" w:hAnsi="AvantGarde Bk BT" w:cs="Arial"/>
          <w:sz w:val="14"/>
          <w:szCs w:val="14"/>
        </w:rPr>
      </w:pPr>
    </w:p>
    <w:p w14:paraId="496E757A" w14:textId="127C702E" w:rsidR="000829A7" w:rsidRDefault="000829A7" w:rsidP="009D173F">
      <w:pPr>
        <w:autoSpaceDE w:val="0"/>
        <w:autoSpaceDN w:val="0"/>
        <w:adjustRightInd w:val="0"/>
        <w:spacing w:after="0" w:line="480" w:lineRule="auto"/>
        <w:jc w:val="both"/>
        <w:rPr>
          <w:rFonts w:ascii="AvantGarde Bk BT" w:hAnsi="AvantGarde Bk BT" w:cs="Arial"/>
          <w:sz w:val="14"/>
          <w:szCs w:val="14"/>
        </w:rPr>
      </w:pPr>
    </w:p>
    <w:p w14:paraId="4AE84A36" w14:textId="77777777" w:rsidR="000829A7" w:rsidRDefault="000829A7" w:rsidP="009D173F">
      <w:pPr>
        <w:autoSpaceDE w:val="0"/>
        <w:autoSpaceDN w:val="0"/>
        <w:adjustRightInd w:val="0"/>
        <w:spacing w:after="0" w:line="480" w:lineRule="auto"/>
        <w:jc w:val="both"/>
        <w:rPr>
          <w:rFonts w:ascii="AvantGarde Bk BT" w:hAnsi="AvantGarde Bk BT" w:cs="Arial"/>
          <w:sz w:val="14"/>
          <w:szCs w:val="14"/>
        </w:rPr>
      </w:pPr>
      <w:bookmarkStart w:id="0" w:name="_GoBack"/>
      <w:bookmarkEnd w:id="0"/>
    </w:p>
    <w:p w14:paraId="1A01FF1B" w14:textId="77777777" w:rsidR="009D173F" w:rsidRDefault="009D173F" w:rsidP="009D173F">
      <w:pPr>
        <w:pStyle w:val="corte4fondo"/>
        <w:tabs>
          <w:tab w:val="left" w:pos="567"/>
        </w:tabs>
        <w:rPr>
          <w:rFonts w:ascii="AvantGarde Bk BT" w:hAnsi="AvantGarde Bk BT" w:cs="Arial"/>
          <w:sz w:val="14"/>
          <w:szCs w:val="14"/>
        </w:rPr>
      </w:pPr>
    </w:p>
    <w:p w14:paraId="0D4DF0CB" w14:textId="4D0DF888" w:rsidR="00946007" w:rsidRPr="00585639" w:rsidRDefault="00946007" w:rsidP="009D173F">
      <w:pPr>
        <w:pStyle w:val="corte4fondo"/>
        <w:tabs>
          <w:tab w:val="left" w:pos="567"/>
        </w:tabs>
        <w:rPr>
          <w:rFonts w:ascii="AvantGarde Bk BT" w:hAnsi="AvantGarde Bk BT" w:cs="Arial"/>
          <w:sz w:val="14"/>
          <w:szCs w:val="14"/>
        </w:rPr>
      </w:pPr>
    </w:p>
    <w:sectPr w:rsidR="00946007" w:rsidRPr="00585639" w:rsidSect="00ED061F">
      <w:headerReference w:type="default" r:id="rId14"/>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E488EAB" w14:textId="77777777" w:rsidR="00B96D97" w:rsidRDefault="00B96D97">
      <w:pPr>
        <w:spacing w:after="0" w:line="240" w:lineRule="auto"/>
      </w:pPr>
      <w:r>
        <w:separator/>
      </w:r>
    </w:p>
  </w:endnote>
  <w:endnote w:type="continuationSeparator" w:id="0">
    <w:p w14:paraId="5FC587D8" w14:textId="77777777" w:rsidR="00B96D97" w:rsidRDefault="00B96D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F977098" w14:textId="77777777" w:rsidR="00B96D97" w:rsidRDefault="00B96D97">
      <w:pPr>
        <w:spacing w:after="0" w:line="240" w:lineRule="auto"/>
      </w:pPr>
      <w:r>
        <w:separator/>
      </w:r>
    </w:p>
  </w:footnote>
  <w:footnote w:type="continuationSeparator" w:id="0">
    <w:p w14:paraId="4FD057EA" w14:textId="77777777" w:rsidR="00B96D97" w:rsidRDefault="00B96D97">
      <w:pPr>
        <w:spacing w:after="0" w:line="240" w:lineRule="auto"/>
      </w:pPr>
      <w:r>
        <w:continuationSeparator/>
      </w:r>
    </w:p>
  </w:footnote>
  <w:footnote w:id="1">
    <w:p w14:paraId="62D42BD8" w14:textId="77777777" w:rsidR="00B44B76" w:rsidRPr="00D97A32" w:rsidRDefault="00B44B76" w:rsidP="00B44B76">
      <w:pPr>
        <w:pStyle w:val="Textonotapie"/>
        <w:jc w:val="both"/>
        <w:rPr>
          <w:sz w:val="16"/>
          <w:szCs w:val="18"/>
        </w:rPr>
      </w:pPr>
      <w:r w:rsidRPr="00D97A32">
        <w:rPr>
          <w:rStyle w:val="Refdenotaalpie"/>
          <w:sz w:val="16"/>
          <w:szCs w:val="18"/>
        </w:rPr>
        <w:footnoteRef/>
      </w:r>
      <w:r w:rsidRPr="00D97A32">
        <w:rPr>
          <w:sz w:val="16"/>
          <w:szCs w:val="18"/>
        </w:rPr>
        <w:t xml:space="preserve"> ARTÍCULO 18. Los sujetos obligados deberán documentar todo acto que derive del ejercicio de sus facultades, competencias o funciones.</w:t>
      </w:r>
    </w:p>
    <w:p w14:paraId="00A2E360" w14:textId="77777777" w:rsidR="00B44B76" w:rsidRPr="00D97A32" w:rsidRDefault="00B44B76" w:rsidP="00B44B76">
      <w:pPr>
        <w:pStyle w:val="Textonotapie"/>
        <w:jc w:val="both"/>
        <w:rPr>
          <w:sz w:val="16"/>
          <w:szCs w:val="18"/>
        </w:rPr>
      </w:pPr>
      <w:r w:rsidRPr="00D97A32">
        <w:rPr>
          <w:sz w:val="16"/>
          <w:szCs w:val="18"/>
        </w:rPr>
        <w:t xml:space="preserve">ARTÍCULO 59. Los sujetos obligados deben proporcionar la información solicitada en la modalidad en que se encuentre. Cuando la información requerida se encuentre en dos o más tipos de formatos, el solicitante elegirá entre los formatos, para la entrega correspondiente. </w:t>
      </w:r>
    </w:p>
    <w:p w14:paraId="03F98E8E" w14:textId="77777777" w:rsidR="00B44B76" w:rsidRPr="00D97A32" w:rsidRDefault="00B44B76" w:rsidP="00B44B76">
      <w:pPr>
        <w:pStyle w:val="Textonotapie"/>
        <w:jc w:val="both"/>
        <w:rPr>
          <w:sz w:val="16"/>
          <w:szCs w:val="18"/>
        </w:rPr>
      </w:pPr>
      <w:r w:rsidRPr="00D97A32">
        <w:rPr>
          <w:sz w:val="16"/>
          <w:szCs w:val="18"/>
        </w:rPr>
        <w:t xml:space="preserve">ARTÍCULO 60. En la formulación, producción, procesamiento, administración, archivo y resguardo de la información, debe atenderse al principio de la máxima publicidad, con el objeto de facilitar el acceso de cualquier persona a su conocimiento. </w:t>
      </w:r>
    </w:p>
    <w:p w14:paraId="17DE854D" w14:textId="77777777" w:rsidR="00B44B76" w:rsidRPr="00610C37" w:rsidRDefault="00B44B76" w:rsidP="00B44B76">
      <w:pPr>
        <w:pStyle w:val="Textonotapie"/>
        <w:jc w:val="both"/>
        <w:rPr>
          <w:sz w:val="18"/>
          <w:szCs w:val="18"/>
        </w:rPr>
      </w:pPr>
      <w:r w:rsidRPr="00D97A32">
        <w:rPr>
          <w:sz w:val="16"/>
          <w:szCs w:val="18"/>
        </w:rPr>
        <w:t xml:space="preserve">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w:t>
      </w:r>
      <w:r>
        <w:rPr>
          <w:sz w:val="16"/>
          <w:szCs w:val="18"/>
        </w:rPr>
        <w:t xml:space="preserve"> </w:t>
      </w:r>
      <w:r w:rsidRPr="00D97A32">
        <w:rPr>
          <w:sz w:val="16"/>
          <w:szCs w:val="18"/>
        </w:rP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2">
    <w:p w14:paraId="50636C4F" w14:textId="184AF822" w:rsidR="0045584E" w:rsidRDefault="0045584E" w:rsidP="0045584E">
      <w:pPr>
        <w:pStyle w:val="Textonotapie"/>
        <w:jc w:val="both"/>
        <w:rPr>
          <w:sz w:val="18"/>
        </w:rPr>
      </w:pPr>
      <w:r w:rsidRPr="0045584E">
        <w:rPr>
          <w:rStyle w:val="Refdenotaalpie"/>
          <w:sz w:val="18"/>
        </w:rPr>
        <w:footnoteRef/>
      </w:r>
      <w:r w:rsidRPr="0045584E">
        <w:rPr>
          <w:sz w:val="18"/>
        </w:rPr>
        <w:t xml:space="preserve"> 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En el caso de que la información solicitada consista en bases de datos se deberá privilegiar la entrega de la misma en Formatos Abiertos.</w:t>
      </w:r>
    </w:p>
    <w:p w14:paraId="0F1E01F4" w14:textId="6BA1101C" w:rsidR="0045584E" w:rsidRPr="0045584E" w:rsidRDefault="0045584E" w:rsidP="0045584E">
      <w:pPr>
        <w:pStyle w:val="Textonotapie"/>
        <w:jc w:val="both"/>
        <w:rPr>
          <w:lang w:val="es-ES"/>
        </w:rPr>
      </w:pPr>
      <w:r w:rsidRPr="0045584E">
        <w:rPr>
          <w:sz w:val="18"/>
        </w:rPr>
        <w:t>ARTÍCULO 13. En la generación, publicación y entrega de información se deberá garantizar que ésta sea accesible, confiable, verificable, veraz, oportuna y atenderá las necesidades del derecho de acceso a la información de toda persona.</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748FB0B7" w14:textId="71E53E65" w:rsidR="007E2C98" w:rsidRDefault="007E2C98" w:rsidP="00A46F90">
        <w:pPr>
          <w:pStyle w:val="Encabezado"/>
          <w:jc w:val="center"/>
        </w:pPr>
        <w:r>
          <w:t xml:space="preserve">                                                                                     </w:t>
        </w:r>
        <w:r>
          <w:fldChar w:fldCharType="begin"/>
        </w:r>
        <w:r>
          <w:instrText>PAGE   \* MERGEFORMAT</w:instrText>
        </w:r>
        <w:r>
          <w:fldChar w:fldCharType="separate"/>
        </w:r>
        <w:r w:rsidR="006C0956" w:rsidRPr="006C0956">
          <w:rPr>
            <w:noProof/>
            <w:lang w:val="es-ES"/>
          </w:rPr>
          <w:t>13</w:t>
        </w:r>
        <w:r>
          <w:fldChar w:fldCharType="end"/>
        </w:r>
        <w:r>
          <w:t xml:space="preserve">             RECURSO DE REVISIÓN </w:t>
        </w:r>
        <w:r w:rsidR="00446A2D">
          <w:t>947</w:t>
        </w:r>
        <w:r w:rsidR="00D67313">
          <w:t>/2021</w:t>
        </w:r>
        <w:r>
          <w:t xml:space="preserve">-1 </w:t>
        </w:r>
        <w:r w:rsidR="00D67313">
          <w:t>PNT</w:t>
        </w:r>
      </w:p>
    </w:sdtContent>
  </w:sdt>
  <w:p w14:paraId="477B550A" w14:textId="77777777" w:rsidR="007E2C98" w:rsidRDefault="007E2C98">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2" w15:restartNumberingAfterBreak="0">
    <w:nsid w:val="42FE51FD"/>
    <w:multiLevelType w:val="hybridMultilevel"/>
    <w:tmpl w:val="4B28B78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 w15:restartNumberingAfterBreak="0">
    <w:nsid w:val="4EC77B67"/>
    <w:multiLevelType w:val="hybridMultilevel"/>
    <w:tmpl w:val="05FCEAF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795456C6"/>
    <w:multiLevelType w:val="hybridMultilevel"/>
    <w:tmpl w:val="46F20D1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num w:numId="1">
    <w:abstractNumId w:val="1"/>
  </w:num>
  <w:num w:numId="2">
    <w:abstractNumId w:val="4"/>
  </w:num>
  <w:num w:numId="3">
    <w:abstractNumId w:val="0"/>
  </w:num>
  <w:num w:numId="4">
    <w:abstractNumId w:val="5"/>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007"/>
    <w:rsid w:val="00006605"/>
    <w:rsid w:val="00012F45"/>
    <w:rsid w:val="000132B6"/>
    <w:rsid w:val="000175C1"/>
    <w:rsid w:val="000220E8"/>
    <w:rsid w:val="0002257A"/>
    <w:rsid w:val="000321AF"/>
    <w:rsid w:val="000348F7"/>
    <w:rsid w:val="000454E5"/>
    <w:rsid w:val="000678D2"/>
    <w:rsid w:val="00067E43"/>
    <w:rsid w:val="00072BFC"/>
    <w:rsid w:val="0008196A"/>
    <w:rsid w:val="000829A7"/>
    <w:rsid w:val="00086245"/>
    <w:rsid w:val="00090619"/>
    <w:rsid w:val="00094F23"/>
    <w:rsid w:val="0009520B"/>
    <w:rsid w:val="0009560A"/>
    <w:rsid w:val="00097B23"/>
    <w:rsid w:val="000A1C21"/>
    <w:rsid w:val="000C0A19"/>
    <w:rsid w:val="000C104D"/>
    <w:rsid w:val="000C2119"/>
    <w:rsid w:val="000C76FB"/>
    <w:rsid w:val="000E351A"/>
    <w:rsid w:val="000E36DE"/>
    <w:rsid w:val="000F0FFD"/>
    <w:rsid w:val="000F3BC2"/>
    <w:rsid w:val="000F7B3F"/>
    <w:rsid w:val="00116A18"/>
    <w:rsid w:val="001349AF"/>
    <w:rsid w:val="0013516B"/>
    <w:rsid w:val="001362FC"/>
    <w:rsid w:val="001451B3"/>
    <w:rsid w:val="00147542"/>
    <w:rsid w:val="00152EB8"/>
    <w:rsid w:val="001654EE"/>
    <w:rsid w:val="00170577"/>
    <w:rsid w:val="001779E5"/>
    <w:rsid w:val="00184210"/>
    <w:rsid w:val="00191145"/>
    <w:rsid w:val="001963C2"/>
    <w:rsid w:val="001A12F5"/>
    <w:rsid w:val="001A6E92"/>
    <w:rsid w:val="001B0C91"/>
    <w:rsid w:val="001B705F"/>
    <w:rsid w:val="001C6F4F"/>
    <w:rsid w:val="001D473C"/>
    <w:rsid w:val="001E0577"/>
    <w:rsid w:val="001E42A7"/>
    <w:rsid w:val="001E4F9E"/>
    <w:rsid w:val="001E650C"/>
    <w:rsid w:val="001F2ED1"/>
    <w:rsid w:val="001F4A35"/>
    <w:rsid w:val="00200C06"/>
    <w:rsid w:val="00202C2B"/>
    <w:rsid w:val="00211092"/>
    <w:rsid w:val="00223BEF"/>
    <w:rsid w:val="00230363"/>
    <w:rsid w:val="002314C2"/>
    <w:rsid w:val="002320B6"/>
    <w:rsid w:val="00232D53"/>
    <w:rsid w:val="00234591"/>
    <w:rsid w:val="00251C8C"/>
    <w:rsid w:val="00254DEE"/>
    <w:rsid w:val="002568F6"/>
    <w:rsid w:val="00267E0D"/>
    <w:rsid w:val="00283D61"/>
    <w:rsid w:val="00286C40"/>
    <w:rsid w:val="00297225"/>
    <w:rsid w:val="002B20B2"/>
    <w:rsid w:val="002B25C3"/>
    <w:rsid w:val="002C6A5C"/>
    <w:rsid w:val="002C6A82"/>
    <w:rsid w:val="002E07D1"/>
    <w:rsid w:val="002E33F5"/>
    <w:rsid w:val="002E395E"/>
    <w:rsid w:val="002E43F4"/>
    <w:rsid w:val="002E462B"/>
    <w:rsid w:val="002F43DD"/>
    <w:rsid w:val="002F6D04"/>
    <w:rsid w:val="002F70A7"/>
    <w:rsid w:val="00301DD2"/>
    <w:rsid w:val="0030749F"/>
    <w:rsid w:val="003105F5"/>
    <w:rsid w:val="0032223A"/>
    <w:rsid w:val="00323BB3"/>
    <w:rsid w:val="0033240E"/>
    <w:rsid w:val="0033248C"/>
    <w:rsid w:val="00332CAC"/>
    <w:rsid w:val="003467CD"/>
    <w:rsid w:val="00352BAC"/>
    <w:rsid w:val="0036294E"/>
    <w:rsid w:val="003635DF"/>
    <w:rsid w:val="00367D32"/>
    <w:rsid w:val="0037074A"/>
    <w:rsid w:val="003906E2"/>
    <w:rsid w:val="00397652"/>
    <w:rsid w:val="003A280A"/>
    <w:rsid w:val="003A45FB"/>
    <w:rsid w:val="003C2518"/>
    <w:rsid w:val="003C3CB9"/>
    <w:rsid w:val="003C6017"/>
    <w:rsid w:val="003C654D"/>
    <w:rsid w:val="003D4D5B"/>
    <w:rsid w:val="003D7C43"/>
    <w:rsid w:val="003E520C"/>
    <w:rsid w:val="003F14CA"/>
    <w:rsid w:val="00407527"/>
    <w:rsid w:val="004124C3"/>
    <w:rsid w:val="00412F54"/>
    <w:rsid w:val="00422216"/>
    <w:rsid w:val="004241DD"/>
    <w:rsid w:val="00434214"/>
    <w:rsid w:val="00436EEF"/>
    <w:rsid w:val="00437833"/>
    <w:rsid w:val="00442032"/>
    <w:rsid w:val="00444930"/>
    <w:rsid w:val="00445259"/>
    <w:rsid w:val="00446A2D"/>
    <w:rsid w:val="00454D8C"/>
    <w:rsid w:val="0045584E"/>
    <w:rsid w:val="00461FB1"/>
    <w:rsid w:val="00465B12"/>
    <w:rsid w:val="00467F1A"/>
    <w:rsid w:val="00470ABB"/>
    <w:rsid w:val="00474F41"/>
    <w:rsid w:val="00484238"/>
    <w:rsid w:val="00484329"/>
    <w:rsid w:val="00485BA2"/>
    <w:rsid w:val="00492AAF"/>
    <w:rsid w:val="004A6BB7"/>
    <w:rsid w:val="004B6665"/>
    <w:rsid w:val="004C5DC7"/>
    <w:rsid w:val="004D09AE"/>
    <w:rsid w:val="004D6BC4"/>
    <w:rsid w:val="004E0494"/>
    <w:rsid w:val="004F197D"/>
    <w:rsid w:val="004F5B70"/>
    <w:rsid w:val="00503E78"/>
    <w:rsid w:val="0050556D"/>
    <w:rsid w:val="005140E0"/>
    <w:rsid w:val="00520C20"/>
    <w:rsid w:val="00521C84"/>
    <w:rsid w:val="00526CF8"/>
    <w:rsid w:val="00537C17"/>
    <w:rsid w:val="00540A67"/>
    <w:rsid w:val="005464F6"/>
    <w:rsid w:val="0055516F"/>
    <w:rsid w:val="005659BD"/>
    <w:rsid w:val="00567CBD"/>
    <w:rsid w:val="00585639"/>
    <w:rsid w:val="00585E59"/>
    <w:rsid w:val="00587C13"/>
    <w:rsid w:val="00592223"/>
    <w:rsid w:val="00597B0F"/>
    <w:rsid w:val="005A6A20"/>
    <w:rsid w:val="005B0DA6"/>
    <w:rsid w:val="005B353D"/>
    <w:rsid w:val="005C14C8"/>
    <w:rsid w:val="005C5B8A"/>
    <w:rsid w:val="005D17E7"/>
    <w:rsid w:val="005D7727"/>
    <w:rsid w:val="005F4BD7"/>
    <w:rsid w:val="005F60B7"/>
    <w:rsid w:val="005F6406"/>
    <w:rsid w:val="005F6586"/>
    <w:rsid w:val="005F78E5"/>
    <w:rsid w:val="005F7C0B"/>
    <w:rsid w:val="00600C87"/>
    <w:rsid w:val="00610C37"/>
    <w:rsid w:val="00616DCD"/>
    <w:rsid w:val="006222F5"/>
    <w:rsid w:val="00623172"/>
    <w:rsid w:val="006405C6"/>
    <w:rsid w:val="00656020"/>
    <w:rsid w:val="0065619E"/>
    <w:rsid w:val="00664C91"/>
    <w:rsid w:val="00666CA2"/>
    <w:rsid w:val="00680AAF"/>
    <w:rsid w:val="00686606"/>
    <w:rsid w:val="00691320"/>
    <w:rsid w:val="00694E61"/>
    <w:rsid w:val="00695447"/>
    <w:rsid w:val="00695F1E"/>
    <w:rsid w:val="006A2E03"/>
    <w:rsid w:val="006A3A25"/>
    <w:rsid w:val="006A3D7E"/>
    <w:rsid w:val="006B411D"/>
    <w:rsid w:val="006B44E6"/>
    <w:rsid w:val="006B5D6B"/>
    <w:rsid w:val="006B7570"/>
    <w:rsid w:val="006C0956"/>
    <w:rsid w:val="006C55CA"/>
    <w:rsid w:val="006D73D4"/>
    <w:rsid w:val="006E397A"/>
    <w:rsid w:val="006E72D6"/>
    <w:rsid w:val="006F00B6"/>
    <w:rsid w:val="0070696A"/>
    <w:rsid w:val="00717033"/>
    <w:rsid w:val="00720E45"/>
    <w:rsid w:val="00734192"/>
    <w:rsid w:val="00740514"/>
    <w:rsid w:val="00742AFD"/>
    <w:rsid w:val="00755DDE"/>
    <w:rsid w:val="0076065A"/>
    <w:rsid w:val="00760E15"/>
    <w:rsid w:val="007643D4"/>
    <w:rsid w:val="007778B5"/>
    <w:rsid w:val="00782771"/>
    <w:rsid w:val="00783DB4"/>
    <w:rsid w:val="00785036"/>
    <w:rsid w:val="007858E7"/>
    <w:rsid w:val="00790578"/>
    <w:rsid w:val="00795CDA"/>
    <w:rsid w:val="007A4D6D"/>
    <w:rsid w:val="007A7D4B"/>
    <w:rsid w:val="007B125E"/>
    <w:rsid w:val="007C14A8"/>
    <w:rsid w:val="007D102D"/>
    <w:rsid w:val="007D248B"/>
    <w:rsid w:val="007D261E"/>
    <w:rsid w:val="007D5B4A"/>
    <w:rsid w:val="007E2C98"/>
    <w:rsid w:val="007E56D6"/>
    <w:rsid w:val="007E70D3"/>
    <w:rsid w:val="007F211E"/>
    <w:rsid w:val="007F30BF"/>
    <w:rsid w:val="008009BE"/>
    <w:rsid w:val="00802B1F"/>
    <w:rsid w:val="00804B7C"/>
    <w:rsid w:val="008054A2"/>
    <w:rsid w:val="00806555"/>
    <w:rsid w:val="00812862"/>
    <w:rsid w:val="008134AA"/>
    <w:rsid w:val="008153A1"/>
    <w:rsid w:val="008335B0"/>
    <w:rsid w:val="00837364"/>
    <w:rsid w:val="00854690"/>
    <w:rsid w:val="00860B8B"/>
    <w:rsid w:val="00864135"/>
    <w:rsid w:val="008713D2"/>
    <w:rsid w:val="008831A9"/>
    <w:rsid w:val="00885567"/>
    <w:rsid w:val="00897018"/>
    <w:rsid w:val="008A0776"/>
    <w:rsid w:val="008A3812"/>
    <w:rsid w:val="008B465D"/>
    <w:rsid w:val="008B5E35"/>
    <w:rsid w:val="008C07B0"/>
    <w:rsid w:val="008C21F1"/>
    <w:rsid w:val="008C2F43"/>
    <w:rsid w:val="008D38C5"/>
    <w:rsid w:val="008D4303"/>
    <w:rsid w:val="008D7E65"/>
    <w:rsid w:val="008E5DBE"/>
    <w:rsid w:val="008F152E"/>
    <w:rsid w:val="008F7A37"/>
    <w:rsid w:val="00901669"/>
    <w:rsid w:val="00901DDD"/>
    <w:rsid w:val="0090423A"/>
    <w:rsid w:val="00915029"/>
    <w:rsid w:val="00921EB9"/>
    <w:rsid w:val="009238CA"/>
    <w:rsid w:val="00924E71"/>
    <w:rsid w:val="00927046"/>
    <w:rsid w:val="00927561"/>
    <w:rsid w:val="009356F4"/>
    <w:rsid w:val="00945423"/>
    <w:rsid w:val="00946007"/>
    <w:rsid w:val="00946B3A"/>
    <w:rsid w:val="00953B79"/>
    <w:rsid w:val="00955296"/>
    <w:rsid w:val="00964012"/>
    <w:rsid w:val="00971503"/>
    <w:rsid w:val="009724B2"/>
    <w:rsid w:val="00975E4A"/>
    <w:rsid w:val="00980CBC"/>
    <w:rsid w:val="00987E54"/>
    <w:rsid w:val="0099268A"/>
    <w:rsid w:val="00994458"/>
    <w:rsid w:val="009975D4"/>
    <w:rsid w:val="009A2156"/>
    <w:rsid w:val="009B7CF9"/>
    <w:rsid w:val="009C1646"/>
    <w:rsid w:val="009D070E"/>
    <w:rsid w:val="009D173F"/>
    <w:rsid w:val="009D4419"/>
    <w:rsid w:val="009E1D91"/>
    <w:rsid w:val="00A01E5B"/>
    <w:rsid w:val="00A03997"/>
    <w:rsid w:val="00A07A0B"/>
    <w:rsid w:val="00A23463"/>
    <w:rsid w:val="00A31E30"/>
    <w:rsid w:val="00A451B0"/>
    <w:rsid w:val="00A459AA"/>
    <w:rsid w:val="00A46F90"/>
    <w:rsid w:val="00A50EA5"/>
    <w:rsid w:val="00A50F5A"/>
    <w:rsid w:val="00A62DE5"/>
    <w:rsid w:val="00A64B1A"/>
    <w:rsid w:val="00A67C98"/>
    <w:rsid w:val="00A709F8"/>
    <w:rsid w:val="00A72DBB"/>
    <w:rsid w:val="00A76FC7"/>
    <w:rsid w:val="00A85210"/>
    <w:rsid w:val="00A92B81"/>
    <w:rsid w:val="00AA329E"/>
    <w:rsid w:val="00AA3A79"/>
    <w:rsid w:val="00AA4F5B"/>
    <w:rsid w:val="00AA52F1"/>
    <w:rsid w:val="00AA7234"/>
    <w:rsid w:val="00AB044E"/>
    <w:rsid w:val="00AB163B"/>
    <w:rsid w:val="00AB7A2D"/>
    <w:rsid w:val="00AC032C"/>
    <w:rsid w:val="00AC5B46"/>
    <w:rsid w:val="00AC782D"/>
    <w:rsid w:val="00AE2C79"/>
    <w:rsid w:val="00AE4E05"/>
    <w:rsid w:val="00B01595"/>
    <w:rsid w:val="00B059BD"/>
    <w:rsid w:val="00B25716"/>
    <w:rsid w:val="00B269E4"/>
    <w:rsid w:val="00B36404"/>
    <w:rsid w:val="00B378AD"/>
    <w:rsid w:val="00B41393"/>
    <w:rsid w:val="00B41651"/>
    <w:rsid w:val="00B44B76"/>
    <w:rsid w:val="00B50966"/>
    <w:rsid w:val="00B62B1D"/>
    <w:rsid w:val="00B71296"/>
    <w:rsid w:val="00B7349F"/>
    <w:rsid w:val="00B74B07"/>
    <w:rsid w:val="00B75C53"/>
    <w:rsid w:val="00B81E7E"/>
    <w:rsid w:val="00B85CD9"/>
    <w:rsid w:val="00B95F36"/>
    <w:rsid w:val="00B96D97"/>
    <w:rsid w:val="00BA1FB2"/>
    <w:rsid w:val="00BA2CE0"/>
    <w:rsid w:val="00BA3E72"/>
    <w:rsid w:val="00BB6315"/>
    <w:rsid w:val="00BC1898"/>
    <w:rsid w:val="00BC7F82"/>
    <w:rsid w:val="00BE14BF"/>
    <w:rsid w:val="00BF4907"/>
    <w:rsid w:val="00BF73C5"/>
    <w:rsid w:val="00BF76E4"/>
    <w:rsid w:val="00C012B5"/>
    <w:rsid w:val="00C0218C"/>
    <w:rsid w:val="00C02870"/>
    <w:rsid w:val="00C10C35"/>
    <w:rsid w:val="00C11DBD"/>
    <w:rsid w:val="00C1594E"/>
    <w:rsid w:val="00C41DF2"/>
    <w:rsid w:val="00C44D79"/>
    <w:rsid w:val="00C50C58"/>
    <w:rsid w:val="00C53F58"/>
    <w:rsid w:val="00C614A0"/>
    <w:rsid w:val="00C62F69"/>
    <w:rsid w:val="00C663F1"/>
    <w:rsid w:val="00C74883"/>
    <w:rsid w:val="00C74988"/>
    <w:rsid w:val="00C861A7"/>
    <w:rsid w:val="00C9075D"/>
    <w:rsid w:val="00C92937"/>
    <w:rsid w:val="00C932FF"/>
    <w:rsid w:val="00CD0385"/>
    <w:rsid w:val="00CD3484"/>
    <w:rsid w:val="00CD3D86"/>
    <w:rsid w:val="00CD716A"/>
    <w:rsid w:val="00CE4299"/>
    <w:rsid w:val="00CE6522"/>
    <w:rsid w:val="00CE7D5D"/>
    <w:rsid w:val="00D02C92"/>
    <w:rsid w:val="00D42096"/>
    <w:rsid w:val="00D47798"/>
    <w:rsid w:val="00D56C19"/>
    <w:rsid w:val="00D61834"/>
    <w:rsid w:val="00D67313"/>
    <w:rsid w:val="00D70F85"/>
    <w:rsid w:val="00D73162"/>
    <w:rsid w:val="00D7359C"/>
    <w:rsid w:val="00D76E98"/>
    <w:rsid w:val="00D772B2"/>
    <w:rsid w:val="00D8155D"/>
    <w:rsid w:val="00D83A6F"/>
    <w:rsid w:val="00D87088"/>
    <w:rsid w:val="00D8773B"/>
    <w:rsid w:val="00D9757C"/>
    <w:rsid w:val="00D97A32"/>
    <w:rsid w:val="00DA599D"/>
    <w:rsid w:val="00DA7B14"/>
    <w:rsid w:val="00DB2D61"/>
    <w:rsid w:val="00DD3490"/>
    <w:rsid w:val="00DD6B53"/>
    <w:rsid w:val="00DE1FEF"/>
    <w:rsid w:val="00DF1AC6"/>
    <w:rsid w:val="00DF4841"/>
    <w:rsid w:val="00DF5768"/>
    <w:rsid w:val="00E05357"/>
    <w:rsid w:val="00E05850"/>
    <w:rsid w:val="00E21CCB"/>
    <w:rsid w:val="00E27A54"/>
    <w:rsid w:val="00E33AC2"/>
    <w:rsid w:val="00E3491F"/>
    <w:rsid w:val="00E40249"/>
    <w:rsid w:val="00E53CAB"/>
    <w:rsid w:val="00E54E03"/>
    <w:rsid w:val="00E57295"/>
    <w:rsid w:val="00E61B30"/>
    <w:rsid w:val="00E621B1"/>
    <w:rsid w:val="00E63ADF"/>
    <w:rsid w:val="00E65280"/>
    <w:rsid w:val="00E70526"/>
    <w:rsid w:val="00E71E37"/>
    <w:rsid w:val="00E722F0"/>
    <w:rsid w:val="00E776B0"/>
    <w:rsid w:val="00E8549B"/>
    <w:rsid w:val="00E9319F"/>
    <w:rsid w:val="00E94303"/>
    <w:rsid w:val="00E970BD"/>
    <w:rsid w:val="00EB38F8"/>
    <w:rsid w:val="00ED061F"/>
    <w:rsid w:val="00ED0AAF"/>
    <w:rsid w:val="00ED2C8C"/>
    <w:rsid w:val="00ED3930"/>
    <w:rsid w:val="00ED3979"/>
    <w:rsid w:val="00ED5EF1"/>
    <w:rsid w:val="00EE27CA"/>
    <w:rsid w:val="00EE547E"/>
    <w:rsid w:val="00F009C1"/>
    <w:rsid w:val="00F0133E"/>
    <w:rsid w:val="00F030D0"/>
    <w:rsid w:val="00F04C9C"/>
    <w:rsid w:val="00F13739"/>
    <w:rsid w:val="00F22D15"/>
    <w:rsid w:val="00F42C61"/>
    <w:rsid w:val="00F533A4"/>
    <w:rsid w:val="00F54951"/>
    <w:rsid w:val="00F564B8"/>
    <w:rsid w:val="00F60D80"/>
    <w:rsid w:val="00F6227B"/>
    <w:rsid w:val="00F62CF7"/>
    <w:rsid w:val="00F63984"/>
    <w:rsid w:val="00F64B8D"/>
    <w:rsid w:val="00F66517"/>
    <w:rsid w:val="00F74AD2"/>
    <w:rsid w:val="00F75FAC"/>
    <w:rsid w:val="00F84664"/>
    <w:rsid w:val="00F864F6"/>
    <w:rsid w:val="00F86A16"/>
    <w:rsid w:val="00F94245"/>
    <w:rsid w:val="00F9636E"/>
    <w:rsid w:val="00FA7CA8"/>
    <w:rsid w:val="00FB39D2"/>
    <w:rsid w:val="00FC248E"/>
    <w:rsid w:val="00FC4AB5"/>
    <w:rsid w:val="00FC5588"/>
    <w:rsid w:val="00FD7CC4"/>
    <w:rsid w:val="00FE269D"/>
    <w:rsid w:val="00FE3050"/>
    <w:rsid w:val="00FE34C2"/>
    <w:rsid w:val="00FE77B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docId w15:val="{D17A111A-E476-44E1-819F-BE64F91FA7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46007"/>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paragraph" w:styleId="Textodeglobo">
    <w:name w:val="Balloon Text"/>
    <w:basedOn w:val="Normal"/>
    <w:link w:val="TextodegloboCar"/>
    <w:uiPriority w:val="99"/>
    <w:semiHidden/>
    <w:unhideWhenUsed/>
    <w:rsid w:val="007778B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778B5"/>
    <w:rPr>
      <w:rFonts w:ascii="Tahoma" w:eastAsiaTheme="minorEastAsia" w:hAnsi="Tahoma" w:cs="Tahoma"/>
      <w:sz w:val="16"/>
      <w:szCs w:val="16"/>
      <w:lang w:eastAsia="es-MX"/>
    </w:rPr>
  </w:style>
  <w:style w:type="character" w:customStyle="1" w:styleId="UnresolvedMention">
    <w:name w:val="Unresolved Mention"/>
    <w:basedOn w:val="Fuentedeprrafopredeter"/>
    <w:uiPriority w:val="99"/>
    <w:semiHidden/>
    <w:unhideWhenUsed/>
    <w:rsid w:val="005D17E7"/>
    <w:rPr>
      <w:color w:val="605E5C"/>
      <w:shd w:val="clear" w:color="auto" w:fill="E1DFDD"/>
    </w:rPr>
  </w:style>
  <w:style w:type="paragraph" w:styleId="Textonotapie">
    <w:name w:val="footnote text"/>
    <w:basedOn w:val="Normal"/>
    <w:link w:val="TextonotapieCar"/>
    <w:uiPriority w:val="99"/>
    <w:unhideWhenUsed/>
    <w:rsid w:val="00945423"/>
    <w:pPr>
      <w:spacing w:after="0" w:line="240" w:lineRule="auto"/>
    </w:pPr>
    <w:rPr>
      <w:sz w:val="20"/>
      <w:szCs w:val="20"/>
    </w:rPr>
  </w:style>
  <w:style w:type="character" w:customStyle="1" w:styleId="TextonotapieCar">
    <w:name w:val="Texto nota pie Car"/>
    <w:basedOn w:val="Fuentedeprrafopredeter"/>
    <w:link w:val="Textonotapie"/>
    <w:uiPriority w:val="99"/>
    <w:rsid w:val="00945423"/>
    <w:rPr>
      <w:rFonts w:eastAsiaTheme="minorEastAsia"/>
      <w:sz w:val="20"/>
      <w:szCs w:val="20"/>
      <w:lang w:eastAsia="es-MX"/>
    </w:rPr>
  </w:style>
  <w:style w:type="character" w:styleId="Refdenotaalpie">
    <w:name w:val="footnote reference"/>
    <w:basedOn w:val="Fuentedeprrafopredeter"/>
    <w:uiPriority w:val="99"/>
    <w:unhideWhenUsed/>
    <w:rsid w:val="0094542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21335973">
      <w:bodyDiv w:val="1"/>
      <w:marLeft w:val="0"/>
      <w:marRight w:val="0"/>
      <w:marTop w:val="0"/>
      <w:marBottom w:val="0"/>
      <w:divBdr>
        <w:top w:val="none" w:sz="0" w:space="0" w:color="auto"/>
        <w:left w:val="none" w:sz="0" w:space="0" w:color="auto"/>
        <w:bottom w:val="none" w:sz="0" w:space="0" w:color="auto"/>
        <w:right w:val="none" w:sz="0" w:space="0" w:color="auto"/>
      </w:divBdr>
    </w:div>
    <w:div w:id="1720517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documentostransparencia.uaslp.mx/dhumano/Directorio/CurriculumVitae/JIMENEZ%20MENDOZA%20BENJAMIN.pdf"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documentostransparencia.uaslp.mx/dhumano/Directorio/CurriculumVitae/NAJERA%20ORTIZ%20MARIA%20LAURA.pdf" TargetMode="External"/><Relationship Id="rId4" Type="http://schemas.openxmlformats.org/officeDocument/2006/relationships/settings" Target="settings.xml"/><Relationship Id="rId9" Type="http://schemas.openxmlformats.org/officeDocument/2006/relationships/hyperlink" Target="http://www.pets.org.mx/" TargetMode="External"/><Relationship Id="rId14"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EC7B19-C6C9-4C50-876A-8854E1D548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2370</Words>
  <Characters>13036</Characters>
  <Application>Microsoft Office Word</Application>
  <DocSecurity>0</DocSecurity>
  <Lines>108</Lines>
  <Paragraphs>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Pedro</cp:lastModifiedBy>
  <cp:revision>2</cp:revision>
  <dcterms:created xsi:type="dcterms:W3CDTF">2022-02-22T18:45:00Z</dcterms:created>
  <dcterms:modified xsi:type="dcterms:W3CDTF">2022-02-22T18:45:00Z</dcterms:modified>
</cp:coreProperties>
</file>