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CD14B1" w:rsidP="00CD14B1">
      <w:pPr>
        <w:rPr>
          <w:rFonts w:ascii="Arial" w:hAnsi="Arial" w:cs="Arial"/>
          <w:b/>
          <w:sz w:val="28"/>
        </w:rPr>
      </w:pPr>
      <w:r w:rsidRPr="00CD14B1">
        <w:rPr>
          <w:rFonts w:ascii="Arial" w:hAnsi="Arial" w:cs="Arial"/>
          <w:b/>
          <w:sz w:val="28"/>
        </w:rPr>
        <w:t>Ley de Ingresos del Municipio de Vanegas, S.L.</w:t>
      </w:r>
      <w:r>
        <w:rPr>
          <w:rFonts w:ascii="Arial" w:hAnsi="Arial" w:cs="Arial"/>
          <w:b/>
          <w:sz w:val="28"/>
        </w:rPr>
        <w:t>P. para el ejercicio fiscal 2021</w:t>
      </w:r>
      <w:r w:rsidRPr="00CD14B1">
        <w:rPr>
          <w:rFonts w:ascii="Arial" w:hAnsi="Arial" w:cs="Arial"/>
          <w:b/>
          <w:sz w:val="28"/>
        </w:rPr>
        <w:t>, sección cuarta, Servicios de Planeación</w:t>
      </w:r>
    </w:p>
    <w:p w:rsidR="001A5147" w:rsidRDefault="001A5147" w:rsidP="00CD14B1">
      <w:r w:rsidRPr="00201D3E">
        <w:rPr>
          <w:b/>
        </w:rPr>
        <w:t>ARTÍCULO 22.</w:t>
      </w:r>
      <w:r>
        <w:t xml:space="preserve"> Por la expedición de licencia de uso de suelo se aplicarán las siguientes cuotas:</w:t>
      </w:r>
    </w:p>
    <w:p w:rsidR="001A5147" w:rsidRPr="00CD14B1" w:rsidRDefault="001A5147" w:rsidP="00CD14B1">
      <w:pPr>
        <w:rPr>
          <w:rFonts w:ascii="Arial" w:hAnsi="Arial" w:cs="Arial"/>
          <w:b/>
          <w:sz w:val="24"/>
        </w:rPr>
      </w:pPr>
      <w:r>
        <w:t xml:space="preserve"> </w:t>
      </w: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17"/>
        <w:gridCol w:w="1133"/>
      </w:tblGrid>
      <w:tr w:rsidR="001A5147" w:rsidTr="001A5147">
        <w:tc>
          <w:tcPr>
            <w:tcW w:w="8217" w:type="dxa"/>
          </w:tcPr>
          <w:p w:rsidR="001A5147" w:rsidRP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 w:rsidRPr="001A5147">
              <w:rPr>
                <w:b/>
              </w:rPr>
              <w:t>I. Habitaciona</w:t>
            </w:r>
            <w:r w:rsidRPr="001A5147">
              <w:rPr>
                <w:b/>
              </w:rPr>
              <w:t>l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UMA</w:t>
            </w:r>
          </w:p>
        </w:tc>
      </w:tr>
      <w:tr w:rsidR="001A5147" w:rsidTr="001A5147">
        <w:tc>
          <w:tcPr>
            <w:tcW w:w="8217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a) Vivienda o casa habitación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2.00</w:t>
            </w:r>
          </w:p>
        </w:tc>
      </w:tr>
      <w:tr w:rsidR="001A5147" w:rsidTr="001A5147">
        <w:tc>
          <w:tcPr>
            <w:tcW w:w="8217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b) Talleres, carpinterías, herrerías, plomerías, tapicerías, madererías, torno, imprenta hasta 120m2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5.00</w:t>
            </w:r>
          </w:p>
        </w:tc>
      </w:tr>
      <w:tr w:rsidR="001A5147" w:rsidTr="001A5147">
        <w:tc>
          <w:tcPr>
            <w:tcW w:w="8217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c) Para predios individuales: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</w:p>
        </w:tc>
      </w:tr>
    </w:tbl>
    <w:p w:rsidR="001A5147" w:rsidRDefault="001A5147" w:rsidP="00CD14B1">
      <w:pPr>
        <w:rPr>
          <w:rFonts w:ascii="Arial" w:hAnsi="Arial" w:cs="Arial"/>
          <w:b/>
          <w:sz w:val="24"/>
        </w:rPr>
      </w:pP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05"/>
        <w:gridCol w:w="975"/>
      </w:tblGrid>
      <w:tr w:rsidR="001A5147" w:rsidTr="001A5147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8205" w:type="dxa"/>
          </w:tcPr>
          <w:p w:rsidR="001A5147" w:rsidRP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 w:rsidRPr="001A5147">
              <w:rPr>
                <w:b/>
              </w:rPr>
              <w:t>II. Para predios individuales</w:t>
            </w:r>
          </w:p>
        </w:tc>
        <w:tc>
          <w:tcPr>
            <w:tcW w:w="975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A5147" w:rsidTr="001A5147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8205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a) Interés social o popular y popular con urbanización progresiva, hasta 100 m2 de terreno por predio</w:t>
            </w:r>
          </w:p>
        </w:tc>
        <w:tc>
          <w:tcPr>
            <w:tcW w:w="975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10.00</w:t>
            </w:r>
          </w:p>
        </w:tc>
      </w:tr>
      <w:tr w:rsidR="001A5147" w:rsidTr="001A5147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8205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b) Vivienda media, de más de 100 m2 hasta 300 m2 por predio</w:t>
            </w:r>
          </w:p>
        </w:tc>
        <w:tc>
          <w:tcPr>
            <w:tcW w:w="975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12.00</w:t>
            </w:r>
          </w:p>
        </w:tc>
      </w:tr>
      <w:tr w:rsidR="001A5147" w:rsidTr="001A5147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8205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c) Vivienda residencial, de más de 300 m2 por predio</w:t>
            </w:r>
          </w:p>
        </w:tc>
        <w:tc>
          <w:tcPr>
            <w:tcW w:w="975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13.52</w:t>
            </w:r>
          </w:p>
        </w:tc>
      </w:tr>
    </w:tbl>
    <w:p w:rsidR="00CD14B1" w:rsidRDefault="00CD14B1" w:rsidP="00CD14B1">
      <w:pPr>
        <w:rPr>
          <w:rFonts w:ascii="Arial" w:hAnsi="Arial" w:cs="Arial"/>
          <w:b/>
          <w:sz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17"/>
        <w:gridCol w:w="1133"/>
      </w:tblGrid>
      <w:tr w:rsidR="001A5147" w:rsidTr="001A5147">
        <w:tc>
          <w:tcPr>
            <w:tcW w:w="8217" w:type="dxa"/>
          </w:tcPr>
          <w:p w:rsidR="001A5147" w:rsidRP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 w:rsidRPr="001A5147">
              <w:rPr>
                <w:b/>
              </w:rPr>
              <w:t>III. Mixto comercial y de servicios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A5147" w:rsidTr="001A5147">
        <w:tc>
          <w:tcPr>
            <w:tcW w:w="8217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a) Tiendas de servicios básicos, Panaderías, tortillerías, dulcerías, papelerías, farmacia, salones de belleza, peluquerías, lavanderías, sastrerías, servicios de limpieza y reparación de artículos en general centros de internet, hasta 30m2 construcción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2.00</w:t>
            </w:r>
          </w:p>
        </w:tc>
      </w:tr>
      <w:tr w:rsidR="001A5147" w:rsidTr="001A5147">
        <w:tc>
          <w:tcPr>
            <w:tcW w:w="8217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b) Tiendas de productos básicos, abarrotes, comestibles, comida elaborada, vinaterías hasta 30m2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3.00</w:t>
            </w:r>
          </w:p>
        </w:tc>
      </w:tr>
      <w:tr w:rsidR="001A5147" w:rsidTr="001A5147">
        <w:tc>
          <w:tcPr>
            <w:tcW w:w="8217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c) Establecimientos con servicios de alimentos, cafetería, nevería, fuente de sodas, refresquerías, loncherías, hasta 30m2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3.00</w:t>
            </w:r>
          </w:p>
        </w:tc>
      </w:tr>
      <w:tr w:rsidR="001A5147" w:rsidTr="001A5147">
        <w:tc>
          <w:tcPr>
            <w:tcW w:w="8217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d) Módulos de vigilancia, cualquier medida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2.00</w:t>
            </w:r>
          </w:p>
        </w:tc>
      </w:tr>
      <w:tr w:rsidR="001A5147" w:rsidTr="001A5147">
        <w:trPr>
          <w:trHeight w:val="495"/>
        </w:trPr>
        <w:tc>
          <w:tcPr>
            <w:tcW w:w="8217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t>f) Plazas, explanadas, jardines y parques, cualquier superficie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1.00</w:t>
            </w:r>
          </w:p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A5147" w:rsidTr="001A5147">
        <w:trPr>
          <w:trHeight w:val="330"/>
        </w:trPr>
        <w:tc>
          <w:tcPr>
            <w:tcW w:w="8217" w:type="dxa"/>
          </w:tcPr>
          <w:p w:rsidR="001A5147" w:rsidRDefault="001A5147" w:rsidP="00CD14B1">
            <w:r>
              <w:t>g) Infraestructura, Plantas, estaciones, subestación, torres, antenas mástiles, chimeneas, bombas, cárcamos, potabilizadoras lagunas de control y regulación</w:t>
            </w:r>
          </w:p>
        </w:tc>
        <w:tc>
          <w:tcPr>
            <w:tcW w:w="1133" w:type="dxa"/>
          </w:tcPr>
          <w:p w:rsidR="001A5147" w:rsidRDefault="001A5147" w:rsidP="00CD14B1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18.00</w:t>
            </w:r>
          </w:p>
        </w:tc>
      </w:tr>
    </w:tbl>
    <w:p w:rsidR="001A5147" w:rsidRDefault="001A5147" w:rsidP="00CD14B1">
      <w:pPr>
        <w:rPr>
          <w:rFonts w:ascii="Arial" w:hAnsi="Arial" w:cs="Arial"/>
          <w:b/>
          <w:sz w:val="24"/>
        </w:rPr>
      </w:pPr>
    </w:p>
    <w:p w:rsidR="001A5147" w:rsidRPr="00CD14B1" w:rsidRDefault="001A5147" w:rsidP="00CD14B1">
      <w:pPr>
        <w:rPr>
          <w:rFonts w:ascii="Arial" w:hAnsi="Arial" w:cs="Arial"/>
          <w:b/>
          <w:sz w:val="24"/>
        </w:rPr>
      </w:pPr>
    </w:p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322A1F" w:rsidRPr="00C011C8" w:rsidRDefault="00322A1F" w:rsidP="00322A1F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075"/>
        <w:gridCol w:w="1275"/>
      </w:tblGrid>
      <w:tr w:rsidR="00201D3E" w:rsidTr="00201D3E">
        <w:tc>
          <w:tcPr>
            <w:tcW w:w="8075" w:type="dxa"/>
          </w:tcPr>
          <w:p w:rsidR="00201D3E" w:rsidRDefault="00201D3E">
            <w:r>
              <w:t>h) Instalaciones religiosas, Templos y lugares de culto, conventos y edificaciones para la enseñanza religiosa /3 cualquier superficie</w:t>
            </w:r>
          </w:p>
        </w:tc>
        <w:tc>
          <w:tcPr>
            <w:tcW w:w="1275" w:type="dxa"/>
          </w:tcPr>
          <w:p w:rsidR="00201D3E" w:rsidRPr="00201D3E" w:rsidRDefault="00201D3E">
            <w:pPr>
              <w:rPr>
                <w:rFonts w:ascii="Arial" w:hAnsi="Arial" w:cs="Arial"/>
                <w:b/>
                <w:sz w:val="24"/>
              </w:rPr>
            </w:pPr>
            <w:r w:rsidRPr="00201D3E">
              <w:rPr>
                <w:rFonts w:ascii="Arial" w:hAnsi="Arial" w:cs="Arial"/>
                <w:b/>
                <w:sz w:val="24"/>
              </w:rPr>
              <w:t>4.00</w:t>
            </w:r>
          </w:p>
        </w:tc>
      </w:tr>
      <w:tr w:rsidR="00201D3E" w:rsidTr="00201D3E">
        <w:tc>
          <w:tcPr>
            <w:tcW w:w="8075" w:type="dxa"/>
          </w:tcPr>
          <w:p w:rsidR="00201D3E" w:rsidRDefault="00201D3E">
            <w:r>
              <w:t>h) Instalaciones religiosas, Templos y lugares de culto, conventos y edificaciones para la enseñanza religiosa /3 cualquier superficie</w:t>
            </w:r>
          </w:p>
        </w:tc>
        <w:tc>
          <w:tcPr>
            <w:tcW w:w="1275" w:type="dxa"/>
          </w:tcPr>
          <w:p w:rsidR="00201D3E" w:rsidRPr="00201D3E" w:rsidRDefault="00201D3E">
            <w:pPr>
              <w:rPr>
                <w:rFonts w:ascii="Arial" w:hAnsi="Arial" w:cs="Arial"/>
                <w:b/>
                <w:sz w:val="24"/>
              </w:rPr>
            </w:pPr>
            <w:r w:rsidRPr="00201D3E">
              <w:rPr>
                <w:rFonts w:ascii="Arial" w:hAnsi="Arial" w:cs="Arial"/>
                <w:b/>
                <w:sz w:val="24"/>
              </w:rPr>
              <w:t>4.00</w:t>
            </w:r>
          </w:p>
        </w:tc>
      </w:tr>
      <w:tr w:rsidR="00201D3E" w:rsidTr="00201D3E">
        <w:tc>
          <w:tcPr>
            <w:tcW w:w="8075" w:type="dxa"/>
          </w:tcPr>
          <w:p w:rsidR="00201D3E" w:rsidRDefault="00201D3E">
            <w:r>
              <w:t>j) Baños públicos, cualquier superficie</w:t>
            </w:r>
          </w:p>
        </w:tc>
        <w:tc>
          <w:tcPr>
            <w:tcW w:w="1275" w:type="dxa"/>
          </w:tcPr>
          <w:p w:rsidR="00201D3E" w:rsidRPr="00201D3E" w:rsidRDefault="00201D3E">
            <w:pPr>
              <w:rPr>
                <w:rFonts w:ascii="Arial" w:hAnsi="Arial" w:cs="Arial"/>
                <w:b/>
                <w:sz w:val="24"/>
              </w:rPr>
            </w:pPr>
            <w:r w:rsidRPr="00201D3E">
              <w:rPr>
                <w:rFonts w:ascii="Arial" w:hAnsi="Arial" w:cs="Arial"/>
                <w:b/>
                <w:sz w:val="24"/>
              </w:rPr>
              <w:t>4.00</w:t>
            </w:r>
          </w:p>
        </w:tc>
      </w:tr>
      <w:tr w:rsidR="00201D3E" w:rsidTr="00201D3E">
        <w:tc>
          <w:tcPr>
            <w:tcW w:w="8075" w:type="dxa"/>
          </w:tcPr>
          <w:p w:rsidR="00201D3E" w:rsidRDefault="00201D3E">
            <w:r>
              <w:t>k) Establecimientos con servicios de alimentos, cafetería, nevería, fuente de sodas, refresquerías, loncherías, hasta 150 m2 construcción.</w:t>
            </w:r>
          </w:p>
        </w:tc>
        <w:tc>
          <w:tcPr>
            <w:tcW w:w="1275" w:type="dxa"/>
          </w:tcPr>
          <w:p w:rsidR="00201D3E" w:rsidRPr="00201D3E" w:rsidRDefault="00201D3E">
            <w:pPr>
              <w:rPr>
                <w:rFonts w:ascii="Arial" w:hAnsi="Arial" w:cs="Arial"/>
                <w:b/>
                <w:sz w:val="24"/>
              </w:rPr>
            </w:pPr>
            <w:r w:rsidRPr="00201D3E">
              <w:rPr>
                <w:rFonts w:ascii="Arial" w:hAnsi="Arial" w:cs="Arial"/>
                <w:b/>
                <w:sz w:val="24"/>
              </w:rPr>
              <w:t>2.00</w:t>
            </w:r>
          </w:p>
        </w:tc>
      </w:tr>
      <w:tr w:rsidR="00201D3E" w:rsidTr="00201D3E">
        <w:tc>
          <w:tcPr>
            <w:tcW w:w="8075" w:type="dxa"/>
          </w:tcPr>
          <w:p w:rsidR="00201D3E" w:rsidRDefault="00201D3E">
            <w:r>
              <w:t>l) Salones de fiestas infantiles y de baile sin venta y/o consumo de bebidas alcohólicas</w:t>
            </w:r>
          </w:p>
        </w:tc>
        <w:tc>
          <w:tcPr>
            <w:tcW w:w="1275" w:type="dxa"/>
          </w:tcPr>
          <w:p w:rsidR="00201D3E" w:rsidRPr="00201D3E" w:rsidRDefault="00201D3E">
            <w:pPr>
              <w:rPr>
                <w:rFonts w:ascii="Arial" w:hAnsi="Arial" w:cs="Arial"/>
                <w:b/>
                <w:sz w:val="24"/>
              </w:rPr>
            </w:pPr>
            <w:r w:rsidRPr="00201D3E">
              <w:rPr>
                <w:rFonts w:ascii="Arial" w:hAnsi="Arial" w:cs="Arial"/>
                <w:b/>
                <w:sz w:val="24"/>
              </w:rPr>
              <w:t>18.00</w:t>
            </w:r>
          </w:p>
        </w:tc>
      </w:tr>
      <w:tr w:rsidR="00201D3E" w:rsidTr="00201D3E">
        <w:tc>
          <w:tcPr>
            <w:tcW w:w="8075" w:type="dxa"/>
          </w:tcPr>
          <w:p w:rsidR="00201D3E" w:rsidRDefault="00201D3E">
            <w:r>
              <w:t>IV. Por la expedición de copias de dictámenes de uso de suelo</w:t>
            </w:r>
          </w:p>
        </w:tc>
        <w:tc>
          <w:tcPr>
            <w:tcW w:w="1275" w:type="dxa"/>
          </w:tcPr>
          <w:p w:rsidR="00201D3E" w:rsidRPr="00201D3E" w:rsidRDefault="00201D3E">
            <w:pPr>
              <w:rPr>
                <w:rFonts w:ascii="Arial" w:hAnsi="Arial" w:cs="Arial"/>
                <w:b/>
                <w:sz w:val="24"/>
              </w:rPr>
            </w:pPr>
            <w:r w:rsidRPr="00201D3E">
              <w:rPr>
                <w:rFonts w:ascii="Arial" w:hAnsi="Arial" w:cs="Arial"/>
                <w:b/>
                <w:sz w:val="24"/>
              </w:rPr>
              <w:t>2.00</w:t>
            </w:r>
          </w:p>
        </w:tc>
      </w:tr>
    </w:tbl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1A5147"/>
    <w:rsid w:val="00201D3E"/>
    <w:rsid w:val="00322A1F"/>
    <w:rsid w:val="003A74D5"/>
    <w:rsid w:val="00526E14"/>
    <w:rsid w:val="006E428C"/>
    <w:rsid w:val="00BA337A"/>
    <w:rsid w:val="00CD14B1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47FE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329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3</cp:revision>
  <dcterms:created xsi:type="dcterms:W3CDTF">2021-11-22T18:04:00Z</dcterms:created>
  <dcterms:modified xsi:type="dcterms:W3CDTF">2021-12-06T18:31:00Z</dcterms:modified>
</cp:coreProperties>
</file>