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47EB" w:rsidRPr="004A7A23" w:rsidRDefault="007D2D5B" w:rsidP="00AA76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PLAN DE TRABAJO 202</w:t>
      </w:r>
      <w:r w:rsidR="00D8255B">
        <w:rPr>
          <w:rFonts w:ascii="Arial" w:hAnsi="Arial" w:cs="Arial"/>
          <w:b/>
          <w:sz w:val="24"/>
          <w:szCs w:val="24"/>
        </w:rPr>
        <w:t>1</w:t>
      </w:r>
    </w:p>
    <w:p w:rsidR="007D2D5B" w:rsidRPr="004A7A23" w:rsidRDefault="007D2D5B" w:rsidP="00AA765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COMUNICACIÓN SOCIAL</w:t>
      </w:r>
    </w:p>
    <w:p w:rsidR="007D2D5B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CAMPAÑAS</w:t>
      </w:r>
    </w:p>
    <w:p w:rsidR="00586EBC" w:rsidRDefault="007D2D5B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06780">
        <w:rPr>
          <w:rFonts w:ascii="Arial" w:hAnsi="Arial" w:cs="Arial"/>
          <w:sz w:val="24"/>
          <w:szCs w:val="24"/>
        </w:rPr>
        <w:t xml:space="preserve">Realización de 12 campañas de difusión, una por mes. Estas se realizarían principalmente a través </w:t>
      </w:r>
      <w:r w:rsidR="00306780" w:rsidRPr="00306780">
        <w:rPr>
          <w:rFonts w:ascii="Arial" w:hAnsi="Arial" w:cs="Arial"/>
          <w:sz w:val="24"/>
          <w:szCs w:val="24"/>
        </w:rPr>
        <w:t>de</w:t>
      </w:r>
      <w:r w:rsidRPr="00306780">
        <w:rPr>
          <w:rFonts w:ascii="Arial" w:hAnsi="Arial" w:cs="Arial"/>
          <w:sz w:val="24"/>
          <w:szCs w:val="24"/>
        </w:rPr>
        <w:t xml:space="preserve"> Redes Sociales, Página Web, algunas de ellas se apoyarían con impresos</w:t>
      </w:r>
      <w:r w:rsidR="00306780">
        <w:rPr>
          <w:rFonts w:ascii="Arial" w:hAnsi="Arial" w:cs="Arial"/>
          <w:sz w:val="24"/>
          <w:szCs w:val="24"/>
        </w:rPr>
        <w:t>.</w:t>
      </w:r>
    </w:p>
    <w:p w:rsidR="00306780" w:rsidRPr="00306780" w:rsidRDefault="00306780" w:rsidP="00306780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D2D5B" w:rsidRPr="004A7A23" w:rsidRDefault="007D2D5B" w:rsidP="00306780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Se pretende de igual forma, solicitar el apoyo de la Coordinación de Comunicación Social de Gobierno del Estado para tiempos de radio y televisión y tener mayores impactos en la sociedad.</w:t>
      </w:r>
    </w:p>
    <w:p w:rsidR="002F3C29" w:rsidRPr="004A7A23" w:rsidRDefault="002F3C29" w:rsidP="0034785B">
      <w:pPr>
        <w:jc w:val="both"/>
        <w:rPr>
          <w:rFonts w:ascii="Arial" w:hAnsi="Arial" w:cs="Arial"/>
          <w:sz w:val="24"/>
          <w:szCs w:val="24"/>
        </w:rPr>
      </w:pPr>
    </w:p>
    <w:p w:rsidR="002F3C29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 xml:space="preserve">Campañas </w:t>
      </w:r>
      <w:r w:rsidR="002F3C29" w:rsidRPr="004A7A23">
        <w:rPr>
          <w:rFonts w:ascii="Arial" w:hAnsi="Arial" w:cs="Arial"/>
          <w:b/>
          <w:sz w:val="24"/>
          <w:szCs w:val="24"/>
        </w:rPr>
        <w:t>Permanentes:</w:t>
      </w:r>
    </w:p>
    <w:p w:rsidR="00D8255B" w:rsidRDefault="00D8255B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Medidas Preventivas por COVID19</w:t>
      </w:r>
    </w:p>
    <w:p w:rsidR="0075162E" w:rsidRPr="004A7A23" w:rsidRDefault="0075162E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Denuncia Virtual</w:t>
      </w:r>
      <w:r w:rsidR="00D8255B">
        <w:rPr>
          <w:rFonts w:ascii="Arial" w:hAnsi="Arial" w:cs="Arial"/>
          <w:sz w:val="24"/>
          <w:szCs w:val="24"/>
        </w:rPr>
        <w:t xml:space="preserve"> y Denuncia a Distancia</w:t>
      </w:r>
    </w:p>
    <w:p w:rsidR="0075162E" w:rsidRPr="004A7A23" w:rsidRDefault="0075162E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Violencia contra las Mujeres</w:t>
      </w:r>
    </w:p>
    <w:p w:rsidR="00FF5D07" w:rsidRPr="004A7A23" w:rsidRDefault="00FF5D07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Personas No localizadas</w:t>
      </w:r>
    </w:p>
    <w:p w:rsidR="00FF5D07" w:rsidRPr="004A7A23" w:rsidRDefault="00FF5D07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Trata de Personas</w:t>
      </w:r>
    </w:p>
    <w:p w:rsidR="00FF5D07" w:rsidRPr="004A7A23" w:rsidRDefault="00912D27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Certificación </w:t>
      </w:r>
      <w:r w:rsidR="00FF5D07" w:rsidRPr="004A7A23">
        <w:rPr>
          <w:rFonts w:ascii="Arial" w:hAnsi="Arial" w:cs="Arial"/>
          <w:sz w:val="24"/>
          <w:szCs w:val="24"/>
        </w:rPr>
        <w:t>Sistema de Gestión Antisoborno</w:t>
      </w:r>
    </w:p>
    <w:p w:rsidR="00FF5D07" w:rsidRPr="004A7A23" w:rsidRDefault="00D8255B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Constancias de No Antecedentes Penales </w:t>
      </w:r>
    </w:p>
    <w:p w:rsidR="00FF5D07" w:rsidRPr="004A7A23" w:rsidRDefault="00FF5D07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Extorsión </w:t>
      </w:r>
    </w:p>
    <w:p w:rsidR="00FF5D07" w:rsidRPr="004A7A23" w:rsidRDefault="00FF5D07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Secuestro Virtual</w:t>
      </w:r>
    </w:p>
    <w:p w:rsidR="00FF5D07" w:rsidRPr="004A7A23" w:rsidRDefault="00FF5D07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Alerta Amber</w:t>
      </w:r>
    </w:p>
    <w:p w:rsidR="002F3C29" w:rsidRDefault="002F3C29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Fiscalía de la Mujer y nuevas instalaciones</w:t>
      </w:r>
    </w:p>
    <w:p w:rsidR="00D8255B" w:rsidRDefault="00D8255B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Fiscalía de DDHH y sus instalaciones</w:t>
      </w:r>
    </w:p>
    <w:p w:rsidR="00D8255B" w:rsidRPr="004A7A23" w:rsidRDefault="00D8255B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Instituto Universitario</w:t>
      </w:r>
    </w:p>
    <w:p w:rsidR="00FF5D07" w:rsidRDefault="00FF5D07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Difusión Ilícita de Imágenes</w:t>
      </w:r>
    </w:p>
    <w:p w:rsidR="00D8255B" w:rsidRDefault="00D8255B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Maltrato Animal</w:t>
      </w:r>
    </w:p>
    <w:p w:rsidR="006B0BF3" w:rsidRPr="004A7A23" w:rsidRDefault="006B0BF3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Sistema de Justicia Penal y sus Características</w:t>
      </w:r>
    </w:p>
    <w:p w:rsidR="002F3C29" w:rsidRPr="004A7A23" w:rsidRDefault="002F3C29" w:rsidP="0034785B">
      <w:pPr>
        <w:jc w:val="both"/>
        <w:rPr>
          <w:rFonts w:ascii="Arial" w:hAnsi="Arial" w:cs="Arial"/>
          <w:sz w:val="24"/>
          <w:szCs w:val="24"/>
        </w:rPr>
      </w:pPr>
    </w:p>
    <w:p w:rsidR="002F3C29" w:rsidRPr="004A7A23" w:rsidRDefault="002F3C29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Temporales:</w:t>
      </w:r>
    </w:p>
    <w:p w:rsidR="00FF5D07" w:rsidRPr="004A7A23" w:rsidRDefault="002F3C29" w:rsidP="0034785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Jornadas Electoral </w:t>
      </w:r>
      <w:r w:rsidR="00D8255B">
        <w:rPr>
          <w:rFonts w:ascii="Arial" w:hAnsi="Arial" w:cs="Arial"/>
          <w:sz w:val="24"/>
          <w:szCs w:val="24"/>
        </w:rPr>
        <w:t>2021</w:t>
      </w:r>
    </w:p>
    <w:p w:rsidR="002F3C29" w:rsidRPr="004A7A23" w:rsidRDefault="002F3C29" w:rsidP="0034785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Anticorrupción</w:t>
      </w:r>
    </w:p>
    <w:p w:rsidR="0075162E" w:rsidRPr="004A7A23" w:rsidRDefault="002F3C29" w:rsidP="0034785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Posibles Convocatorias</w:t>
      </w:r>
    </w:p>
    <w:p w:rsidR="002F4380" w:rsidRPr="004A7A23" w:rsidRDefault="002F4380" w:rsidP="0034785B">
      <w:pPr>
        <w:pStyle w:val="Prrafodelista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Prevención de Adicciones</w:t>
      </w:r>
    </w:p>
    <w:p w:rsidR="002F4380" w:rsidRPr="004A7A23" w:rsidRDefault="002F4380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4A7A23" w:rsidRDefault="004A7A23" w:rsidP="003478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764D48" w:rsidRDefault="00764D48" w:rsidP="003478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PRODUCTOS AUDIOVISUALES</w:t>
      </w:r>
    </w:p>
    <w:p w:rsidR="00764D48" w:rsidRDefault="00764D48" w:rsidP="00764D48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Cápsulas informativas con temas relacionados al Nuevo Sistema de Justicia Pena</w:t>
      </w:r>
      <w:r>
        <w:rPr>
          <w:rFonts w:ascii="Arial" w:hAnsi="Arial" w:cs="Arial"/>
          <w:sz w:val="24"/>
          <w:szCs w:val="24"/>
        </w:rPr>
        <w:t xml:space="preserve"> y con resultados.</w:t>
      </w:r>
    </w:p>
    <w:p w:rsidR="00764D48" w:rsidRPr="00764D48" w:rsidRDefault="00764D48" w:rsidP="00764D48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64D48" w:rsidRDefault="00764D48" w:rsidP="00764D48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Programa Semanal de 20 min con entrevistas, cuestionamientos, c</w:t>
      </w:r>
      <w:r w:rsidR="003C1879">
        <w:rPr>
          <w:rFonts w:ascii="Arial" w:hAnsi="Arial" w:cs="Arial"/>
          <w:sz w:val="24"/>
          <w:szCs w:val="24"/>
        </w:rPr>
        <w:t>á</w:t>
      </w:r>
      <w:r w:rsidRPr="00764D48">
        <w:rPr>
          <w:rFonts w:ascii="Arial" w:hAnsi="Arial" w:cs="Arial"/>
          <w:sz w:val="24"/>
          <w:szCs w:val="24"/>
        </w:rPr>
        <w:t>psulas, intervención ciudadana, expertos y conducciones de temas de procuración de justicia.</w:t>
      </w:r>
    </w:p>
    <w:p w:rsidR="00764D48" w:rsidRPr="00764D48" w:rsidRDefault="00764D48" w:rsidP="00764D48">
      <w:pPr>
        <w:pStyle w:val="Prrafodelista"/>
        <w:rPr>
          <w:rFonts w:ascii="Arial" w:hAnsi="Arial" w:cs="Arial"/>
          <w:sz w:val="24"/>
          <w:szCs w:val="24"/>
        </w:rPr>
      </w:pPr>
    </w:p>
    <w:p w:rsidR="00764D48" w:rsidRPr="00764D48" w:rsidRDefault="00764D48" w:rsidP="0034785B">
      <w:pPr>
        <w:pStyle w:val="Prrafodelista"/>
        <w:numPr>
          <w:ilvl w:val="0"/>
          <w:numId w:val="20"/>
        </w:numPr>
        <w:jc w:val="both"/>
        <w:rPr>
          <w:rFonts w:ascii="Arial" w:hAnsi="Arial" w:cs="Arial"/>
          <w:b/>
          <w:sz w:val="24"/>
          <w:szCs w:val="24"/>
        </w:rPr>
      </w:pPr>
      <w:r w:rsidRPr="00764D48">
        <w:rPr>
          <w:rFonts w:ascii="Arial" w:hAnsi="Arial" w:cs="Arial"/>
          <w:sz w:val="24"/>
          <w:szCs w:val="24"/>
        </w:rPr>
        <w:t>Facebook Live con temas de interés en vivo con expertos de procuración de justicia.</w:t>
      </w:r>
    </w:p>
    <w:p w:rsidR="00764D48" w:rsidRDefault="00764D48" w:rsidP="0034785B">
      <w:pPr>
        <w:jc w:val="both"/>
        <w:rPr>
          <w:rFonts w:ascii="Arial" w:hAnsi="Arial" w:cs="Arial"/>
          <w:b/>
          <w:sz w:val="24"/>
          <w:szCs w:val="24"/>
        </w:rPr>
      </w:pPr>
    </w:p>
    <w:p w:rsidR="0075162E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APOYO A EVENTOS</w:t>
      </w:r>
    </w:p>
    <w:p w:rsidR="007D2D5B" w:rsidRPr="006B0BF3" w:rsidRDefault="004A7A23" w:rsidP="0034785B">
      <w:pPr>
        <w:jc w:val="both"/>
        <w:rPr>
          <w:rFonts w:ascii="Arial" w:hAnsi="Arial" w:cs="Arial"/>
          <w:sz w:val="24"/>
          <w:szCs w:val="24"/>
        </w:rPr>
      </w:pPr>
      <w:r w:rsidRPr="006B0BF3">
        <w:rPr>
          <w:rFonts w:ascii="Arial" w:hAnsi="Arial" w:cs="Arial"/>
          <w:sz w:val="24"/>
          <w:szCs w:val="24"/>
        </w:rPr>
        <w:t xml:space="preserve">Comunicación Social apoya a las áreas que lo soliciten para la realización de diversos </w:t>
      </w:r>
      <w:r w:rsidR="007D2D5B" w:rsidRPr="006B0BF3">
        <w:rPr>
          <w:rFonts w:ascii="Arial" w:hAnsi="Arial" w:cs="Arial"/>
          <w:sz w:val="24"/>
          <w:szCs w:val="24"/>
        </w:rPr>
        <w:t>Eventos Institucionales:</w:t>
      </w:r>
    </w:p>
    <w:p w:rsidR="006A1285" w:rsidRPr="004A7A23" w:rsidRDefault="006A1285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7D2D5B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Enero:</w:t>
      </w:r>
    </w:p>
    <w:p w:rsidR="004A7A23" w:rsidRDefault="004A7A23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050370" w:rsidRPr="00050370" w:rsidRDefault="00050370" w:rsidP="0034785B">
      <w:pPr>
        <w:pStyle w:val="Prrafodelista"/>
        <w:numPr>
          <w:ilvl w:val="0"/>
          <w:numId w:val="19"/>
        </w:numPr>
        <w:jc w:val="both"/>
        <w:rPr>
          <w:rFonts w:ascii="Arial" w:hAnsi="Arial" w:cs="Arial"/>
          <w:sz w:val="24"/>
          <w:szCs w:val="24"/>
        </w:rPr>
      </w:pPr>
      <w:r w:rsidRPr="00050370">
        <w:rPr>
          <w:rFonts w:ascii="Arial" w:hAnsi="Arial" w:cs="Arial"/>
          <w:sz w:val="24"/>
          <w:szCs w:val="24"/>
        </w:rPr>
        <w:t>22 de enero. Reunión Virtual Binacional</w:t>
      </w:r>
    </w:p>
    <w:p w:rsidR="00050370" w:rsidRPr="004A7A23" w:rsidRDefault="00050370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7D2D5B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Febrero:</w:t>
      </w:r>
    </w:p>
    <w:p w:rsidR="004A7A23" w:rsidRDefault="004A7A23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AC6A62" w:rsidRPr="00EE79A6" w:rsidRDefault="00AE1C9C" w:rsidP="00EE79A6">
      <w:pPr>
        <w:pStyle w:val="Prrafodelista"/>
        <w:numPr>
          <w:ilvl w:val="0"/>
          <w:numId w:val="18"/>
        </w:numPr>
        <w:jc w:val="both"/>
        <w:rPr>
          <w:rFonts w:ascii="Arial" w:hAnsi="Arial" w:cs="Arial"/>
          <w:sz w:val="24"/>
          <w:szCs w:val="24"/>
        </w:rPr>
      </w:pPr>
      <w:r w:rsidRPr="00AE1C9C">
        <w:rPr>
          <w:rFonts w:ascii="Arial" w:hAnsi="Arial" w:cs="Arial"/>
          <w:sz w:val="24"/>
          <w:szCs w:val="24"/>
        </w:rPr>
        <w:t>Consulta Indígena</w:t>
      </w:r>
      <w:r w:rsidR="00050370">
        <w:rPr>
          <w:rFonts w:ascii="Arial" w:hAnsi="Arial" w:cs="Arial"/>
          <w:sz w:val="24"/>
          <w:szCs w:val="24"/>
        </w:rPr>
        <w:t xml:space="preserve"> (pendiente)</w:t>
      </w:r>
    </w:p>
    <w:p w:rsidR="00AE1C9C" w:rsidRPr="004A7A23" w:rsidRDefault="00AE1C9C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7D2D5B" w:rsidRPr="004A7A23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Marzo:</w:t>
      </w:r>
    </w:p>
    <w:p w:rsidR="00050370" w:rsidRDefault="00050370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586EBC" w:rsidRDefault="00586EBC" w:rsidP="0034785B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8 de marzo. Día Internacional de la Mujer</w:t>
      </w:r>
    </w:p>
    <w:p w:rsidR="006B0BF3" w:rsidRDefault="006B0BF3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B0BF3" w:rsidRPr="004A7A23" w:rsidRDefault="006B0BF3" w:rsidP="0034785B">
      <w:pPr>
        <w:pStyle w:val="Prrafodelista"/>
        <w:numPr>
          <w:ilvl w:val="0"/>
          <w:numId w:val="1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Capacitación a Medios de Comunicación en Materia Electoral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D2D5B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 xml:space="preserve">Abril: </w:t>
      </w:r>
    </w:p>
    <w:p w:rsidR="0015466F" w:rsidRDefault="0015466F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15466F" w:rsidRPr="0015466F" w:rsidRDefault="00050370" w:rsidP="0034785B">
      <w:pPr>
        <w:pStyle w:val="Prrafodelista"/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al 4 de abril. Semana Santa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7D2D5B" w:rsidRPr="004A7A23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 xml:space="preserve">Mayo: 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7D2D5B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 xml:space="preserve">Junio: </w:t>
      </w:r>
    </w:p>
    <w:p w:rsidR="0001452B" w:rsidRPr="004A7A23" w:rsidRDefault="0001452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586EBC" w:rsidRPr="0001452B" w:rsidRDefault="0001452B" w:rsidP="0034785B">
      <w:pPr>
        <w:pStyle w:val="Prrafodelista"/>
        <w:numPr>
          <w:ilvl w:val="0"/>
          <w:numId w:val="15"/>
        </w:numPr>
        <w:jc w:val="both"/>
        <w:rPr>
          <w:rFonts w:ascii="Arial" w:hAnsi="Arial" w:cs="Arial"/>
          <w:sz w:val="24"/>
          <w:szCs w:val="24"/>
        </w:rPr>
      </w:pPr>
      <w:r w:rsidRPr="0001452B">
        <w:rPr>
          <w:rFonts w:ascii="Arial" w:hAnsi="Arial" w:cs="Arial"/>
          <w:sz w:val="24"/>
          <w:szCs w:val="24"/>
        </w:rPr>
        <w:t>6 junio. Jornada Electoral. Cobertura y Monitoreo</w:t>
      </w:r>
    </w:p>
    <w:p w:rsidR="0001452B" w:rsidRPr="004A7A23" w:rsidRDefault="0001452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7D2D5B" w:rsidRPr="004A7A23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Julio: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:rsidR="007D2D5B" w:rsidRPr="004A7A23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Agosto:</w:t>
      </w:r>
    </w:p>
    <w:p w:rsidR="0075162E" w:rsidRPr="004A7A23" w:rsidRDefault="0075162E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5162E" w:rsidRPr="004A7A23" w:rsidRDefault="00FF5D07" w:rsidP="0034785B">
      <w:pPr>
        <w:pStyle w:val="Prrafodelista"/>
        <w:numPr>
          <w:ilvl w:val="0"/>
          <w:numId w:val="14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Stand de FGE en </w:t>
      </w:r>
      <w:proofErr w:type="spellStart"/>
      <w:r w:rsidRPr="004A7A23">
        <w:rPr>
          <w:rFonts w:ascii="Arial" w:hAnsi="Arial" w:cs="Arial"/>
          <w:sz w:val="24"/>
          <w:szCs w:val="24"/>
        </w:rPr>
        <w:t>Fenapo</w:t>
      </w:r>
      <w:proofErr w:type="spellEnd"/>
      <w:r w:rsidRPr="004A7A23">
        <w:rPr>
          <w:rFonts w:ascii="Arial" w:hAnsi="Arial" w:cs="Arial"/>
          <w:sz w:val="24"/>
          <w:szCs w:val="24"/>
        </w:rPr>
        <w:t xml:space="preserve"> en 202</w:t>
      </w:r>
      <w:r w:rsidR="00050370">
        <w:rPr>
          <w:rFonts w:ascii="Arial" w:hAnsi="Arial" w:cs="Arial"/>
          <w:sz w:val="24"/>
          <w:szCs w:val="24"/>
        </w:rPr>
        <w:t>1</w:t>
      </w:r>
    </w:p>
    <w:p w:rsidR="0075162E" w:rsidRPr="004A7A23" w:rsidRDefault="0075162E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D2D5B" w:rsidRPr="004A7A23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Septiembre: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586EBC" w:rsidRPr="004A7A23" w:rsidRDefault="00586EBC" w:rsidP="0034785B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Día por el Reconocimiento a la Labor Pericial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D2D5B" w:rsidRPr="004A7A23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 xml:space="preserve">Octubre: </w:t>
      </w:r>
    </w:p>
    <w:p w:rsidR="004A7817" w:rsidRPr="004A7A23" w:rsidRDefault="004A7817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4A7817" w:rsidRDefault="0075162E" w:rsidP="0034785B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22 de octubre. Día del Ministerio Público</w:t>
      </w:r>
    </w:p>
    <w:p w:rsidR="00D8255B" w:rsidRPr="004A7A23" w:rsidRDefault="00D825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5162E" w:rsidRPr="004A7A23" w:rsidRDefault="007D2D5B" w:rsidP="0034785B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Noviembre:</w:t>
      </w:r>
    </w:p>
    <w:p w:rsidR="0075162E" w:rsidRPr="004A7A23" w:rsidRDefault="0075162E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75162E" w:rsidRPr="004A7A23" w:rsidRDefault="00D825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75162E" w:rsidRPr="004A7A23">
        <w:rPr>
          <w:rFonts w:ascii="Arial" w:hAnsi="Arial" w:cs="Arial"/>
          <w:sz w:val="24"/>
          <w:szCs w:val="24"/>
        </w:rPr>
        <w:t xml:space="preserve"> al 1</w:t>
      </w:r>
      <w:r>
        <w:rPr>
          <w:rFonts w:ascii="Arial" w:hAnsi="Arial" w:cs="Arial"/>
          <w:sz w:val="24"/>
          <w:szCs w:val="24"/>
        </w:rPr>
        <w:t>2</w:t>
      </w:r>
      <w:r w:rsidR="0075162E" w:rsidRPr="004A7A23">
        <w:rPr>
          <w:rFonts w:ascii="Arial" w:hAnsi="Arial" w:cs="Arial"/>
          <w:sz w:val="24"/>
          <w:szCs w:val="24"/>
        </w:rPr>
        <w:t xml:space="preserve"> de noviembre. </w:t>
      </w:r>
      <w:r>
        <w:rPr>
          <w:rFonts w:ascii="Arial" w:hAnsi="Arial" w:cs="Arial"/>
          <w:sz w:val="24"/>
          <w:szCs w:val="24"/>
        </w:rPr>
        <w:t>Cuarto</w:t>
      </w:r>
      <w:r w:rsidR="0075162E" w:rsidRPr="004A7A23">
        <w:rPr>
          <w:rFonts w:ascii="Arial" w:hAnsi="Arial" w:cs="Arial"/>
          <w:sz w:val="24"/>
          <w:szCs w:val="24"/>
        </w:rPr>
        <w:t xml:space="preserve"> Informe del Fiscal General</w:t>
      </w:r>
    </w:p>
    <w:p w:rsidR="00586EBC" w:rsidRDefault="007D2D5B" w:rsidP="0034785B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Diciembre:</w:t>
      </w:r>
    </w:p>
    <w:p w:rsidR="00D8255B" w:rsidRPr="00D8255B" w:rsidRDefault="00D8255B" w:rsidP="0034785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Primera Semana Comparecencia del Fiscal</w:t>
      </w:r>
    </w:p>
    <w:p w:rsidR="00586EBC" w:rsidRPr="004A7A23" w:rsidRDefault="00586EBC" w:rsidP="0034785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>Posada de la FGE en SLP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586EBC" w:rsidRPr="004A7A23" w:rsidRDefault="00586EBC" w:rsidP="0034785B">
      <w:pPr>
        <w:pStyle w:val="Prrafodelista"/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22 de diciembre. Día del Policía </w:t>
      </w:r>
    </w:p>
    <w:p w:rsidR="00586EBC" w:rsidRPr="004A7A23" w:rsidRDefault="00586EBC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B0BF3" w:rsidRDefault="006B0BF3" w:rsidP="0034785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APOYO A REUNIONES PRESENCIALES O VIRTUALES CON:</w:t>
      </w:r>
    </w:p>
    <w:p w:rsidR="006B0BF3" w:rsidRPr="006B0BF3" w:rsidRDefault="006B0BF3" w:rsidP="0034785B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6B0BF3">
        <w:rPr>
          <w:rFonts w:ascii="Arial" w:hAnsi="Arial" w:cs="Arial"/>
          <w:sz w:val="24"/>
          <w:szCs w:val="24"/>
        </w:rPr>
        <w:t>Medios de Comunicación</w:t>
      </w:r>
    </w:p>
    <w:p w:rsidR="006B0BF3" w:rsidRPr="006B0BF3" w:rsidRDefault="006B0BF3" w:rsidP="0034785B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6B0BF3">
        <w:rPr>
          <w:rFonts w:ascii="Arial" w:hAnsi="Arial" w:cs="Arial"/>
          <w:sz w:val="24"/>
          <w:szCs w:val="24"/>
        </w:rPr>
        <w:t>Legisladores</w:t>
      </w:r>
    </w:p>
    <w:p w:rsidR="006B0BF3" w:rsidRPr="006B0BF3" w:rsidRDefault="006B0BF3" w:rsidP="0034785B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6B0BF3">
        <w:rPr>
          <w:rFonts w:ascii="Arial" w:hAnsi="Arial" w:cs="Arial"/>
          <w:sz w:val="24"/>
          <w:szCs w:val="24"/>
        </w:rPr>
        <w:t>Sector Empresarial</w:t>
      </w:r>
    </w:p>
    <w:p w:rsidR="006B0BF3" w:rsidRDefault="006B0BF3" w:rsidP="0034785B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6B0BF3">
        <w:rPr>
          <w:rFonts w:ascii="Arial" w:hAnsi="Arial" w:cs="Arial"/>
          <w:sz w:val="24"/>
          <w:szCs w:val="24"/>
        </w:rPr>
        <w:t>Foro de Abogados</w:t>
      </w:r>
    </w:p>
    <w:p w:rsidR="006B0BF3" w:rsidRDefault="006B0BF3" w:rsidP="0034785B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Sector Educativo</w:t>
      </w:r>
    </w:p>
    <w:p w:rsidR="006B0BF3" w:rsidRDefault="006B0BF3" w:rsidP="0034785B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Consejo Juvenil</w:t>
      </w:r>
    </w:p>
    <w:p w:rsidR="006B0BF3" w:rsidRPr="006B0BF3" w:rsidRDefault="006B0BF3" w:rsidP="0034785B">
      <w:pPr>
        <w:pStyle w:val="Prrafodelista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Consejo Ciudadano</w:t>
      </w:r>
    </w:p>
    <w:p w:rsidR="006B0BF3" w:rsidRDefault="006B0BF3" w:rsidP="0034785B">
      <w:pPr>
        <w:jc w:val="both"/>
        <w:rPr>
          <w:rFonts w:ascii="Arial" w:hAnsi="Arial" w:cs="Arial"/>
          <w:b/>
          <w:sz w:val="24"/>
          <w:szCs w:val="24"/>
        </w:rPr>
      </w:pPr>
    </w:p>
    <w:p w:rsidR="00586EBC" w:rsidRPr="004A7A23" w:rsidRDefault="00586EBC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CREDENCIALIZACIÓN</w:t>
      </w:r>
    </w:p>
    <w:p w:rsidR="00586EBC" w:rsidRDefault="00586EBC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En </w:t>
      </w:r>
      <w:r w:rsidR="006A1285" w:rsidRPr="004A7A23">
        <w:rPr>
          <w:rFonts w:ascii="Arial" w:hAnsi="Arial" w:cs="Arial"/>
          <w:sz w:val="24"/>
          <w:szCs w:val="24"/>
        </w:rPr>
        <w:t>enero</w:t>
      </w:r>
      <w:r w:rsidRPr="004A7A23">
        <w:rPr>
          <w:rFonts w:ascii="Arial" w:hAnsi="Arial" w:cs="Arial"/>
          <w:sz w:val="24"/>
          <w:szCs w:val="24"/>
        </w:rPr>
        <w:t xml:space="preserve"> llevar a cabo la elaboración y entrega de Credenciales </w:t>
      </w:r>
      <w:r w:rsidR="00D8255B">
        <w:rPr>
          <w:rFonts w:ascii="Arial" w:hAnsi="Arial" w:cs="Arial"/>
          <w:sz w:val="24"/>
          <w:szCs w:val="24"/>
        </w:rPr>
        <w:t xml:space="preserve">con la Nueva Imagen </w:t>
      </w:r>
      <w:r w:rsidRPr="004A7A23">
        <w:rPr>
          <w:rFonts w:ascii="Arial" w:hAnsi="Arial" w:cs="Arial"/>
          <w:sz w:val="24"/>
          <w:szCs w:val="24"/>
        </w:rPr>
        <w:t>para personal Operativo con portación de arma</w:t>
      </w:r>
      <w:r w:rsidR="004A7A23">
        <w:rPr>
          <w:rFonts w:ascii="Arial" w:hAnsi="Arial" w:cs="Arial"/>
          <w:sz w:val="24"/>
          <w:szCs w:val="24"/>
        </w:rPr>
        <w:t xml:space="preserve"> del primer semestre</w:t>
      </w:r>
      <w:r w:rsidRPr="004A7A23">
        <w:rPr>
          <w:rFonts w:ascii="Arial" w:hAnsi="Arial" w:cs="Arial"/>
          <w:sz w:val="24"/>
          <w:szCs w:val="24"/>
        </w:rPr>
        <w:t>, así como del personal en general</w:t>
      </w:r>
      <w:r w:rsidR="004A7A23">
        <w:rPr>
          <w:rFonts w:ascii="Arial" w:hAnsi="Arial" w:cs="Arial"/>
          <w:sz w:val="24"/>
          <w:szCs w:val="24"/>
        </w:rPr>
        <w:t xml:space="preserve"> de forma anual</w:t>
      </w:r>
      <w:r w:rsidRPr="004A7A23">
        <w:rPr>
          <w:rFonts w:ascii="Arial" w:hAnsi="Arial" w:cs="Arial"/>
          <w:sz w:val="24"/>
          <w:szCs w:val="24"/>
        </w:rPr>
        <w:t xml:space="preserve">, </w:t>
      </w:r>
      <w:r w:rsidR="006A1285" w:rsidRPr="004A7A23">
        <w:rPr>
          <w:rFonts w:ascii="Arial" w:hAnsi="Arial" w:cs="Arial"/>
          <w:sz w:val="24"/>
          <w:szCs w:val="24"/>
        </w:rPr>
        <w:t>y gafetes para pers</w:t>
      </w:r>
      <w:r w:rsidR="004A7A23">
        <w:rPr>
          <w:rFonts w:ascii="Arial" w:hAnsi="Arial" w:cs="Arial"/>
          <w:sz w:val="24"/>
          <w:szCs w:val="24"/>
        </w:rPr>
        <w:t>onal de servicios profesionales según contrato.</w:t>
      </w:r>
    </w:p>
    <w:p w:rsidR="00D8255B" w:rsidRPr="004A7A23" w:rsidRDefault="00D8255B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6A1285" w:rsidRPr="004A7A23" w:rsidRDefault="006A1285" w:rsidP="0034785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A7A23">
        <w:rPr>
          <w:rFonts w:ascii="Arial" w:hAnsi="Arial" w:cs="Arial"/>
          <w:sz w:val="24"/>
          <w:szCs w:val="24"/>
        </w:rPr>
        <w:t xml:space="preserve">En julio llevar a cabo la elaboración y entrega de credenciales para personal Operativo por el segundo </w:t>
      </w:r>
      <w:r w:rsidR="004A7A23">
        <w:rPr>
          <w:rFonts w:ascii="Arial" w:hAnsi="Arial" w:cs="Arial"/>
          <w:sz w:val="24"/>
          <w:szCs w:val="24"/>
        </w:rPr>
        <w:t>semestre como lo marca la ley</w:t>
      </w:r>
      <w:r w:rsidRPr="004A7A23">
        <w:rPr>
          <w:rFonts w:ascii="Arial" w:hAnsi="Arial" w:cs="Arial"/>
          <w:sz w:val="24"/>
          <w:szCs w:val="24"/>
        </w:rPr>
        <w:t>.</w:t>
      </w:r>
    </w:p>
    <w:p w:rsidR="006A1285" w:rsidRPr="004A7A23" w:rsidRDefault="006A1285" w:rsidP="0034785B">
      <w:pPr>
        <w:jc w:val="both"/>
        <w:rPr>
          <w:rFonts w:ascii="Arial" w:hAnsi="Arial" w:cs="Arial"/>
          <w:sz w:val="24"/>
          <w:szCs w:val="24"/>
        </w:rPr>
      </w:pPr>
    </w:p>
    <w:p w:rsidR="00586EBC" w:rsidRPr="004A7A23" w:rsidRDefault="004A7A23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4A7A23">
        <w:rPr>
          <w:rFonts w:ascii="Arial" w:hAnsi="Arial" w:cs="Arial"/>
          <w:b/>
          <w:sz w:val="24"/>
          <w:szCs w:val="24"/>
        </w:rPr>
        <w:t>IMAGEN</w:t>
      </w:r>
    </w:p>
    <w:p w:rsidR="004A7A23" w:rsidRDefault="004A7A23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Llevar a cabo la Señalización con la nueva imagen de la FGE en los edificios siguientes:</w:t>
      </w:r>
    </w:p>
    <w:p w:rsidR="004A7A23" w:rsidRDefault="004A7A2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FGE Edificio Central</w:t>
      </w:r>
    </w:p>
    <w:p w:rsidR="004A7A23" w:rsidRDefault="004A7A2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PDI </w:t>
      </w:r>
    </w:p>
    <w:p w:rsidR="004A7A23" w:rsidRDefault="004A7A2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Servicios Periciales</w:t>
      </w:r>
    </w:p>
    <w:p w:rsidR="004A7A23" w:rsidRDefault="004A7A2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Fiscalía de la Mujer (5 de </w:t>
      </w:r>
      <w:proofErr w:type="gramStart"/>
      <w:r>
        <w:rPr>
          <w:rFonts w:ascii="Arial" w:hAnsi="Arial" w:cs="Arial"/>
          <w:sz w:val="24"/>
          <w:szCs w:val="24"/>
        </w:rPr>
        <w:t>Mayo</w:t>
      </w:r>
      <w:proofErr w:type="gramEnd"/>
      <w:r>
        <w:rPr>
          <w:rFonts w:ascii="Arial" w:hAnsi="Arial" w:cs="Arial"/>
          <w:sz w:val="24"/>
          <w:szCs w:val="24"/>
        </w:rPr>
        <w:t>)</w:t>
      </w:r>
    </w:p>
    <w:p w:rsidR="004A7A23" w:rsidRDefault="004A7A2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Instituto Universitario de Ciencias Penales y Forenses (5 de </w:t>
      </w:r>
      <w:proofErr w:type="gramStart"/>
      <w:r>
        <w:rPr>
          <w:rFonts w:ascii="Arial" w:hAnsi="Arial" w:cs="Arial"/>
          <w:sz w:val="24"/>
          <w:szCs w:val="24"/>
        </w:rPr>
        <w:t>Mayo</w:t>
      </w:r>
      <w:proofErr w:type="gramEnd"/>
      <w:r>
        <w:rPr>
          <w:rFonts w:ascii="Arial" w:hAnsi="Arial" w:cs="Arial"/>
          <w:sz w:val="24"/>
          <w:szCs w:val="24"/>
        </w:rPr>
        <w:t>)</w:t>
      </w:r>
    </w:p>
    <w:p w:rsidR="004A7A23" w:rsidRDefault="004A7A2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Sistema Tradicional (5 de </w:t>
      </w:r>
      <w:proofErr w:type="gramStart"/>
      <w:r>
        <w:rPr>
          <w:rFonts w:ascii="Arial" w:hAnsi="Arial" w:cs="Arial"/>
          <w:sz w:val="24"/>
          <w:szCs w:val="24"/>
        </w:rPr>
        <w:t>Mayo</w:t>
      </w:r>
      <w:proofErr w:type="gramEnd"/>
      <w:r>
        <w:rPr>
          <w:rFonts w:ascii="Arial" w:hAnsi="Arial" w:cs="Arial"/>
          <w:sz w:val="24"/>
          <w:szCs w:val="24"/>
        </w:rPr>
        <w:t>)</w:t>
      </w:r>
    </w:p>
    <w:p w:rsidR="004A7A23" w:rsidRDefault="004A7A2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Fiscalía Especializada en Derechos Humanos </w:t>
      </w:r>
    </w:p>
    <w:p w:rsidR="00D10809" w:rsidRDefault="00D10809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Delegaciones Regionales</w:t>
      </w:r>
      <w:r w:rsidR="00D8255B">
        <w:rPr>
          <w:rFonts w:ascii="Arial" w:hAnsi="Arial" w:cs="Arial"/>
          <w:sz w:val="24"/>
          <w:szCs w:val="24"/>
        </w:rPr>
        <w:t xml:space="preserve"> Tipo A</w:t>
      </w:r>
    </w:p>
    <w:p w:rsidR="00D10809" w:rsidRDefault="00D10809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FGE Edificio de La Pila</w:t>
      </w:r>
      <w:r w:rsidR="00D8255B">
        <w:rPr>
          <w:rFonts w:ascii="Arial" w:hAnsi="Arial" w:cs="Arial"/>
          <w:sz w:val="24"/>
          <w:szCs w:val="24"/>
        </w:rPr>
        <w:t xml:space="preserve"> (planeación</w:t>
      </w:r>
      <w:r w:rsidR="006B0BF3">
        <w:rPr>
          <w:rFonts w:ascii="Arial" w:hAnsi="Arial" w:cs="Arial"/>
          <w:sz w:val="24"/>
          <w:szCs w:val="24"/>
        </w:rPr>
        <w:t>)</w:t>
      </w:r>
    </w:p>
    <w:p w:rsidR="006B0BF3" w:rsidRDefault="006B0BF3" w:rsidP="0034785B">
      <w:pPr>
        <w:pStyle w:val="Prrafodelista"/>
        <w:numPr>
          <w:ilvl w:val="1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Logo luminoso en Ciudad Valles, Rioverde y otro por Definir)</w:t>
      </w:r>
    </w:p>
    <w:p w:rsidR="0034785B" w:rsidRDefault="0034785B" w:rsidP="0034785B">
      <w:pPr>
        <w:jc w:val="both"/>
        <w:rPr>
          <w:rFonts w:ascii="Arial" w:hAnsi="Arial" w:cs="Arial"/>
          <w:b/>
          <w:sz w:val="24"/>
          <w:szCs w:val="24"/>
        </w:rPr>
      </w:pPr>
    </w:p>
    <w:p w:rsidR="0034785B" w:rsidRPr="0034785B" w:rsidRDefault="0034785B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34785B">
        <w:rPr>
          <w:rFonts w:ascii="Arial" w:hAnsi="Arial" w:cs="Arial"/>
          <w:b/>
          <w:sz w:val="24"/>
          <w:szCs w:val="24"/>
        </w:rPr>
        <w:t>CAMBIO DE IMAGEN DEL LOOBY DE EDIFICIO CENTRAL DE FGE</w:t>
      </w:r>
    </w:p>
    <w:p w:rsidR="0034785B" w:rsidRPr="0034785B" w:rsidRDefault="0034785B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34785B">
        <w:rPr>
          <w:rFonts w:ascii="Arial" w:hAnsi="Arial" w:cs="Arial"/>
          <w:sz w:val="24"/>
          <w:szCs w:val="24"/>
        </w:rPr>
        <w:t xml:space="preserve">Cambio de </w:t>
      </w:r>
      <w:proofErr w:type="spellStart"/>
      <w:r w:rsidRPr="0034785B">
        <w:rPr>
          <w:rFonts w:ascii="Arial" w:hAnsi="Arial" w:cs="Arial"/>
          <w:sz w:val="24"/>
          <w:szCs w:val="24"/>
        </w:rPr>
        <w:t>viniles</w:t>
      </w:r>
      <w:proofErr w:type="spellEnd"/>
      <w:r w:rsidRPr="0034785B">
        <w:rPr>
          <w:rFonts w:ascii="Arial" w:hAnsi="Arial" w:cs="Arial"/>
          <w:sz w:val="24"/>
          <w:szCs w:val="24"/>
        </w:rPr>
        <w:t xml:space="preserve"> y actualización de vidrios esmerilados de PGJE a FGE</w:t>
      </w:r>
    </w:p>
    <w:p w:rsidR="0034785B" w:rsidRDefault="0034785B" w:rsidP="0034785B">
      <w:pPr>
        <w:jc w:val="both"/>
        <w:rPr>
          <w:rFonts w:ascii="Arial" w:hAnsi="Arial" w:cs="Arial"/>
          <w:b/>
          <w:sz w:val="24"/>
          <w:szCs w:val="24"/>
        </w:rPr>
      </w:pPr>
    </w:p>
    <w:p w:rsidR="0034785B" w:rsidRPr="0034785B" w:rsidRDefault="0034785B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34785B">
        <w:rPr>
          <w:rFonts w:ascii="Arial" w:hAnsi="Arial" w:cs="Arial"/>
          <w:b/>
          <w:sz w:val="24"/>
          <w:szCs w:val="24"/>
        </w:rPr>
        <w:t>PERIÓDICOS MURALES EN ESPACIOS DE FGE CENTRAL Y FISCALÍAS ESPECIALIZADAS</w:t>
      </w:r>
    </w:p>
    <w:p w:rsidR="0034785B" w:rsidRPr="0034785B" w:rsidRDefault="0034785B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Elaboración e </w:t>
      </w:r>
      <w:r w:rsidRPr="0034785B">
        <w:rPr>
          <w:rFonts w:ascii="Arial" w:hAnsi="Arial" w:cs="Arial"/>
          <w:sz w:val="24"/>
          <w:szCs w:val="24"/>
        </w:rPr>
        <w:t>Instalación de</w:t>
      </w:r>
      <w:r>
        <w:rPr>
          <w:rFonts w:ascii="Arial" w:hAnsi="Arial" w:cs="Arial"/>
          <w:sz w:val="24"/>
          <w:szCs w:val="24"/>
        </w:rPr>
        <w:t xml:space="preserve"> 30</w:t>
      </w:r>
      <w:r w:rsidRPr="0034785B">
        <w:rPr>
          <w:rFonts w:ascii="Arial" w:hAnsi="Arial" w:cs="Arial"/>
          <w:sz w:val="24"/>
          <w:szCs w:val="24"/>
        </w:rPr>
        <w:t xml:space="preserve"> tableros en caucho y enmarcados de 2m</w:t>
      </w:r>
      <w:r w:rsidR="003C1879">
        <w:rPr>
          <w:rFonts w:ascii="Arial" w:hAnsi="Arial" w:cs="Arial"/>
          <w:sz w:val="24"/>
          <w:szCs w:val="24"/>
        </w:rPr>
        <w:t xml:space="preserve"> x</w:t>
      </w:r>
      <w:r w:rsidRPr="0034785B">
        <w:rPr>
          <w:rFonts w:ascii="Arial" w:hAnsi="Arial" w:cs="Arial"/>
          <w:sz w:val="24"/>
          <w:szCs w:val="24"/>
        </w:rPr>
        <w:t xml:space="preserve"> 1m en alas del edificio</w:t>
      </w:r>
      <w:r>
        <w:rPr>
          <w:rFonts w:ascii="Arial" w:hAnsi="Arial" w:cs="Arial"/>
          <w:sz w:val="24"/>
          <w:szCs w:val="24"/>
        </w:rPr>
        <w:t xml:space="preserve"> central y de edificios especializados y regionales</w:t>
      </w:r>
      <w:r w:rsidRPr="0034785B">
        <w:rPr>
          <w:rFonts w:ascii="Arial" w:hAnsi="Arial" w:cs="Arial"/>
          <w:sz w:val="24"/>
          <w:szCs w:val="24"/>
        </w:rPr>
        <w:t xml:space="preserve"> para colocar publicidad y carteles informativos</w:t>
      </w:r>
      <w:r w:rsidR="00FC36A4">
        <w:rPr>
          <w:rFonts w:ascii="Arial" w:hAnsi="Arial" w:cs="Arial"/>
          <w:sz w:val="24"/>
          <w:szCs w:val="24"/>
        </w:rPr>
        <w:t>.</w:t>
      </w:r>
    </w:p>
    <w:p w:rsidR="00067899" w:rsidRDefault="00067899" w:rsidP="0034785B">
      <w:pPr>
        <w:jc w:val="both"/>
        <w:rPr>
          <w:rFonts w:ascii="Arial" w:hAnsi="Arial" w:cs="Arial"/>
          <w:b/>
          <w:sz w:val="24"/>
          <w:szCs w:val="24"/>
        </w:rPr>
      </w:pPr>
    </w:p>
    <w:p w:rsidR="004A7A23" w:rsidRPr="00E842D3" w:rsidRDefault="00D10809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E842D3">
        <w:rPr>
          <w:rFonts w:ascii="Arial" w:hAnsi="Arial" w:cs="Arial"/>
          <w:b/>
          <w:sz w:val="24"/>
          <w:szCs w:val="24"/>
        </w:rPr>
        <w:t>INFORMACIÓN</w:t>
      </w:r>
    </w:p>
    <w:p w:rsidR="00D10809" w:rsidRDefault="00D10809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85719">
        <w:rPr>
          <w:rFonts w:ascii="Arial" w:hAnsi="Arial" w:cs="Arial"/>
          <w:sz w:val="24"/>
          <w:szCs w:val="24"/>
        </w:rPr>
        <w:t>Elaboración de boletines informativos diariamente, incluidos sábados y domingos</w:t>
      </w:r>
      <w:r w:rsidR="00D85719" w:rsidRPr="00D85719">
        <w:rPr>
          <w:rFonts w:ascii="Arial" w:hAnsi="Arial" w:cs="Arial"/>
          <w:sz w:val="24"/>
          <w:szCs w:val="24"/>
        </w:rPr>
        <w:t xml:space="preserve"> sobre detenciones y procesos judiciales. </w:t>
      </w:r>
    </w:p>
    <w:p w:rsidR="00D85719" w:rsidRPr="00D85719" w:rsidRDefault="00D85719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586EBC" w:rsidRDefault="00D85719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 w:rsidRPr="00D85719">
        <w:rPr>
          <w:rFonts w:ascii="Arial" w:hAnsi="Arial" w:cs="Arial"/>
          <w:sz w:val="24"/>
          <w:szCs w:val="24"/>
        </w:rPr>
        <w:t>Cápsulas de audio y video de asesoramiento sobre el Sistema Penal Acusatorio</w:t>
      </w:r>
      <w:r>
        <w:rPr>
          <w:rFonts w:ascii="Arial" w:hAnsi="Arial" w:cs="Arial"/>
          <w:sz w:val="24"/>
          <w:szCs w:val="24"/>
        </w:rPr>
        <w:t>.</w:t>
      </w:r>
    </w:p>
    <w:p w:rsidR="00D85719" w:rsidRPr="00D85719" w:rsidRDefault="00D85719" w:rsidP="0034785B">
      <w:pPr>
        <w:pStyle w:val="Prrafodelista"/>
        <w:jc w:val="both"/>
        <w:rPr>
          <w:rFonts w:ascii="Arial" w:hAnsi="Arial" w:cs="Arial"/>
          <w:sz w:val="24"/>
          <w:szCs w:val="24"/>
        </w:rPr>
      </w:pPr>
    </w:p>
    <w:p w:rsidR="00D85719" w:rsidRPr="00D85719" w:rsidRDefault="00677C2C" w:rsidP="0034785B">
      <w:pPr>
        <w:pStyle w:val="Prrafodelista"/>
        <w:numPr>
          <w:ilvl w:val="0"/>
          <w:numId w:val="8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Elaboración de videos informativos </w:t>
      </w:r>
      <w:r w:rsidR="00067899">
        <w:rPr>
          <w:rFonts w:ascii="Arial" w:hAnsi="Arial" w:cs="Arial"/>
          <w:sz w:val="24"/>
          <w:szCs w:val="24"/>
        </w:rPr>
        <w:t>de acciones de la FGE como productos para colocar en</w:t>
      </w:r>
      <w:r>
        <w:rPr>
          <w:rFonts w:ascii="Arial" w:hAnsi="Arial" w:cs="Arial"/>
          <w:sz w:val="24"/>
          <w:szCs w:val="24"/>
        </w:rPr>
        <w:t xml:space="preserve"> redes sociales</w:t>
      </w:r>
      <w:r w:rsidR="00067899">
        <w:rPr>
          <w:rFonts w:ascii="Arial" w:hAnsi="Arial" w:cs="Arial"/>
          <w:sz w:val="24"/>
          <w:szCs w:val="24"/>
        </w:rPr>
        <w:t xml:space="preserve"> y portal web</w:t>
      </w:r>
      <w:r w:rsidR="003C1879">
        <w:rPr>
          <w:rFonts w:ascii="Arial" w:hAnsi="Arial" w:cs="Arial"/>
          <w:sz w:val="24"/>
          <w:szCs w:val="24"/>
        </w:rPr>
        <w:t>.</w:t>
      </w:r>
    </w:p>
    <w:p w:rsidR="00D85719" w:rsidRDefault="00D85719" w:rsidP="0034785B">
      <w:pPr>
        <w:jc w:val="both"/>
        <w:rPr>
          <w:rFonts w:ascii="Arial" w:hAnsi="Arial" w:cs="Arial"/>
          <w:sz w:val="24"/>
          <w:szCs w:val="24"/>
        </w:rPr>
      </w:pPr>
    </w:p>
    <w:p w:rsidR="00764D48" w:rsidRDefault="00764D4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D85719" w:rsidRPr="00067899" w:rsidRDefault="00067899" w:rsidP="0034785B">
      <w:pPr>
        <w:jc w:val="both"/>
        <w:rPr>
          <w:rFonts w:ascii="Arial" w:hAnsi="Arial" w:cs="Arial"/>
          <w:b/>
          <w:sz w:val="24"/>
          <w:szCs w:val="24"/>
        </w:rPr>
      </w:pPr>
      <w:r w:rsidRPr="00067899">
        <w:rPr>
          <w:rFonts w:ascii="Arial" w:hAnsi="Arial" w:cs="Arial"/>
          <w:b/>
          <w:sz w:val="24"/>
          <w:szCs w:val="24"/>
        </w:rPr>
        <w:t>PORTAL DE LA FGE</w:t>
      </w:r>
    </w:p>
    <w:p w:rsidR="00764D48" w:rsidRDefault="00D8255B" w:rsidP="00764D4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Durante el primer trimestre de 2021, se pretende cambiar la estructura y actualización de contenidos del dominio institucional </w:t>
      </w:r>
      <w:hyperlink r:id="rId6" w:history="1">
        <w:r w:rsidRPr="003C39D2">
          <w:rPr>
            <w:rStyle w:val="Hipervnculo"/>
            <w:rFonts w:ascii="Arial" w:hAnsi="Arial" w:cs="Arial"/>
            <w:sz w:val="24"/>
            <w:szCs w:val="24"/>
          </w:rPr>
          <w:t>www.fiscaliaslp.gob.mx</w:t>
        </w:r>
      </w:hyperlink>
      <w:r>
        <w:rPr>
          <w:rFonts w:ascii="Arial" w:hAnsi="Arial" w:cs="Arial"/>
          <w:sz w:val="24"/>
          <w:szCs w:val="24"/>
        </w:rPr>
        <w:t>, adaptada a todos los dispositivos y de una manera más funcional, para tratar de posicionarla de una mejor manera</w:t>
      </w:r>
      <w:r w:rsidR="0034785B">
        <w:rPr>
          <w:rFonts w:ascii="Arial" w:hAnsi="Arial" w:cs="Arial"/>
          <w:sz w:val="24"/>
          <w:szCs w:val="24"/>
        </w:rPr>
        <w:t xml:space="preserve"> a través del SEO.</w:t>
      </w:r>
    </w:p>
    <w:p w:rsidR="00677C2C" w:rsidRPr="00F75FF7" w:rsidRDefault="00677C2C" w:rsidP="006B0BF3">
      <w:pPr>
        <w:pStyle w:val="Prrafodelista"/>
        <w:rPr>
          <w:rFonts w:ascii="Arial" w:hAnsi="Arial" w:cs="Arial"/>
        </w:rPr>
      </w:pPr>
    </w:p>
    <w:p w:rsidR="00677C2C" w:rsidRPr="00677C2C" w:rsidRDefault="00677C2C" w:rsidP="00677C2C">
      <w:pPr>
        <w:rPr>
          <w:rFonts w:ascii="Arial" w:hAnsi="Arial" w:cs="Arial"/>
          <w:b/>
        </w:rPr>
      </w:pPr>
      <w:r w:rsidRPr="00677C2C">
        <w:rPr>
          <w:rFonts w:ascii="Arial" w:hAnsi="Arial" w:cs="Arial"/>
          <w:b/>
        </w:rPr>
        <w:t>AHORRO DE PAPEL</w:t>
      </w:r>
    </w:p>
    <w:p w:rsidR="00677C2C" w:rsidRDefault="00677C2C" w:rsidP="002129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 partir de enero de 2020, Comunicación Social modificó uno de sus procesos en la recepción de documentación en relación a las copias de carpetas de investigación que son entregadas al área para la elaboración de una ficha de búsqueda de una persona no localizada o desaparecida.</w:t>
      </w:r>
    </w:p>
    <w:p w:rsidR="00677C2C" w:rsidRPr="00677C2C" w:rsidRDefault="00677C2C" w:rsidP="0021294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Ahora se digitaliza esa misma carpeta con lo que se evita la acumulación de expedientes y la emisión de copias que generaban gasto en papel, </w:t>
      </w:r>
      <w:r w:rsidR="00644C28">
        <w:rPr>
          <w:rFonts w:ascii="Arial" w:hAnsi="Arial" w:cs="Arial"/>
        </w:rPr>
        <w:t>tóner</w:t>
      </w:r>
      <w:r>
        <w:rPr>
          <w:rFonts w:ascii="Arial" w:hAnsi="Arial" w:cs="Arial"/>
        </w:rPr>
        <w:t xml:space="preserve"> y un proceso desgastante.</w:t>
      </w:r>
    </w:p>
    <w:p w:rsidR="00E842D3" w:rsidRDefault="00677C2C" w:rsidP="00764D4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Toda esa documentación digital ahora se guarda en el disco duro de la red para la consulta de las áreas involucradas.</w:t>
      </w: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Pr="003B3B05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  <w:bookmarkStart w:id="0" w:name="_GoBack"/>
      <w:bookmarkEnd w:id="0"/>
      <w:r w:rsidRPr="003B3B05">
        <w:rPr>
          <w:rFonts w:ascii="Arial" w:hAnsi="Arial" w:cs="Arial"/>
          <w:b/>
          <w:lang w:val="es-ES"/>
        </w:rPr>
        <w:t>San Luis Potosí, S.L.P., a 2</w:t>
      </w:r>
      <w:r>
        <w:rPr>
          <w:rFonts w:ascii="Arial" w:hAnsi="Arial" w:cs="Arial"/>
          <w:b/>
          <w:lang w:val="es-ES"/>
        </w:rPr>
        <w:t>8</w:t>
      </w:r>
      <w:r w:rsidRPr="003B3B05">
        <w:rPr>
          <w:rFonts w:ascii="Arial" w:hAnsi="Arial" w:cs="Arial"/>
          <w:b/>
          <w:lang w:val="es-ES"/>
        </w:rPr>
        <w:t xml:space="preserve"> de </w:t>
      </w:r>
      <w:r>
        <w:rPr>
          <w:rFonts w:ascii="Arial" w:hAnsi="Arial" w:cs="Arial"/>
          <w:b/>
          <w:lang w:val="es-ES"/>
        </w:rPr>
        <w:t>enero</w:t>
      </w:r>
      <w:r w:rsidRPr="003B3B05">
        <w:rPr>
          <w:rFonts w:ascii="Arial" w:hAnsi="Arial" w:cs="Arial"/>
          <w:b/>
          <w:lang w:val="es-ES"/>
        </w:rPr>
        <w:t xml:space="preserve"> del 202</w:t>
      </w:r>
      <w:r>
        <w:rPr>
          <w:rFonts w:ascii="Arial" w:hAnsi="Arial" w:cs="Arial"/>
          <w:b/>
          <w:lang w:val="es-ES"/>
        </w:rPr>
        <w:t>2</w:t>
      </w:r>
    </w:p>
    <w:p w:rsidR="00805A76" w:rsidRPr="003B3B05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</w:p>
    <w:p w:rsidR="00805A76" w:rsidRPr="003B3B05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  <w:r w:rsidRPr="003B3B05">
        <w:rPr>
          <w:rFonts w:ascii="Arial" w:hAnsi="Arial" w:cs="Arial"/>
          <w:b/>
          <w:lang w:val="es-ES"/>
        </w:rPr>
        <w:t>DIRECCIÓN DE COMUNICACIÓN SOCIAL</w:t>
      </w:r>
    </w:p>
    <w:p w:rsidR="00805A76" w:rsidRPr="003B3B05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  <w:r w:rsidRPr="003B3B05">
        <w:rPr>
          <w:rFonts w:ascii="Arial" w:hAnsi="Arial" w:cs="Arial"/>
          <w:b/>
          <w:lang w:val="es-ES"/>
        </w:rPr>
        <w:t>OFICIO: DCS/</w:t>
      </w:r>
      <w:r>
        <w:rPr>
          <w:rFonts w:ascii="Arial" w:hAnsi="Arial" w:cs="Arial"/>
          <w:b/>
          <w:lang w:val="es-ES"/>
        </w:rPr>
        <w:t>103/2022</w:t>
      </w:r>
    </w:p>
    <w:p w:rsidR="00805A76" w:rsidRPr="003B3B05" w:rsidRDefault="00805A76" w:rsidP="00805A76">
      <w:pPr>
        <w:pStyle w:val="Sinespaciado"/>
        <w:jc w:val="right"/>
        <w:rPr>
          <w:rFonts w:ascii="Arial" w:hAnsi="Arial" w:cs="Arial"/>
          <w:b/>
          <w:lang w:val="es-ES"/>
        </w:rPr>
      </w:pPr>
      <w:r w:rsidRPr="003B3B05">
        <w:rPr>
          <w:rFonts w:ascii="Arial" w:hAnsi="Arial" w:cs="Arial"/>
          <w:b/>
          <w:lang w:val="es-ES"/>
        </w:rPr>
        <w:t>ASUNTO: EL QUE SE INDICA</w:t>
      </w:r>
    </w:p>
    <w:p w:rsidR="00805A76" w:rsidRDefault="00805A76" w:rsidP="00805A76">
      <w:pPr>
        <w:rPr>
          <w:rFonts w:ascii="Arial" w:hAnsi="Arial" w:cs="Arial"/>
          <w:lang w:val="es-ES"/>
        </w:rPr>
      </w:pPr>
    </w:p>
    <w:p w:rsidR="00805A76" w:rsidRDefault="00805A76" w:rsidP="00805A76">
      <w:pPr>
        <w:pStyle w:val="Sinespaciado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pStyle w:val="Sinespaciado"/>
        <w:rPr>
          <w:rFonts w:ascii="Arial" w:hAnsi="Arial" w:cs="Arial"/>
          <w:b/>
          <w:lang w:val="es-ES"/>
        </w:rPr>
      </w:pPr>
    </w:p>
    <w:p w:rsidR="00805A76" w:rsidRPr="008F3370" w:rsidRDefault="00805A76" w:rsidP="00805A76">
      <w:pPr>
        <w:pStyle w:val="Sinespaciado"/>
        <w:rPr>
          <w:rFonts w:ascii="Arial" w:hAnsi="Arial" w:cs="Arial"/>
          <w:b/>
          <w:lang w:val="es-ES"/>
        </w:rPr>
      </w:pPr>
      <w:r w:rsidRPr="008F3370">
        <w:rPr>
          <w:rFonts w:ascii="Arial" w:hAnsi="Arial" w:cs="Arial"/>
          <w:b/>
          <w:lang w:val="es-ES"/>
        </w:rPr>
        <w:t xml:space="preserve">LICENCIADO CESAR IVÁN JUAREZ OJEDA </w:t>
      </w:r>
    </w:p>
    <w:p w:rsidR="00805A76" w:rsidRPr="008F3370" w:rsidRDefault="00805A76" w:rsidP="00805A76">
      <w:pPr>
        <w:pStyle w:val="Sinespaciado"/>
        <w:rPr>
          <w:rFonts w:ascii="Arial" w:hAnsi="Arial" w:cs="Arial"/>
          <w:b/>
          <w:lang w:val="es-ES"/>
        </w:rPr>
      </w:pPr>
      <w:r w:rsidRPr="008F3370">
        <w:rPr>
          <w:rFonts w:ascii="Arial" w:hAnsi="Arial" w:cs="Arial"/>
          <w:b/>
          <w:lang w:val="es-ES"/>
        </w:rPr>
        <w:t xml:space="preserve">ENCARGADO DE LA UNIDAD DE TRANSPARENCIA DE LA </w:t>
      </w:r>
    </w:p>
    <w:p w:rsidR="00805A76" w:rsidRDefault="00805A76" w:rsidP="00805A76">
      <w:pPr>
        <w:pStyle w:val="Sinespaciado"/>
        <w:rPr>
          <w:rFonts w:ascii="Arial" w:hAnsi="Arial" w:cs="Arial"/>
          <w:b/>
          <w:lang w:val="es-ES"/>
        </w:rPr>
      </w:pPr>
      <w:r w:rsidRPr="008F3370">
        <w:rPr>
          <w:rFonts w:ascii="Arial" w:hAnsi="Arial" w:cs="Arial"/>
          <w:b/>
          <w:lang w:val="es-ES"/>
        </w:rPr>
        <w:t xml:space="preserve">FISCALÍA GENERAL DEL ESTADO </w:t>
      </w:r>
    </w:p>
    <w:p w:rsidR="00805A76" w:rsidRPr="008F3370" w:rsidRDefault="00805A76" w:rsidP="00805A76">
      <w:pPr>
        <w:pStyle w:val="Sinespaciado"/>
        <w:rPr>
          <w:rFonts w:ascii="Arial" w:hAnsi="Arial" w:cs="Arial"/>
          <w:b/>
          <w:lang w:val="es-ES"/>
        </w:rPr>
      </w:pPr>
      <w:proofErr w:type="gramStart"/>
      <w:r>
        <w:rPr>
          <w:rFonts w:ascii="Arial" w:hAnsi="Arial" w:cs="Arial"/>
          <w:b/>
          <w:lang w:val="es-ES"/>
        </w:rPr>
        <w:t>PRESENTE.-</w:t>
      </w:r>
      <w:proofErr w:type="gramEnd"/>
      <w:r>
        <w:rPr>
          <w:rFonts w:ascii="Arial" w:hAnsi="Arial" w:cs="Arial"/>
          <w:b/>
          <w:lang w:val="es-ES"/>
        </w:rPr>
        <w:t xml:space="preserve"> </w:t>
      </w:r>
    </w:p>
    <w:p w:rsidR="00805A76" w:rsidRDefault="00805A76" w:rsidP="00805A76">
      <w:pPr>
        <w:rPr>
          <w:rFonts w:ascii="Arial" w:hAnsi="Arial" w:cs="Arial"/>
          <w:lang w:val="es-ES"/>
        </w:rPr>
      </w:pPr>
    </w:p>
    <w:p w:rsidR="00805A76" w:rsidRPr="008418B2" w:rsidRDefault="00805A76" w:rsidP="00805A76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Respecto a la solicitud con el número </w:t>
      </w:r>
      <w:r>
        <w:rPr>
          <w:rFonts w:ascii="Arial" w:hAnsi="Arial" w:cs="Arial"/>
          <w:b/>
          <w:lang w:val="es-ES"/>
        </w:rPr>
        <w:t>FGE-UT-0119-2022</w:t>
      </w:r>
      <w:r>
        <w:rPr>
          <w:rFonts w:ascii="Arial" w:hAnsi="Arial" w:cs="Arial"/>
          <w:lang w:val="es-ES"/>
        </w:rPr>
        <w:t xml:space="preserve"> me permito informarle que,</w:t>
      </w:r>
      <w:r w:rsidRPr="008418B2">
        <w:rPr>
          <w:rFonts w:ascii="Arial" w:hAnsi="Arial" w:cs="Arial"/>
          <w:lang w:val="es-ES"/>
        </w:rPr>
        <w:t xml:space="preserve"> la Coordinación de Comunicación Social y Vinculación </w:t>
      </w:r>
      <w:r>
        <w:rPr>
          <w:rFonts w:ascii="Arial" w:hAnsi="Arial" w:cs="Arial"/>
          <w:lang w:val="es-ES"/>
        </w:rPr>
        <w:t xml:space="preserve">se encuentra trabajando en la aprobación de su PLAN DE TRABAJO 2022, el cuál le haremos llegar a la brevedad. </w:t>
      </w:r>
    </w:p>
    <w:p w:rsidR="00805A76" w:rsidRPr="008F3370" w:rsidRDefault="00805A76" w:rsidP="00805A76">
      <w:pPr>
        <w:rPr>
          <w:rFonts w:ascii="Arial" w:hAnsi="Arial" w:cs="Arial"/>
          <w:lang w:val="es-ES"/>
        </w:rPr>
      </w:pPr>
    </w:p>
    <w:p w:rsidR="00805A76" w:rsidRPr="008F3370" w:rsidRDefault="00805A76" w:rsidP="00805A76">
      <w:pPr>
        <w:rPr>
          <w:rFonts w:ascii="Arial" w:hAnsi="Arial" w:cs="Arial"/>
          <w:lang w:val="es-ES"/>
        </w:rPr>
      </w:pPr>
      <w:r w:rsidRPr="008F3370">
        <w:rPr>
          <w:rFonts w:ascii="Arial" w:hAnsi="Arial" w:cs="Arial"/>
          <w:lang w:val="es-ES"/>
        </w:rPr>
        <w:t>Sin más por el momento</w:t>
      </w:r>
      <w:r>
        <w:rPr>
          <w:rFonts w:ascii="Arial" w:hAnsi="Arial" w:cs="Arial"/>
          <w:lang w:val="es-ES"/>
        </w:rPr>
        <w:t xml:space="preserve">, quedando a sus órdenes para cualquier duda y/o aclaración. </w:t>
      </w:r>
    </w:p>
    <w:p w:rsidR="00805A76" w:rsidRPr="008F3370" w:rsidRDefault="00805A76" w:rsidP="00805A76">
      <w:pPr>
        <w:rPr>
          <w:rFonts w:ascii="Arial" w:hAnsi="Arial" w:cs="Arial"/>
          <w:lang w:val="es-ES"/>
        </w:rPr>
      </w:pPr>
    </w:p>
    <w:p w:rsidR="00805A76" w:rsidRPr="008F3370" w:rsidRDefault="00805A76" w:rsidP="00805A76">
      <w:pPr>
        <w:jc w:val="center"/>
        <w:rPr>
          <w:rFonts w:ascii="Arial" w:hAnsi="Arial" w:cs="Arial"/>
          <w:lang w:val="es-ES"/>
        </w:rPr>
      </w:pPr>
      <w:r w:rsidRPr="008F3370">
        <w:rPr>
          <w:rFonts w:ascii="Arial" w:hAnsi="Arial" w:cs="Arial"/>
          <w:lang w:val="es-ES"/>
        </w:rPr>
        <w:t>A T E N T A M E N T E</w:t>
      </w:r>
    </w:p>
    <w:p w:rsidR="00805A76" w:rsidRPr="008F3370" w:rsidRDefault="00805A76" w:rsidP="00805A76">
      <w:pPr>
        <w:jc w:val="center"/>
        <w:rPr>
          <w:rFonts w:ascii="Arial" w:hAnsi="Arial" w:cs="Arial"/>
          <w:lang w:val="es-ES"/>
        </w:rPr>
      </w:pPr>
    </w:p>
    <w:p w:rsidR="00805A76" w:rsidRDefault="00805A76" w:rsidP="00805A76">
      <w:pPr>
        <w:jc w:val="center"/>
        <w:rPr>
          <w:rFonts w:ascii="Arial" w:hAnsi="Arial" w:cs="Arial"/>
          <w:b/>
          <w:lang w:val="es-ES"/>
        </w:rPr>
      </w:pPr>
    </w:p>
    <w:p w:rsidR="00805A76" w:rsidRDefault="00805A76" w:rsidP="00805A76">
      <w:pPr>
        <w:jc w:val="center"/>
        <w:rPr>
          <w:rFonts w:ascii="Arial" w:hAnsi="Arial" w:cs="Arial"/>
          <w:b/>
          <w:lang w:val="es-ES"/>
        </w:rPr>
      </w:pPr>
    </w:p>
    <w:p w:rsidR="00805A76" w:rsidRPr="008F3370" w:rsidRDefault="00805A76" w:rsidP="00805A76">
      <w:pPr>
        <w:jc w:val="center"/>
        <w:rPr>
          <w:rFonts w:ascii="Arial" w:hAnsi="Arial" w:cs="Arial"/>
          <w:b/>
          <w:lang w:val="es-ES"/>
        </w:rPr>
      </w:pPr>
      <w:r w:rsidRPr="008F3370">
        <w:rPr>
          <w:rFonts w:ascii="Arial" w:hAnsi="Arial" w:cs="Arial"/>
          <w:b/>
          <w:lang w:val="es-ES"/>
        </w:rPr>
        <w:t>JACOBO VÁZQUEZ PÉREZ</w:t>
      </w:r>
    </w:p>
    <w:p w:rsidR="00805A76" w:rsidRPr="008F3370" w:rsidRDefault="00805A76" w:rsidP="00805A76">
      <w:pPr>
        <w:jc w:val="center"/>
        <w:rPr>
          <w:rFonts w:ascii="Arial" w:hAnsi="Arial" w:cs="Arial"/>
          <w:b/>
          <w:lang w:val="es-ES"/>
        </w:rPr>
      </w:pPr>
      <w:r w:rsidRPr="008F3370">
        <w:rPr>
          <w:rFonts w:ascii="Arial" w:hAnsi="Arial" w:cs="Arial"/>
          <w:b/>
          <w:lang w:val="es-ES"/>
        </w:rPr>
        <w:t>DIRECTOR DE COMUNICACIÓN SOCIAL</w:t>
      </w:r>
    </w:p>
    <w:p w:rsidR="00805A76" w:rsidRPr="003B3B05" w:rsidRDefault="00805A76" w:rsidP="00805A76">
      <w:pPr>
        <w:rPr>
          <w:rFonts w:ascii="Arial" w:hAnsi="Arial" w:cs="Arial"/>
          <w:sz w:val="20"/>
          <w:szCs w:val="20"/>
          <w:lang w:val="es-ES"/>
        </w:rPr>
      </w:pPr>
    </w:p>
    <w:p w:rsidR="00805A76" w:rsidRPr="002B46E2" w:rsidRDefault="00805A76" w:rsidP="00805A76">
      <w:pPr>
        <w:jc w:val="center"/>
        <w:rPr>
          <w:rFonts w:ascii="Arial" w:hAnsi="Arial" w:cs="Arial"/>
          <w:sz w:val="20"/>
          <w:szCs w:val="20"/>
          <w:lang w:val="es-ES"/>
        </w:rPr>
      </w:pPr>
    </w:p>
    <w:p w:rsidR="00805A76" w:rsidRPr="002B46E2" w:rsidRDefault="00805A76" w:rsidP="00805A76">
      <w:pPr>
        <w:jc w:val="center"/>
        <w:rPr>
          <w:rFonts w:ascii="Arial" w:hAnsi="Arial" w:cs="Arial"/>
          <w:i/>
          <w:lang w:val="es-ES"/>
        </w:rPr>
      </w:pPr>
    </w:p>
    <w:p w:rsidR="00805A76" w:rsidRPr="002B46E2" w:rsidRDefault="00805A76" w:rsidP="00805A76">
      <w:pPr>
        <w:jc w:val="center"/>
        <w:rPr>
          <w:rFonts w:ascii="Arial" w:hAnsi="Arial" w:cs="Arial"/>
          <w:i/>
          <w:lang w:val="es-ES"/>
        </w:rPr>
      </w:pPr>
      <w:r w:rsidRPr="002B46E2">
        <w:rPr>
          <w:rFonts w:ascii="Arial" w:hAnsi="Arial" w:cs="Arial"/>
          <w:i/>
          <w:lang w:val="es-ES"/>
        </w:rPr>
        <w:t>“2022 Año de las y los Migrantes de San Luis Potosí”</w:t>
      </w:r>
    </w:p>
    <w:p w:rsidR="00805A76" w:rsidRPr="00040C95" w:rsidRDefault="00805A76" w:rsidP="00805A76"/>
    <w:p w:rsidR="00805A76" w:rsidRPr="003B3B05" w:rsidRDefault="00805A76" w:rsidP="00805A76">
      <w:pPr>
        <w:rPr>
          <w:sz w:val="20"/>
          <w:szCs w:val="20"/>
          <w:lang w:val="en-US"/>
        </w:rPr>
      </w:pPr>
      <w:r w:rsidRPr="003B3B05">
        <w:rPr>
          <w:sz w:val="20"/>
          <w:szCs w:val="20"/>
          <w:lang w:val="en-US"/>
        </w:rPr>
        <w:t xml:space="preserve">C.c.p.  </w:t>
      </w:r>
      <w:proofErr w:type="spellStart"/>
      <w:r w:rsidRPr="003B3B05">
        <w:rPr>
          <w:sz w:val="20"/>
          <w:szCs w:val="20"/>
          <w:lang w:val="en-US"/>
        </w:rPr>
        <w:t>Archivo</w:t>
      </w:r>
      <w:proofErr w:type="spellEnd"/>
      <w:r w:rsidRPr="003B3B05">
        <w:rPr>
          <w:sz w:val="20"/>
          <w:szCs w:val="20"/>
          <w:lang w:val="en-US"/>
        </w:rPr>
        <w:t>.</w:t>
      </w:r>
    </w:p>
    <w:p w:rsidR="00805A76" w:rsidRPr="003B3B05" w:rsidRDefault="00805A76" w:rsidP="00805A76">
      <w:pPr>
        <w:rPr>
          <w:sz w:val="20"/>
          <w:szCs w:val="20"/>
          <w:lang w:val="en-US"/>
        </w:rPr>
      </w:pPr>
      <w:r w:rsidRPr="003B3B05">
        <w:rPr>
          <w:sz w:val="20"/>
          <w:szCs w:val="20"/>
          <w:lang w:val="en-US"/>
        </w:rPr>
        <w:t>JVP/</w:t>
      </w:r>
      <w:r>
        <w:rPr>
          <w:sz w:val="20"/>
          <w:szCs w:val="20"/>
          <w:lang w:val="en-US"/>
        </w:rPr>
        <w:t>perm</w:t>
      </w:r>
      <w:r w:rsidRPr="003B3B05">
        <w:rPr>
          <w:sz w:val="20"/>
          <w:szCs w:val="20"/>
          <w:lang w:val="en-US"/>
        </w:rPr>
        <w:t>.</w:t>
      </w:r>
    </w:p>
    <w:p w:rsidR="00805A76" w:rsidRDefault="00805A76" w:rsidP="00764D48">
      <w:pPr>
        <w:jc w:val="both"/>
      </w:pPr>
    </w:p>
    <w:sectPr w:rsidR="00805A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A3E15"/>
    <w:multiLevelType w:val="hybridMultilevel"/>
    <w:tmpl w:val="D2942A3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217B72"/>
    <w:multiLevelType w:val="hybridMultilevel"/>
    <w:tmpl w:val="0A5E18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B2AEB"/>
    <w:multiLevelType w:val="hybridMultilevel"/>
    <w:tmpl w:val="86DE7E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02656"/>
    <w:multiLevelType w:val="hybridMultilevel"/>
    <w:tmpl w:val="CDA4BF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D25D8"/>
    <w:multiLevelType w:val="hybridMultilevel"/>
    <w:tmpl w:val="D66A5D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C63F29"/>
    <w:multiLevelType w:val="hybridMultilevel"/>
    <w:tmpl w:val="ADAC3C0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995F81"/>
    <w:multiLevelType w:val="hybridMultilevel"/>
    <w:tmpl w:val="426EF752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550A50"/>
    <w:multiLevelType w:val="hybridMultilevel"/>
    <w:tmpl w:val="85021A1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642553"/>
    <w:multiLevelType w:val="hybridMultilevel"/>
    <w:tmpl w:val="65969DDC"/>
    <w:lvl w:ilvl="0" w:tplc="8E32AC46">
      <w:start w:val="2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0647E1"/>
    <w:multiLevelType w:val="hybridMultilevel"/>
    <w:tmpl w:val="6CF44A7A"/>
    <w:lvl w:ilvl="0" w:tplc="08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2FA20F82"/>
    <w:multiLevelType w:val="hybridMultilevel"/>
    <w:tmpl w:val="336C08A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D8A0B7A"/>
    <w:multiLevelType w:val="hybridMultilevel"/>
    <w:tmpl w:val="148481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AB1519"/>
    <w:multiLevelType w:val="hybridMultilevel"/>
    <w:tmpl w:val="23D2B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086A28"/>
    <w:multiLevelType w:val="hybridMultilevel"/>
    <w:tmpl w:val="B58E8CA0"/>
    <w:lvl w:ilvl="0" w:tplc="399C7292">
      <w:start w:val="2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9C1115A"/>
    <w:multiLevelType w:val="hybridMultilevel"/>
    <w:tmpl w:val="9920C57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7DA56BA"/>
    <w:multiLevelType w:val="hybridMultilevel"/>
    <w:tmpl w:val="AABA55D6"/>
    <w:lvl w:ilvl="0" w:tplc="080A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16" w15:restartNumberingAfterBreak="0">
    <w:nsid w:val="6D1D44AD"/>
    <w:multiLevelType w:val="hybridMultilevel"/>
    <w:tmpl w:val="AC0827D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3294FBA"/>
    <w:multiLevelType w:val="hybridMultilevel"/>
    <w:tmpl w:val="A9C44ED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44B308F"/>
    <w:multiLevelType w:val="hybridMultilevel"/>
    <w:tmpl w:val="87764492"/>
    <w:lvl w:ilvl="0" w:tplc="1138F640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3045F6"/>
    <w:multiLevelType w:val="hybridMultilevel"/>
    <w:tmpl w:val="5FD4E308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5"/>
  </w:num>
  <w:num w:numId="3">
    <w:abstractNumId w:val="9"/>
  </w:num>
  <w:num w:numId="4">
    <w:abstractNumId w:val="8"/>
  </w:num>
  <w:num w:numId="5">
    <w:abstractNumId w:val="18"/>
  </w:num>
  <w:num w:numId="6">
    <w:abstractNumId w:val="13"/>
  </w:num>
  <w:num w:numId="7">
    <w:abstractNumId w:val="3"/>
  </w:num>
  <w:num w:numId="8">
    <w:abstractNumId w:val="4"/>
  </w:num>
  <w:num w:numId="9">
    <w:abstractNumId w:val="12"/>
  </w:num>
  <w:num w:numId="10">
    <w:abstractNumId w:val="1"/>
  </w:num>
  <w:num w:numId="11">
    <w:abstractNumId w:val="5"/>
  </w:num>
  <w:num w:numId="12">
    <w:abstractNumId w:val="17"/>
  </w:num>
  <w:num w:numId="13">
    <w:abstractNumId w:val="19"/>
  </w:num>
  <w:num w:numId="14">
    <w:abstractNumId w:val="10"/>
  </w:num>
  <w:num w:numId="15">
    <w:abstractNumId w:val="0"/>
  </w:num>
  <w:num w:numId="16">
    <w:abstractNumId w:val="6"/>
  </w:num>
  <w:num w:numId="17">
    <w:abstractNumId w:val="14"/>
  </w:num>
  <w:num w:numId="18">
    <w:abstractNumId w:val="16"/>
  </w:num>
  <w:num w:numId="19">
    <w:abstractNumId w:val="7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D5B"/>
    <w:rsid w:val="0001452B"/>
    <w:rsid w:val="0004505E"/>
    <w:rsid w:val="00050370"/>
    <w:rsid w:val="00067899"/>
    <w:rsid w:val="000A650A"/>
    <w:rsid w:val="0015466F"/>
    <w:rsid w:val="0017263D"/>
    <w:rsid w:val="0021294B"/>
    <w:rsid w:val="002F3C29"/>
    <w:rsid w:val="002F4380"/>
    <w:rsid w:val="00306780"/>
    <w:rsid w:val="0034785B"/>
    <w:rsid w:val="003C1879"/>
    <w:rsid w:val="00416934"/>
    <w:rsid w:val="00416E97"/>
    <w:rsid w:val="004A7817"/>
    <w:rsid w:val="004A7A23"/>
    <w:rsid w:val="00586EBC"/>
    <w:rsid w:val="00644C28"/>
    <w:rsid w:val="00677C2C"/>
    <w:rsid w:val="006A1285"/>
    <w:rsid w:val="006B0BF3"/>
    <w:rsid w:val="0075162E"/>
    <w:rsid w:val="00764D48"/>
    <w:rsid w:val="007D2D5B"/>
    <w:rsid w:val="00805A76"/>
    <w:rsid w:val="00912D27"/>
    <w:rsid w:val="00925BC8"/>
    <w:rsid w:val="00A3489E"/>
    <w:rsid w:val="00AA7659"/>
    <w:rsid w:val="00AC6A62"/>
    <w:rsid w:val="00AE1C9C"/>
    <w:rsid w:val="00B13753"/>
    <w:rsid w:val="00D10809"/>
    <w:rsid w:val="00D8255B"/>
    <w:rsid w:val="00D85719"/>
    <w:rsid w:val="00E842D3"/>
    <w:rsid w:val="00EA47EB"/>
    <w:rsid w:val="00EE79A6"/>
    <w:rsid w:val="00F75FF7"/>
    <w:rsid w:val="00FC36A4"/>
    <w:rsid w:val="00FF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E3C8C"/>
  <w15:chartTrackingRefBased/>
  <w15:docId w15:val="{E6021ADE-6D92-46D0-BED1-F61D4ED9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2D5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255B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8255B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805A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iscaliaslp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AADD2-5F1D-466C-A9B5-9BE545B5F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867</Words>
  <Characters>4774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Hewlett-Packard Company</cp:lastModifiedBy>
  <cp:revision>3</cp:revision>
  <dcterms:created xsi:type="dcterms:W3CDTF">2022-02-02T15:39:00Z</dcterms:created>
  <dcterms:modified xsi:type="dcterms:W3CDTF">2022-02-02T16:07:00Z</dcterms:modified>
</cp:coreProperties>
</file>