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="0043625A">
        <w:rPr>
          <w:rFonts w:ascii="Literata" w:hAnsi="Literata" w:cs="Times New Roman"/>
          <w:bCs/>
          <w:sz w:val="18"/>
          <w:szCs w:val="16"/>
          <w:lang w:val="es-MX"/>
        </w:rPr>
        <w:t>UNIDAD DE TRANSPARENCIA</w:t>
      </w: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AD1428" w:rsidRDefault="00AD142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  <w:r w:rsidRPr="00AD1428">
        <w:rPr>
          <w:rFonts w:ascii="Literata" w:hAnsi="Literata" w:cs="Times New Roman"/>
          <w:b/>
          <w:color w:val="333333"/>
          <w:sz w:val="22"/>
          <w:szCs w:val="18"/>
        </w:rPr>
        <w:t xml:space="preserve">ARTÍCULO 84 XLVI A </w:t>
      </w:r>
    </w:p>
    <w:p w:rsidR="00AD1428" w:rsidRDefault="00AD142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</w:p>
    <w:p w:rsidR="008F30F8" w:rsidRDefault="00AD1428" w:rsidP="00AD1428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  <w:r w:rsidRPr="00AD1428">
        <w:rPr>
          <w:rFonts w:ascii="Literata" w:hAnsi="Literata" w:cs="Times New Roman"/>
          <w:b/>
          <w:color w:val="333333"/>
          <w:sz w:val="22"/>
          <w:szCs w:val="18"/>
        </w:rPr>
        <w:t>Durante el presente mes, el Comité de Transparencia no tomó determinaciones en materia de ampliación del plazo de respuesta a las solicitudes de acceso a la información, de clasificación de la información, declaración de inexistencia, o de incompetencia, así como de ampliación del plazo de reserva</w:t>
      </w:r>
      <w:r>
        <w:rPr>
          <w:rFonts w:ascii="Literata" w:hAnsi="Literata" w:cs="Times New Roman"/>
          <w:b/>
          <w:color w:val="333333"/>
          <w:sz w:val="22"/>
          <w:szCs w:val="18"/>
        </w:rPr>
        <w:t>.</w:t>
      </w:r>
      <w:r>
        <w:rPr>
          <w:rFonts w:ascii="Literata" w:hAnsi="Literata"/>
          <w:sz w:val="14"/>
          <w:szCs w:val="14"/>
        </w:rPr>
        <w:t xml:space="preserve"> </w:t>
      </w:r>
    </w:p>
    <w:p w:rsidR="008F30F8" w:rsidRDefault="008F30F8" w:rsidP="00AD1428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8F30F8" w:rsidRDefault="008F30F8" w:rsidP="00AD1428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8F30F8" w:rsidRDefault="008F30F8" w:rsidP="00AD1428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8F30F8" w:rsidRDefault="008F30F8" w:rsidP="00AD1428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Pr="00B314FF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Pr="00B314FF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70768A" w:rsidRDefault="00CC6018" w:rsidP="00AD1428">
      <w:pPr>
        <w:tabs>
          <w:tab w:val="left" w:pos="3264"/>
        </w:tabs>
        <w:jc w:val="center"/>
      </w:pPr>
      <w:r w:rsidRPr="00D722C8">
        <w:rPr>
          <w:rFonts w:ascii="Literata" w:hAnsi="Literata"/>
          <w:sz w:val="14"/>
          <w:szCs w:val="12"/>
        </w:rPr>
        <w:t>2022, "</w:t>
      </w:r>
      <w:r w:rsidRPr="00D722C8">
        <w:rPr>
          <w:rFonts w:ascii="Literata" w:hAnsi="Literata"/>
          <w:sz w:val="16"/>
          <w:szCs w:val="14"/>
        </w:rPr>
        <w:t>Año de las y los Migrantes de San Luis Potosí"</w:t>
      </w:r>
      <w:r w:rsidR="00AD1428">
        <w:rPr>
          <w:rFonts w:ascii="Literata" w:hAnsi="Literata"/>
          <w:sz w:val="16"/>
          <w:szCs w:val="14"/>
        </w:rPr>
        <w:t xml:space="preserve">  </w:t>
      </w:r>
      <w:r w:rsidR="004974C3">
        <w:tab/>
      </w:r>
      <w:r w:rsidR="004974C3">
        <w:tab/>
      </w:r>
    </w:p>
    <w:p w:rsidR="0070768A" w:rsidRDefault="0070768A"/>
    <w:p w:rsidR="00DC6704" w:rsidRPr="007A1FCF" w:rsidRDefault="00DC6704" w:rsidP="00DC6704">
      <w:pPr>
        <w:pStyle w:val="Sinespaciado"/>
        <w:spacing w:line="324" w:lineRule="auto"/>
        <w:jc w:val="right"/>
        <w:rPr>
          <w:rFonts w:eastAsia="SimSun" w:cstheme="minorHAnsi"/>
          <w:szCs w:val="28"/>
          <w:lang w:val="es-ES"/>
        </w:rPr>
      </w:pPr>
      <w:bookmarkStart w:id="0" w:name="_GoBack"/>
      <w:bookmarkEnd w:id="0"/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592F" w:rsidRDefault="005D592F">
      <w:r>
        <w:separator/>
      </w:r>
    </w:p>
  </w:endnote>
  <w:endnote w:type="continuationSeparator" w:id="0">
    <w:p w:rsidR="005D592F" w:rsidRDefault="005D5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592F" w:rsidRDefault="005D592F">
      <w:r>
        <w:separator/>
      </w:r>
    </w:p>
  </w:footnote>
  <w:footnote w:type="continuationSeparator" w:id="0">
    <w:p w:rsidR="005D592F" w:rsidRDefault="005D59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53A8"/>
    <w:rsid w:val="000A6086"/>
    <w:rsid w:val="00146BDD"/>
    <w:rsid w:val="001D2E6C"/>
    <w:rsid w:val="001E3237"/>
    <w:rsid w:val="001F2409"/>
    <w:rsid w:val="00227BE7"/>
    <w:rsid w:val="0025438D"/>
    <w:rsid w:val="002A3BD0"/>
    <w:rsid w:val="00381B83"/>
    <w:rsid w:val="003855E9"/>
    <w:rsid w:val="0043625A"/>
    <w:rsid w:val="004947E2"/>
    <w:rsid w:val="004974C3"/>
    <w:rsid w:val="004A190A"/>
    <w:rsid w:val="00525D4F"/>
    <w:rsid w:val="00577596"/>
    <w:rsid w:val="005C77B9"/>
    <w:rsid w:val="005D592F"/>
    <w:rsid w:val="0067092B"/>
    <w:rsid w:val="0070768A"/>
    <w:rsid w:val="007149FF"/>
    <w:rsid w:val="007572C6"/>
    <w:rsid w:val="00790D44"/>
    <w:rsid w:val="007B21A8"/>
    <w:rsid w:val="007D69A4"/>
    <w:rsid w:val="007E706F"/>
    <w:rsid w:val="007F1895"/>
    <w:rsid w:val="008262BF"/>
    <w:rsid w:val="008752AA"/>
    <w:rsid w:val="008A64CD"/>
    <w:rsid w:val="008B7D3E"/>
    <w:rsid w:val="008F30F8"/>
    <w:rsid w:val="009267FF"/>
    <w:rsid w:val="00940F7A"/>
    <w:rsid w:val="00943A76"/>
    <w:rsid w:val="0097284F"/>
    <w:rsid w:val="0098615E"/>
    <w:rsid w:val="00987806"/>
    <w:rsid w:val="009B66ED"/>
    <w:rsid w:val="009C0C8C"/>
    <w:rsid w:val="00A274A7"/>
    <w:rsid w:val="00A75286"/>
    <w:rsid w:val="00A92F15"/>
    <w:rsid w:val="00AC360F"/>
    <w:rsid w:val="00AD1428"/>
    <w:rsid w:val="00B05996"/>
    <w:rsid w:val="00B24FB7"/>
    <w:rsid w:val="00B30D64"/>
    <w:rsid w:val="00BB7B61"/>
    <w:rsid w:val="00BD356F"/>
    <w:rsid w:val="00C7491C"/>
    <w:rsid w:val="00CC6018"/>
    <w:rsid w:val="00CD7FBF"/>
    <w:rsid w:val="00CF39D2"/>
    <w:rsid w:val="00D1142C"/>
    <w:rsid w:val="00D12205"/>
    <w:rsid w:val="00D46D13"/>
    <w:rsid w:val="00D831A9"/>
    <w:rsid w:val="00DC6704"/>
    <w:rsid w:val="00E25F5E"/>
    <w:rsid w:val="00E6536F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06B02C1-1E85-4B37-AFBE-D9953E5A2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3</cp:revision>
  <cp:lastPrinted>2022-02-03T18:03:00Z</cp:lastPrinted>
  <dcterms:created xsi:type="dcterms:W3CDTF">2022-04-07T20:55:00Z</dcterms:created>
  <dcterms:modified xsi:type="dcterms:W3CDTF">2022-04-07T20:56:00Z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