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644B17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El MES DE MARZO DE 2022</w:t>
      </w:r>
    </w:p>
    <w:p w14:paraId="32A1923D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</w:p>
    <w:p w14:paraId="7B7402AD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ESTE SUJETO SI ESTÁ FACULTADO</w:t>
      </w:r>
    </w:p>
    <w:p w14:paraId="2C97A2DB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PARA GENERAR LA INFORMACIÓN CON</w:t>
      </w:r>
    </w:p>
    <w:p w14:paraId="504F76B6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FUNDAMENTO DE “ATENDER LAS</w:t>
      </w:r>
    </w:p>
    <w:p w14:paraId="138A0514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DEMANDAS DE LAS COMUNIDADES DEL</w:t>
      </w:r>
    </w:p>
    <w:p w14:paraId="30F18564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MUNICIPIO” EN EL MANUAL DE GENERAL</w:t>
      </w:r>
    </w:p>
    <w:p w14:paraId="3C971EDA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DE ORGANIZACIÓN DE TAMPAMOLÓN</w:t>
      </w:r>
      <w:bookmarkStart w:id="0" w:name="_GoBack"/>
      <w:bookmarkEnd w:id="0"/>
    </w:p>
    <w:p w14:paraId="0C875CA7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CORONA S.L.P., DURANTE EL MES NO</w:t>
      </w:r>
    </w:p>
    <w:p w14:paraId="3FFA22C6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SE GENERÓ YA QUE NO HA APROBADO</w:t>
      </w:r>
    </w:p>
    <w:p w14:paraId="7A14D0EE" w14:textId="77777777" w:rsidR="00054296" w:rsidRPr="00054296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 w:rsidRPr="00054296">
        <w:rPr>
          <w:rFonts w:ascii="Arial" w:hAnsi="Arial" w:cs="Arial"/>
          <w:bCs/>
          <w:sz w:val="44"/>
          <w:szCs w:val="52"/>
        </w:rPr>
        <w:t>ANTE CONSEJO NINGUNA OBRA/ACCIÓN</w:t>
      </w:r>
    </w:p>
    <w:p w14:paraId="7ADB11D3" w14:textId="0BA033D9" w:rsidR="00154FCF" w:rsidRPr="00154FCF" w:rsidRDefault="00054296" w:rsidP="00054296">
      <w:pPr>
        <w:spacing w:line="360" w:lineRule="auto"/>
        <w:jc w:val="center"/>
        <w:rPr>
          <w:rFonts w:ascii="Arial" w:hAnsi="Arial" w:cs="Arial"/>
          <w:bCs/>
          <w:sz w:val="44"/>
          <w:szCs w:val="44"/>
        </w:rPr>
      </w:pPr>
      <w:r w:rsidRPr="00054296">
        <w:rPr>
          <w:rFonts w:ascii="Arial" w:hAnsi="Arial" w:cs="Arial"/>
          <w:bCs/>
          <w:sz w:val="44"/>
          <w:szCs w:val="52"/>
        </w:rPr>
        <w:t>DE PROGRAMAS SOCIALES.</w:t>
      </w:r>
    </w:p>
    <w:sectPr w:rsidR="00154FCF" w:rsidRPr="00154F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FA6"/>
    <w:rsid w:val="00054296"/>
    <w:rsid w:val="00061C38"/>
    <w:rsid w:val="000677C7"/>
    <w:rsid w:val="00071DD6"/>
    <w:rsid w:val="00074441"/>
    <w:rsid w:val="00093917"/>
    <w:rsid w:val="000D06FC"/>
    <w:rsid w:val="00154FCF"/>
    <w:rsid w:val="00186046"/>
    <w:rsid w:val="001B12F4"/>
    <w:rsid w:val="001B5D4D"/>
    <w:rsid w:val="001C2F2C"/>
    <w:rsid w:val="00261FA6"/>
    <w:rsid w:val="00292EDC"/>
    <w:rsid w:val="002A60A7"/>
    <w:rsid w:val="00307769"/>
    <w:rsid w:val="00353456"/>
    <w:rsid w:val="00371C23"/>
    <w:rsid w:val="003A3C6C"/>
    <w:rsid w:val="004940F4"/>
    <w:rsid w:val="004B5B0E"/>
    <w:rsid w:val="00505A13"/>
    <w:rsid w:val="005A118A"/>
    <w:rsid w:val="005C7B44"/>
    <w:rsid w:val="005D0171"/>
    <w:rsid w:val="00600E51"/>
    <w:rsid w:val="006250E5"/>
    <w:rsid w:val="00667CD2"/>
    <w:rsid w:val="00701098"/>
    <w:rsid w:val="00703A7A"/>
    <w:rsid w:val="007F64F1"/>
    <w:rsid w:val="00854696"/>
    <w:rsid w:val="00884F0B"/>
    <w:rsid w:val="00A656E1"/>
    <w:rsid w:val="00A91DFB"/>
    <w:rsid w:val="00AA3269"/>
    <w:rsid w:val="00AB0CF9"/>
    <w:rsid w:val="00B75225"/>
    <w:rsid w:val="00C208BE"/>
    <w:rsid w:val="00C319AB"/>
    <w:rsid w:val="00C727DB"/>
    <w:rsid w:val="00C90001"/>
    <w:rsid w:val="00DA4313"/>
    <w:rsid w:val="00DD6896"/>
    <w:rsid w:val="00E41170"/>
    <w:rsid w:val="00E43A15"/>
    <w:rsid w:val="00E8399D"/>
    <w:rsid w:val="00E92826"/>
    <w:rsid w:val="00E973F6"/>
    <w:rsid w:val="00EB29AC"/>
    <w:rsid w:val="00F43A54"/>
    <w:rsid w:val="00F56CC0"/>
    <w:rsid w:val="00F70B31"/>
    <w:rsid w:val="00F85B90"/>
    <w:rsid w:val="00F94C63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09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2022-02-07T17:33:00Z</dcterms:created>
  <dcterms:modified xsi:type="dcterms:W3CDTF">2022-04-06T19:12:00Z</dcterms:modified>
</cp:coreProperties>
</file>