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61AA" w14:textId="77777777" w:rsidR="005B4599" w:rsidRDefault="0010065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D6B86EF" w14:textId="77777777" w:rsidR="005B4599" w:rsidRDefault="005B4599"/>
    <w:p w14:paraId="71243FEF" w14:textId="77777777" w:rsidR="005B4599" w:rsidRDefault="005B4599"/>
    <w:p w14:paraId="16B5AE1C" w14:textId="77777777" w:rsidR="005B4599" w:rsidRDefault="005B4599"/>
    <w:p w14:paraId="0C342C6F" w14:textId="237BA2CA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El artículo 146 de la Ley de Transparencia y Acceso a la Información establece lo siguiente:</w:t>
      </w:r>
    </w:p>
    <w:p w14:paraId="5920F759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</w:p>
    <w:p w14:paraId="48996787" w14:textId="63ACE1FB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,Bold" w:hAnsi="Calibri,Bold" w:cs="Calibri,Bold"/>
          <w:b/>
          <w:bCs/>
          <w:lang w:val="es-MX"/>
        </w:rPr>
      </w:pPr>
      <w:r>
        <w:rPr>
          <w:rFonts w:ascii="Calibri,Bold" w:hAnsi="Calibri,Bold" w:cs="Calibri,Bold"/>
          <w:b/>
          <w:bCs/>
          <w:lang w:val="es-MX"/>
        </w:rPr>
        <w:t>Para presentar una solicitud no se podrán exigir mayores requisitos que los siguientes:</w:t>
      </w:r>
    </w:p>
    <w:p w14:paraId="7A6654D7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,Bold" w:hAnsi="Calibri,Bold" w:cs="Calibri,Bold"/>
          <w:b/>
          <w:bCs/>
          <w:lang w:val="es-MX"/>
        </w:rPr>
      </w:pPr>
    </w:p>
    <w:p w14:paraId="402591A4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,Bold" w:hAnsi="Calibri,Bold" w:cs="Calibri,Bold"/>
          <w:b/>
          <w:bCs/>
          <w:lang w:val="es-MX"/>
        </w:rPr>
        <w:t xml:space="preserve">I. </w:t>
      </w:r>
      <w:r>
        <w:rPr>
          <w:rFonts w:ascii="Calibri" w:hAnsi="Calibri" w:cs="Calibri"/>
          <w:lang w:val="es-MX"/>
        </w:rPr>
        <w:t>Nombre o, en su caso, los datos generales de su representante;</w:t>
      </w:r>
    </w:p>
    <w:p w14:paraId="7C51141F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,Bold" w:hAnsi="Calibri,Bold" w:cs="Calibri,Bold"/>
          <w:b/>
          <w:bCs/>
          <w:lang w:val="es-MX"/>
        </w:rPr>
        <w:t xml:space="preserve">II. </w:t>
      </w:r>
      <w:r>
        <w:rPr>
          <w:rFonts w:ascii="Calibri" w:hAnsi="Calibri" w:cs="Calibri"/>
          <w:lang w:val="es-MX"/>
        </w:rPr>
        <w:t>Domicilio o medio para recibir notificaciones;</w:t>
      </w:r>
    </w:p>
    <w:p w14:paraId="4D7DD768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,Bold" w:hAnsi="Calibri,Bold" w:cs="Calibri,Bold"/>
          <w:b/>
          <w:bCs/>
          <w:lang w:val="es-MX"/>
        </w:rPr>
        <w:t xml:space="preserve">III. </w:t>
      </w:r>
      <w:r>
        <w:rPr>
          <w:rFonts w:ascii="Calibri" w:hAnsi="Calibri" w:cs="Calibri"/>
          <w:lang w:val="es-MX"/>
        </w:rPr>
        <w:t>La descripción de la información solicitada;</w:t>
      </w:r>
    </w:p>
    <w:p w14:paraId="6FBD8B38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,Bold" w:hAnsi="Calibri,Bold" w:cs="Calibri,Bold"/>
          <w:b/>
          <w:bCs/>
          <w:lang w:val="es-MX"/>
        </w:rPr>
        <w:t xml:space="preserve">IV. </w:t>
      </w:r>
      <w:r>
        <w:rPr>
          <w:rFonts w:ascii="Calibri" w:hAnsi="Calibri" w:cs="Calibri"/>
          <w:lang w:val="es-MX"/>
        </w:rPr>
        <w:t>Cualquier otro dato que facilite su búsqueda y eventual localización, y</w:t>
      </w:r>
    </w:p>
    <w:p w14:paraId="5592C666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,Bold" w:hAnsi="Calibri,Bold" w:cs="Calibri,Bold"/>
          <w:b/>
          <w:bCs/>
          <w:lang w:val="es-MX"/>
        </w:rPr>
        <w:t xml:space="preserve">V. </w:t>
      </w:r>
      <w:r>
        <w:rPr>
          <w:rFonts w:ascii="Calibri" w:hAnsi="Calibri" w:cs="Calibri"/>
          <w:lang w:val="es-MX"/>
        </w:rPr>
        <w:t>La modalidad en la que prefiere se otorgue el acceso a la información, la cual podrá ser verbal,</w:t>
      </w:r>
    </w:p>
    <w:p w14:paraId="7AD215FC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siempre y cuando sea para fines de orientación, mediante consulta directa, mediante la</w:t>
      </w:r>
    </w:p>
    <w:p w14:paraId="68A26A11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expedición de copias simples o certificadas o la reproducción en cualquier otro medio, incluidos</w:t>
      </w:r>
    </w:p>
    <w:p w14:paraId="39CC0264" w14:textId="60BDF49C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los electrónicos.</w:t>
      </w:r>
    </w:p>
    <w:p w14:paraId="725DF85C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</w:p>
    <w:p w14:paraId="6284859A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En su caso, el solicitante señalará el formato accesible o la lengua indígena, sin tener que</w:t>
      </w:r>
    </w:p>
    <w:p w14:paraId="11064588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acreditar su origen étnico, en la que se requiera la información de acuerdo a lo señalado en la</w:t>
      </w:r>
    </w:p>
    <w:p w14:paraId="38A62B0E" w14:textId="1A0DCCA6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presente Ley.</w:t>
      </w:r>
    </w:p>
    <w:p w14:paraId="1E70AD16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</w:p>
    <w:p w14:paraId="59CE77D9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La información de las fracciones I y IV será proporcionada por el solicitante de manera</w:t>
      </w:r>
    </w:p>
    <w:p w14:paraId="60D8AFC6" w14:textId="77777777" w:rsid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opcional y, en ningún caso, podrá ser un requisito indispensable para la procedencia de la</w:t>
      </w:r>
    </w:p>
    <w:p w14:paraId="52E52C6E" w14:textId="10D0F36A" w:rsidR="005B4599" w:rsidRPr="00075E94" w:rsidRDefault="00075E94" w:rsidP="00075E94">
      <w:pPr>
        <w:suppressAutoHyphens w:val="0"/>
        <w:autoSpaceDE w:val="0"/>
        <w:autoSpaceDN w:val="0"/>
        <w:adjustRightInd w:val="0"/>
        <w:jc w:val="both"/>
        <w:rPr>
          <w:rFonts w:ascii="Calibri" w:hAnsi="Calibri" w:cs="Calibri"/>
          <w:lang w:val="es-MX"/>
        </w:rPr>
      </w:pPr>
      <w:r>
        <w:rPr>
          <w:rFonts w:ascii="Calibri" w:hAnsi="Calibri" w:cs="Calibri"/>
          <w:lang w:val="es-MX"/>
        </w:rPr>
        <w:t>solicitud.</w:t>
      </w:r>
    </w:p>
    <w:p w14:paraId="3CE66402" w14:textId="77777777" w:rsidR="005B4599" w:rsidRDefault="005B4599">
      <w:pPr>
        <w:tabs>
          <w:tab w:val="left" w:pos="3264"/>
        </w:tabs>
      </w:pPr>
    </w:p>
    <w:p w14:paraId="6D9777B7" w14:textId="77777777" w:rsidR="005B4599" w:rsidRDefault="005B4599"/>
    <w:p w14:paraId="66D8A343" w14:textId="77777777" w:rsidR="005B4599" w:rsidRDefault="005B4599"/>
    <w:p w14:paraId="1FFC1DE1" w14:textId="77777777" w:rsidR="005B4599" w:rsidRDefault="005B4599"/>
    <w:p w14:paraId="261300BB" w14:textId="77777777" w:rsidR="005B4599" w:rsidRDefault="005B4599"/>
    <w:p w14:paraId="420FBE0E" w14:textId="77777777" w:rsidR="005B4599" w:rsidRDefault="005B4599"/>
    <w:p w14:paraId="70FAFACC" w14:textId="77777777" w:rsidR="005B4599" w:rsidRDefault="005B4599"/>
    <w:p w14:paraId="67744A89" w14:textId="77777777" w:rsidR="005B4599" w:rsidRDefault="005B4599"/>
    <w:p w14:paraId="735C4F4B" w14:textId="77777777" w:rsidR="005B4599" w:rsidRDefault="005B4599"/>
    <w:p w14:paraId="375AF52B" w14:textId="77777777" w:rsidR="005B4599" w:rsidRDefault="005B4599"/>
    <w:p w14:paraId="377C5574" w14:textId="77777777" w:rsidR="005B4599" w:rsidRDefault="005B4599"/>
    <w:p w14:paraId="37E70D05" w14:textId="77777777" w:rsidR="005B4599" w:rsidRDefault="005B4599"/>
    <w:p w14:paraId="35EB5667" w14:textId="77777777" w:rsidR="005B4599" w:rsidRDefault="005B4599"/>
    <w:p w14:paraId="205E823D" w14:textId="77777777" w:rsidR="005B4599" w:rsidRDefault="005B4599"/>
    <w:p w14:paraId="64B72950" w14:textId="77777777" w:rsidR="005B4599" w:rsidRDefault="005B4599"/>
    <w:p w14:paraId="61B8C305" w14:textId="77777777" w:rsidR="005B4599" w:rsidRDefault="005B4599"/>
    <w:p w14:paraId="081E724F" w14:textId="77777777" w:rsidR="005B4599" w:rsidRDefault="005B4599"/>
    <w:p w14:paraId="66621E2F" w14:textId="0FB235F6" w:rsidR="005B4599" w:rsidRDefault="005B4599" w:rsidP="00075E94">
      <w:pPr>
        <w:tabs>
          <w:tab w:val="left" w:pos="3264"/>
        </w:tabs>
        <w:rPr>
          <w:sz w:val="14"/>
          <w:szCs w:val="14"/>
        </w:rPr>
      </w:pPr>
    </w:p>
    <w:sectPr w:rsidR="005B4599">
      <w:headerReference w:type="default" r:id="rId7"/>
      <w:footerReference w:type="default" r:id="rId8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647AC" w14:textId="77777777" w:rsidR="0010065C" w:rsidRDefault="0010065C">
      <w:r>
        <w:separator/>
      </w:r>
    </w:p>
  </w:endnote>
  <w:endnote w:type="continuationSeparator" w:id="0">
    <w:p w14:paraId="5E41367E" w14:textId="77777777" w:rsidR="0010065C" w:rsidRDefault="00100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tserrat SemiBold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020A4" w14:textId="77777777" w:rsidR="005B4599" w:rsidRDefault="0010065C">
    <w:pPr>
      <w:pStyle w:val="Piedepgina"/>
    </w:pPr>
    <w:r>
      <w:rPr>
        <w:noProof/>
      </w:rPr>
      <mc:AlternateContent>
        <mc:Choice Requires="wps">
          <w:drawing>
            <wp:anchor distT="0" distB="0" distL="0" distR="0" simplePos="0" relativeHeight="4" behindDoc="1" locked="0" layoutInCell="1" allowOverlap="1" wp14:anchorId="0E0382E8" wp14:editId="37C1B13C">
              <wp:simplePos x="0" y="0"/>
              <wp:positionH relativeFrom="column">
                <wp:posOffset>-85725</wp:posOffset>
              </wp:positionH>
              <wp:positionV relativeFrom="paragraph">
                <wp:posOffset>-351790</wp:posOffset>
              </wp:positionV>
              <wp:extent cx="5376545" cy="170180"/>
              <wp:effectExtent l="0" t="0" r="0" b="0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75880" cy="169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3A512F8" w14:textId="11A403B2" w:rsidR="005B4599" w:rsidRDefault="00075E94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Glorieta Juárez S/N Col. El Paseo</w:t>
                          </w:r>
                          <w:r w:rsidR="0010065C"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/ Tel. 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>8141012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E0382E8" id="Cuadro de texto 4" o:spid="_x0000_s1026" style="position:absolute;margin-left:-6.75pt;margin-top:-27.7pt;width:423.35pt;height:13.4pt;z-index:-50331647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" filled="f" stroked="f">
              <v:textbox>
                <w:txbxContent>
                  <w:p w14:paraId="43A512F8" w14:textId="11A403B2" w:rsidR="005B4599" w:rsidRDefault="00075E94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Glorieta Juárez S/N Col. El Paseo</w:t>
                    </w:r>
                    <w:r w:rsidR="0010065C"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/ Tel. 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>8141012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6" behindDoc="0" locked="0" layoutInCell="1" allowOverlap="1" wp14:anchorId="1CB9120E" wp14:editId="02F672F7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7340" cy="211455"/>
              <wp:effectExtent l="0" t="0" r="0" b="0"/>
              <wp:wrapNone/>
              <wp:docPr id="4" name="Forma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6720" cy="2109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484043" w14:textId="77777777" w:rsidR="005B4599" w:rsidRDefault="0010065C">
                          <w:pPr>
                            <w:overflowPunct w:val="0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l21600,21600l21600,xe">
              <v:stroke joinstyle="miter"/>
              <v:path gradientshapeok="t" o:connecttype="rect"/>
            </v:shapetype>
            <v:shape id="shape_0" ID="Forma1" stroked="f" style="position:absolute;margin-left:474.9pt;margin-top:-23.9pt;width:24.1pt;height:16.55pt" type="shapetype_202">
              <v:textbox>
                <w:txbxContent>
                  <w:p>
                    <w:pPr>
                      <w:overflowPunct w:val="false"/>
                      <w:rPr/>
                    </w:pPr>
                    <w:r>
                      <w:rPr>
                        <w:sz w:val="10"/>
                        <w:szCs w:val="10"/>
                        <w:color w:val="81D41A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  <v:fill o:detectmouseclick="t" on="false"/>
              <v:stroke color="black" joinstyle="round" endcap="flat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DF330" w14:textId="77777777" w:rsidR="0010065C" w:rsidRDefault="0010065C">
      <w:r>
        <w:separator/>
      </w:r>
    </w:p>
  </w:footnote>
  <w:footnote w:type="continuationSeparator" w:id="0">
    <w:p w14:paraId="1101AE57" w14:textId="77777777" w:rsidR="0010065C" w:rsidRDefault="001006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DABA8" w14:textId="77777777" w:rsidR="005B4599" w:rsidRDefault="0010065C">
    <w:pPr>
      <w:pStyle w:val="Encabezado"/>
    </w:pPr>
    <w:r>
      <w:rPr>
        <w:noProof/>
      </w:rPr>
      <w:drawing>
        <wp:anchor distT="0" distB="0" distL="0" distR="0" simplePos="0" relativeHeight="2" behindDoc="1" locked="0" layoutInCell="1" allowOverlap="1" wp14:anchorId="5C3386D6" wp14:editId="3FC89B88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99"/>
    <w:rsid w:val="00075E94"/>
    <w:rsid w:val="0010065C"/>
    <w:rsid w:val="005B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F2FF5C"/>
  <w15:docId w15:val="{1290D578-552F-4282-8B31-3DF95C65F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13CC5E-64E3-4C48-A621-7ED374EC7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978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USUARIO HP</cp:lastModifiedBy>
  <cp:revision>2</cp:revision>
  <dcterms:created xsi:type="dcterms:W3CDTF">2022-01-06T15:16:00Z</dcterms:created>
  <dcterms:modified xsi:type="dcterms:W3CDTF">2022-01-06T15:16:00Z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