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32B5320A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>ARTICULO 84 FRACCION. LII</w:t>
      </w:r>
      <w:r w:rsidR="008D2B7B">
        <w:rPr>
          <w:rFonts w:asciiTheme="majorHAnsi" w:hAnsiTheme="majorHAnsi" w:cstheme="majorHAnsi"/>
          <w:b/>
          <w:color w:val="auto"/>
          <w:sz w:val="48"/>
          <w:szCs w:val="48"/>
        </w:rPr>
        <w:t>I</w:t>
      </w: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 </w:t>
      </w:r>
      <w:r w:rsidR="00FF1457">
        <w:rPr>
          <w:rFonts w:asciiTheme="majorHAnsi" w:hAnsiTheme="majorHAnsi" w:cstheme="majorHAnsi"/>
          <w:b/>
          <w:color w:val="auto"/>
          <w:sz w:val="48"/>
          <w:szCs w:val="48"/>
        </w:rPr>
        <w:t>C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48626163" w14:textId="0B22B04D" w:rsidR="008D2B7B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FF1457">
        <w:rPr>
          <w:rFonts w:ascii="Arial" w:hAnsi="Arial" w:cs="Arial"/>
          <w:sz w:val="28"/>
          <w:szCs w:val="28"/>
        </w:rPr>
        <w:t>MÁS INFORMACIÓN RELACIONADA TRANSPARENCIA PROACTIVA</w:t>
      </w:r>
    </w:p>
    <w:p w14:paraId="4CD225E1" w14:textId="77777777" w:rsidR="00FF1457" w:rsidRPr="006D1DD3" w:rsidRDefault="00FF1457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0FF3C53" w14:textId="3FE120AD" w:rsidR="00AA18AC" w:rsidRDefault="00AA18AC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 xml:space="preserve">INFORME DE </w:t>
      </w:r>
      <w:r w:rsidR="008910B7"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TESORERIA</w:t>
      </w:r>
    </w:p>
    <w:p w14:paraId="4CCED11F" w14:textId="0ABA3038" w:rsid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5D8CEF7" w14:textId="77777777" w:rsidR="008D2B7B" w:rsidRPr="006D1DD3" w:rsidRDefault="008D2B7B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4235CBB" w14:textId="78736BE3" w:rsidR="008D2B7B" w:rsidRDefault="008D2B7B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 xml:space="preserve">Informe </w:t>
      </w:r>
      <w:r w:rsidR="00B134BD">
        <w:rPr>
          <w:rFonts w:ascii="Arial" w:hAnsi="Arial" w:cs="Arial"/>
          <w:b/>
          <w:bCs/>
          <w:sz w:val="44"/>
          <w:szCs w:val="44"/>
        </w:rPr>
        <w:t>Noviembre</w:t>
      </w:r>
      <w:r w:rsidR="006D1DD3" w:rsidRPr="00660040">
        <w:rPr>
          <w:rFonts w:ascii="Arial" w:hAnsi="Arial" w:cs="Arial"/>
          <w:b/>
          <w:bCs/>
          <w:sz w:val="44"/>
          <w:szCs w:val="44"/>
        </w:rPr>
        <w:t xml:space="preserve"> </w:t>
      </w:r>
      <w:r>
        <w:rPr>
          <w:rFonts w:ascii="Arial" w:hAnsi="Arial" w:cs="Arial"/>
          <w:b/>
          <w:bCs/>
          <w:sz w:val="44"/>
          <w:szCs w:val="44"/>
        </w:rPr>
        <w:t>2021</w:t>
      </w:r>
    </w:p>
    <w:p w14:paraId="398FA839" w14:textId="1BB9DB6B" w:rsidR="00066DC0" w:rsidRPr="00660040" w:rsidRDefault="006D1DD3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p w14:paraId="73C4F1FF" w14:textId="77777777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BBA662" w14:textId="1C44553D" w:rsidR="00AA18AC" w:rsidRDefault="008910B7" w:rsidP="00AA18AC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  <w:r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  <w:t>POR EL MOMENTO EL DEPARTAMENTO DE TESORERÍA NO CUENTA CON UNA PÁGINA OFICIAL PARA REALIZAR SUS REPORTES RESPECTO A SU ÁREA ESTO ES DEBIDO AL CAMBIO DE ADMINISTRACIÓN.</w:t>
      </w:r>
    </w:p>
    <w:p w14:paraId="6584BF6B" w14:textId="33EAD4E5" w:rsidR="008D2B7B" w:rsidRDefault="008D2B7B" w:rsidP="008D2B7B">
      <w:pPr>
        <w:spacing w:after="0" w:line="240" w:lineRule="auto"/>
        <w:jc w:val="center"/>
        <w:rPr>
          <w:rFonts w:ascii="Calibri Light" w:eastAsia="Times New Roman" w:hAnsi="Calibri Light" w:cs="Calibri Light"/>
          <w:b/>
          <w:color w:val="1C1E21"/>
          <w:sz w:val="28"/>
          <w:szCs w:val="28"/>
          <w:lang w:eastAsia="es-MX"/>
        </w:rPr>
      </w:pPr>
    </w:p>
    <w:p w14:paraId="42DD465B" w14:textId="77777777" w:rsidR="008D2B7B" w:rsidRPr="00836A3E" w:rsidRDefault="008D2B7B" w:rsidP="006D1DD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8D2B7B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8AF51" w14:textId="77777777" w:rsidR="00FC015F" w:rsidRDefault="00FC015F">
      <w:pPr>
        <w:spacing w:after="0" w:line="240" w:lineRule="auto"/>
      </w:pPr>
      <w:r>
        <w:separator/>
      </w:r>
    </w:p>
    <w:p w14:paraId="3FCA69FA" w14:textId="77777777" w:rsidR="00FC015F" w:rsidRDefault="00FC015F"/>
  </w:endnote>
  <w:endnote w:type="continuationSeparator" w:id="0">
    <w:p w14:paraId="5090A823" w14:textId="77777777" w:rsidR="00FC015F" w:rsidRDefault="00FC015F">
      <w:pPr>
        <w:spacing w:after="0" w:line="240" w:lineRule="auto"/>
      </w:pPr>
      <w:r>
        <w:continuationSeparator/>
      </w:r>
    </w:p>
    <w:p w14:paraId="588F1550" w14:textId="77777777" w:rsidR="00FC015F" w:rsidRDefault="00FC01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2329B" w14:textId="77777777" w:rsidR="00FC015F" w:rsidRDefault="00FC015F">
      <w:pPr>
        <w:spacing w:after="0" w:line="240" w:lineRule="auto"/>
      </w:pPr>
      <w:r>
        <w:separator/>
      </w:r>
    </w:p>
    <w:p w14:paraId="689C3801" w14:textId="77777777" w:rsidR="00FC015F" w:rsidRDefault="00FC015F"/>
  </w:footnote>
  <w:footnote w:type="continuationSeparator" w:id="0">
    <w:p w14:paraId="1DE747E4" w14:textId="77777777" w:rsidR="00FC015F" w:rsidRDefault="00FC015F">
      <w:pPr>
        <w:spacing w:after="0" w:line="240" w:lineRule="auto"/>
      </w:pPr>
      <w:r>
        <w:continuationSeparator/>
      </w:r>
    </w:p>
    <w:p w14:paraId="4CBDBAFD" w14:textId="77777777" w:rsidR="00FC015F" w:rsidRDefault="00FC01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50272B4C" w:rsidR="002A1D53" w:rsidRDefault="001621B1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47A534E7" wp14:editId="78C333AF">
              <wp:simplePos x="0" y="0"/>
              <wp:positionH relativeFrom="column">
                <wp:posOffset>1038225</wp:posOffset>
              </wp:positionH>
              <wp:positionV relativeFrom="paragraph">
                <wp:posOffset>-114300</wp:posOffset>
              </wp:positionV>
              <wp:extent cx="2647950" cy="51435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5143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F3D9176" w14:textId="46392C59" w:rsidR="002A1D53" w:rsidRPr="001621B1" w:rsidRDefault="002A1D53" w:rsidP="002A1D53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621B1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“2021 AÑO DE LA SOLIDARIDAD MEDICA, </w:t>
                          </w:r>
                        </w:p>
                        <w:p w14:paraId="7802577F" w14:textId="77777777" w:rsidR="002A1D53" w:rsidRPr="001621B1" w:rsidRDefault="002A1D53" w:rsidP="002A1D53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621B1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ADMINISTRATIVA Y CIVIL QUE COLABORAN </w:t>
                          </w:r>
                        </w:p>
                        <w:p w14:paraId="0CE39841" w14:textId="77777777" w:rsidR="002A1D53" w:rsidRPr="001621B1" w:rsidRDefault="002A1D53" w:rsidP="002A1D53">
                          <w:pPr>
                            <w:pStyle w:val="NoSpacing"/>
                            <w:jc w:val="center"/>
                            <w:rPr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621B1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EN LA CONTINGENCIA SANITARIA COVID -19”</w:t>
                          </w:r>
                        </w:p>
                        <w:p w14:paraId="099C6521" w14:textId="77777777" w:rsidR="002A1D53" w:rsidRPr="002A1D53" w:rsidRDefault="002A1D5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A534E7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1.75pt;margin-top:-9pt;width:208.5pt;height:4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" fillcolor="white [3201]" stroked="f" strokeweight=".5pt">
              <v:textbox>
                <w:txbxContent>
                  <w:p w14:paraId="7F3D9176" w14:textId="46392C59" w:rsidR="002A1D53" w:rsidRPr="001621B1" w:rsidRDefault="002A1D53" w:rsidP="002A1D53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621B1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“2021 AÑO DE LA SOLIDARIDAD MEDICA, </w:t>
                    </w:r>
                  </w:p>
                  <w:p w14:paraId="7802577F" w14:textId="77777777" w:rsidR="002A1D53" w:rsidRPr="001621B1" w:rsidRDefault="002A1D53" w:rsidP="002A1D53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621B1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ADMINISTRATIVA Y CIVIL QUE COLABORAN </w:t>
                    </w:r>
                  </w:p>
                  <w:p w14:paraId="0CE39841" w14:textId="77777777" w:rsidR="002A1D53" w:rsidRPr="001621B1" w:rsidRDefault="002A1D53" w:rsidP="002A1D53">
                    <w:pPr>
                      <w:pStyle w:val="NoSpacing"/>
                      <w:jc w:val="center"/>
                      <w:rPr>
                        <w:b/>
                        <w:sz w:val="18"/>
                        <w:szCs w:val="18"/>
                        <w:lang w:val="es-MX"/>
                      </w:rPr>
                    </w:pPr>
                    <w:r w:rsidRPr="001621B1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EN LA CONTINGENCIA SANITARIA COVID -19”</w:t>
                    </w:r>
                  </w:p>
                  <w:p w14:paraId="099C6521" w14:textId="77777777" w:rsidR="002A1D53" w:rsidRPr="002A1D53" w:rsidRDefault="002A1D53"/>
                </w:txbxContent>
              </v:textbox>
            </v:shape>
          </w:pict>
        </mc:Fallback>
      </mc:AlternateContent>
    </w:r>
    <w:r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7E1132CE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47F43"/>
    <w:rsid w:val="00156B51"/>
    <w:rsid w:val="001621B1"/>
    <w:rsid w:val="00180AD9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356C0C"/>
    <w:rsid w:val="0038000D"/>
    <w:rsid w:val="00385ACF"/>
    <w:rsid w:val="003A10BE"/>
    <w:rsid w:val="003A61A4"/>
    <w:rsid w:val="003B1996"/>
    <w:rsid w:val="003D33E9"/>
    <w:rsid w:val="003E6106"/>
    <w:rsid w:val="00413806"/>
    <w:rsid w:val="00416875"/>
    <w:rsid w:val="00422757"/>
    <w:rsid w:val="00427F41"/>
    <w:rsid w:val="00436E03"/>
    <w:rsid w:val="004741AE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D3DA6"/>
    <w:rsid w:val="00616566"/>
    <w:rsid w:val="0061695B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30C5F"/>
    <w:rsid w:val="00834A33"/>
    <w:rsid w:val="00836A3E"/>
    <w:rsid w:val="008416ED"/>
    <w:rsid w:val="00845E2B"/>
    <w:rsid w:val="008761FB"/>
    <w:rsid w:val="008910B7"/>
    <w:rsid w:val="00896516"/>
    <w:rsid w:val="00896EE1"/>
    <w:rsid w:val="008A43A2"/>
    <w:rsid w:val="008C1482"/>
    <w:rsid w:val="008C2737"/>
    <w:rsid w:val="008D0AA7"/>
    <w:rsid w:val="008D2B7B"/>
    <w:rsid w:val="0090401D"/>
    <w:rsid w:val="00912A0A"/>
    <w:rsid w:val="009468D3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A18AC"/>
    <w:rsid w:val="00AC1A6E"/>
    <w:rsid w:val="00AC5BBF"/>
    <w:rsid w:val="00AF1559"/>
    <w:rsid w:val="00B117EC"/>
    <w:rsid w:val="00B134BD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13C5"/>
    <w:rsid w:val="00D64461"/>
    <w:rsid w:val="00DC7840"/>
    <w:rsid w:val="00DE5A11"/>
    <w:rsid w:val="00E10E4B"/>
    <w:rsid w:val="00E5646A"/>
    <w:rsid w:val="00E76680"/>
    <w:rsid w:val="00E93B7F"/>
    <w:rsid w:val="00EC2FE0"/>
    <w:rsid w:val="00EC30F2"/>
    <w:rsid w:val="00EE78A1"/>
    <w:rsid w:val="00F30A0A"/>
    <w:rsid w:val="00F46B47"/>
    <w:rsid w:val="00F71D73"/>
    <w:rsid w:val="00F763B1"/>
    <w:rsid w:val="00FA2D0F"/>
    <w:rsid w:val="00FA402E"/>
    <w:rsid w:val="00FA7935"/>
    <w:rsid w:val="00FB49C2"/>
    <w:rsid w:val="00FC015F"/>
    <w:rsid w:val="00FC1978"/>
    <w:rsid w:val="00FD455B"/>
    <w:rsid w:val="00FF1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2021-12-09T20:18:00Z</dcterms:created>
  <dcterms:modified xsi:type="dcterms:W3CDTF">2021-12-09T20:18:00Z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