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7E160D">
      <w:pPr>
        <w:rPr>
          <w:rFonts w:ascii="Castellar" w:hAnsi="Castellar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14D992EF" wp14:editId="79E69125">
            <wp:simplePos x="0" y="0"/>
            <wp:positionH relativeFrom="margin">
              <wp:posOffset>5843270</wp:posOffset>
            </wp:positionH>
            <wp:positionV relativeFrom="paragraph">
              <wp:posOffset>-327660</wp:posOffset>
            </wp:positionV>
            <wp:extent cx="2085975" cy="962660"/>
            <wp:effectExtent l="0" t="0" r="9525" b="8890"/>
            <wp:wrapThrough wrapText="bothSides">
              <wp:wrapPolygon edited="0">
                <wp:start x="395" y="0"/>
                <wp:lineTo x="0" y="427"/>
                <wp:lineTo x="0" y="8549"/>
                <wp:lineTo x="1184" y="13678"/>
                <wp:lineTo x="0" y="16243"/>
                <wp:lineTo x="0" y="20517"/>
                <wp:lineTo x="197" y="21372"/>
                <wp:lineTo x="1184" y="21372"/>
                <wp:lineTo x="21501" y="21372"/>
                <wp:lineTo x="21501" y="427"/>
                <wp:lineTo x="20712" y="0"/>
                <wp:lineTo x="4932" y="0"/>
                <wp:lineTo x="395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2085975" cy="962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F6728D">
        <w:rPr>
          <w:rFonts w:ascii="Castellar" w:hAnsi="Castellar"/>
        </w:rPr>
        <w:t>XLVIII</w:t>
      </w:r>
    </w:p>
    <w:p w:rsidR="00274F55" w:rsidRDefault="00F6728D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</w:t>
      </w:r>
      <w:r w:rsidR="00BC659F"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 </w:t>
      </w:r>
      <w:r>
        <w:rPr>
          <w:rFonts w:ascii="Castellar" w:hAnsi="Castellar"/>
        </w:rPr>
        <w:t>ESTUDIOS FINANCIADOS CON RECURSOS PUBLICOS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</w:t>
      </w:r>
    </w:p>
    <w:p w:rsidR="005C1DF8" w:rsidRDefault="00267C41" w:rsidP="00274F55">
      <w:pPr>
        <w:jc w:val="both"/>
        <w:rPr>
          <w:rFonts w:eastAsia="Calibri" w:cs="Times New Roman"/>
          <w:b/>
          <w:sz w:val="32"/>
          <w:szCs w:val="32"/>
        </w:rPr>
      </w:pPr>
      <w:r w:rsidRPr="0096372B">
        <w:rPr>
          <w:rFonts w:eastAsia="Calibri" w:cs="Times New Roman"/>
          <w:b/>
          <w:sz w:val="32"/>
          <w:szCs w:val="32"/>
        </w:rPr>
        <w:t xml:space="preserve">EN EL MUNICIPIO DE SAN NICOLAS TOLENTINO  </w:t>
      </w:r>
      <w:r w:rsidR="005C1DF8" w:rsidRPr="005C1DF8">
        <w:rPr>
          <w:rFonts w:eastAsia="Calibri" w:cs="Times New Roman"/>
          <w:b/>
          <w:sz w:val="32"/>
          <w:szCs w:val="32"/>
        </w:rPr>
        <w:t>NO SE GENERO EN : Título del estudio, Número de ISBN  o ISSN , en su caso, Objeto del estudio,</w:t>
      </w:r>
      <w:r w:rsidR="005C1DF8">
        <w:rPr>
          <w:rFonts w:eastAsia="Calibri" w:cs="Times New Roman"/>
          <w:b/>
          <w:sz w:val="32"/>
          <w:szCs w:val="32"/>
        </w:rPr>
        <w:t xml:space="preserve"> </w:t>
      </w:r>
      <w:r w:rsidR="005C1DF8" w:rsidRPr="005C1DF8">
        <w:rPr>
          <w:rFonts w:eastAsia="Calibri" w:cs="Times New Roman"/>
          <w:b/>
          <w:sz w:val="32"/>
          <w:szCs w:val="32"/>
        </w:rPr>
        <w:t xml:space="preserve">Autor(es) intelectual(es) ,Tabla_550743, Número de edición, Hipervínculo a los contratos, convenios de colaboración, coordinación o figuras análogas ,Monto total de los recursos públicos destinados a la elaboración del estudio, Monto total de los recursos privados destinados a la elaboración del estudio ,Hipervínculo a los documentos que conforman el estudio,  ya que por el momento no se </w:t>
      </w:r>
      <w:proofErr w:type="spellStart"/>
      <w:r w:rsidR="005C1DF8" w:rsidRPr="005C1DF8">
        <w:rPr>
          <w:rFonts w:eastAsia="Calibri" w:cs="Times New Roman"/>
          <w:b/>
          <w:sz w:val="32"/>
          <w:szCs w:val="32"/>
        </w:rPr>
        <w:t>a</w:t>
      </w:r>
      <w:proofErr w:type="spellEnd"/>
      <w:r w:rsidR="005C1DF8" w:rsidRPr="005C1DF8">
        <w:rPr>
          <w:rFonts w:eastAsia="Calibri" w:cs="Times New Roman"/>
          <w:b/>
          <w:sz w:val="32"/>
          <w:szCs w:val="32"/>
        </w:rPr>
        <w:t xml:space="preserve"> recibido los Lineamientos y Apertura Programática de las dependencias normativas del Ramo 33 (Secretaría de Bienestar y Secretaría de Desarrollo Social Regional del Estado), por lo que el recurso a ejecutarse en el Ejercicio 202</w:t>
      </w:r>
      <w:r w:rsidR="007E160D">
        <w:rPr>
          <w:rFonts w:eastAsia="Calibri" w:cs="Times New Roman"/>
          <w:b/>
          <w:sz w:val="32"/>
          <w:szCs w:val="32"/>
        </w:rPr>
        <w:t>2</w:t>
      </w:r>
      <w:r w:rsidR="005C1DF8" w:rsidRPr="005C1DF8">
        <w:rPr>
          <w:rFonts w:eastAsia="Calibri" w:cs="Times New Roman"/>
          <w:b/>
          <w:sz w:val="32"/>
          <w:szCs w:val="32"/>
        </w:rPr>
        <w:t xml:space="preserve">, no se puede aplicar de acuerdo a lo establecido por la Ley para la Administración de las Aportaciones Transferidas al Estado y Municipios de San Luis Potosí, según lo señalado en los artículos 47 y 48 de la misma, por lo cual </w:t>
      </w:r>
      <w:r w:rsidR="005C1DF8">
        <w:rPr>
          <w:rFonts w:eastAsia="Calibri" w:cs="Times New Roman"/>
          <w:b/>
          <w:sz w:val="32"/>
          <w:szCs w:val="32"/>
        </w:rPr>
        <w:t>a</w:t>
      </w:r>
      <w:r w:rsidR="005C1DF8" w:rsidRPr="005C1DF8">
        <w:rPr>
          <w:rFonts w:eastAsia="Calibri" w:cs="Times New Roman"/>
          <w:b/>
          <w:sz w:val="32"/>
          <w:szCs w:val="32"/>
        </w:rPr>
        <w:t xml:space="preserve">l mes de </w:t>
      </w:r>
      <w:r w:rsidR="00E30BAB">
        <w:rPr>
          <w:rFonts w:eastAsia="Calibri" w:cs="Times New Roman"/>
          <w:b/>
          <w:sz w:val="32"/>
          <w:szCs w:val="32"/>
        </w:rPr>
        <w:t>MARZO</w:t>
      </w:r>
      <w:r w:rsidR="005C1DF8" w:rsidRPr="005C1DF8">
        <w:rPr>
          <w:rFonts w:eastAsia="Calibri" w:cs="Times New Roman"/>
          <w:b/>
          <w:sz w:val="32"/>
          <w:szCs w:val="32"/>
        </w:rPr>
        <w:t xml:space="preserve"> del presente año, todavía no se tienen Estudios financiados con recursos públicos</w:t>
      </w:r>
      <w:r w:rsidR="005C1DF8">
        <w:rPr>
          <w:rFonts w:eastAsia="Calibri" w:cs="Times New Roman"/>
          <w:b/>
          <w:sz w:val="32"/>
          <w:szCs w:val="32"/>
        </w:rPr>
        <w:t xml:space="preserve">  </w:t>
      </w:r>
    </w:p>
    <w:p w:rsidR="00BF1B2A" w:rsidRPr="0096372B" w:rsidRDefault="004E0FCA" w:rsidP="00274F55">
      <w:pPr>
        <w:jc w:val="both"/>
        <w:rPr>
          <w:sz w:val="32"/>
          <w:szCs w:val="32"/>
        </w:rPr>
      </w:pPr>
      <w:r w:rsidRPr="0096372B">
        <w:rPr>
          <w:rFonts w:eastAsia="Calibri" w:cs="Times New Roman"/>
          <w:b/>
          <w:sz w:val="32"/>
          <w:szCs w:val="32"/>
        </w:rPr>
        <w:t xml:space="preserve">                                          </w:t>
      </w:r>
      <w:r w:rsidR="0096372B">
        <w:rPr>
          <w:rFonts w:eastAsia="Calibri" w:cs="Times New Roman"/>
          <w:b/>
          <w:sz w:val="32"/>
          <w:szCs w:val="32"/>
        </w:rPr>
        <w:t xml:space="preserve">                                     </w:t>
      </w:r>
      <w:r w:rsidRPr="0096372B">
        <w:rPr>
          <w:rFonts w:eastAsia="Calibri" w:cs="Times New Roman"/>
          <w:b/>
          <w:sz w:val="32"/>
          <w:szCs w:val="32"/>
        </w:rPr>
        <w:t xml:space="preserve"> </w:t>
      </w:r>
      <w:r w:rsidR="00E30BAB">
        <w:rPr>
          <w:rFonts w:eastAsia="Calibri" w:cs="Times New Roman"/>
          <w:b/>
          <w:sz w:val="32"/>
          <w:szCs w:val="32"/>
        </w:rPr>
        <w:t>MARZO</w:t>
      </w:r>
      <w:r w:rsidR="000667EC" w:rsidRPr="0096372B">
        <w:rPr>
          <w:rFonts w:eastAsia="Calibri" w:cs="Times New Roman"/>
          <w:b/>
          <w:sz w:val="32"/>
          <w:szCs w:val="32"/>
        </w:rPr>
        <w:t xml:space="preserve"> 202</w:t>
      </w:r>
      <w:r w:rsidR="007E160D">
        <w:rPr>
          <w:rFonts w:eastAsia="Calibri" w:cs="Times New Roman"/>
          <w:b/>
          <w:sz w:val="32"/>
          <w:szCs w:val="32"/>
        </w:rPr>
        <w:t>2</w:t>
      </w:r>
      <w:bookmarkStart w:id="0" w:name="_GoBack"/>
      <w:bookmarkEnd w:id="0"/>
    </w:p>
    <w:sectPr w:rsidR="00BF1B2A" w:rsidRPr="0096372B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A4C" w:rsidRDefault="006F5A4C" w:rsidP="001316F3">
      <w:pPr>
        <w:spacing w:after="0" w:line="240" w:lineRule="auto"/>
      </w:pPr>
      <w:r>
        <w:separator/>
      </w:r>
    </w:p>
  </w:endnote>
  <w:endnote w:type="continuationSeparator" w:id="0">
    <w:p w:rsidR="006F5A4C" w:rsidRDefault="006F5A4C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A4C" w:rsidRDefault="006F5A4C" w:rsidP="001316F3">
      <w:pPr>
        <w:spacing w:after="0" w:line="240" w:lineRule="auto"/>
      </w:pPr>
      <w:r>
        <w:separator/>
      </w:r>
    </w:p>
  </w:footnote>
  <w:footnote w:type="continuationSeparator" w:id="0">
    <w:p w:rsidR="006F5A4C" w:rsidRDefault="006F5A4C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34E2"/>
    <w:rsid w:val="00047B08"/>
    <w:rsid w:val="000667EC"/>
    <w:rsid w:val="000A1F97"/>
    <w:rsid w:val="000A57B7"/>
    <w:rsid w:val="000F2493"/>
    <w:rsid w:val="001004AC"/>
    <w:rsid w:val="0012545E"/>
    <w:rsid w:val="001316F3"/>
    <w:rsid w:val="001D6703"/>
    <w:rsid w:val="0020511D"/>
    <w:rsid w:val="00226A84"/>
    <w:rsid w:val="0024458E"/>
    <w:rsid w:val="00267C41"/>
    <w:rsid w:val="00270DD1"/>
    <w:rsid w:val="00274F55"/>
    <w:rsid w:val="00313744"/>
    <w:rsid w:val="00335283"/>
    <w:rsid w:val="00343A3B"/>
    <w:rsid w:val="00356523"/>
    <w:rsid w:val="00386A77"/>
    <w:rsid w:val="00423E35"/>
    <w:rsid w:val="00425F64"/>
    <w:rsid w:val="004E0FCA"/>
    <w:rsid w:val="00521344"/>
    <w:rsid w:val="00522AC4"/>
    <w:rsid w:val="00591B0D"/>
    <w:rsid w:val="005C1DF8"/>
    <w:rsid w:val="00695930"/>
    <w:rsid w:val="006B64B7"/>
    <w:rsid w:val="006F5A4C"/>
    <w:rsid w:val="007953AF"/>
    <w:rsid w:val="007E160D"/>
    <w:rsid w:val="00804109"/>
    <w:rsid w:val="00884542"/>
    <w:rsid w:val="008F01B2"/>
    <w:rsid w:val="009371C5"/>
    <w:rsid w:val="00946972"/>
    <w:rsid w:val="0096372B"/>
    <w:rsid w:val="009F4CB2"/>
    <w:rsid w:val="00A21D8E"/>
    <w:rsid w:val="00A82E4D"/>
    <w:rsid w:val="00BC659F"/>
    <w:rsid w:val="00BF11D8"/>
    <w:rsid w:val="00BF1B2A"/>
    <w:rsid w:val="00BF42D9"/>
    <w:rsid w:val="00C04909"/>
    <w:rsid w:val="00C53447"/>
    <w:rsid w:val="00C92187"/>
    <w:rsid w:val="00CB7CED"/>
    <w:rsid w:val="00D10AE2"/>
    <w:rsid w:val="00D72688"/>
    <w:rsid w:val="00DB0D55"/>
    <w:rsid w:val="00DD164E"/>
    <w:rsid w:val="00DD36C8"/>
    <w:rsid w:val="00E30BAB"/>
    <w:rsid w:val="00E36E4E"/>
    <w:rsid w:val="00E40AEF"/>
    <w:rsid w:val="00ED73EE"/>
    <w:rsid w:val="00F6728D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5FFB2A-0306-4BE8-A001-527D5CD8C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206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2022-04-04T17:50:00Z</dcterms:modified>
</cp:coreProperties>
</file>