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686" w:rsidRDefault="00DD0686"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27C2045E" wp14:editId="592E4411">
            <wp:simplePos x="0" y="0"/>
            <wp:positionH relativeFrom="margin">
              <wp:posOffset>466725</wp:posOffset>
            </wp:positionH>
            <wp:positionV relativeFrom="paragraph">
              <wp:posOffset>-401955</wp:posOffset>
            </wp:positionV>
            <wp:extent cx="4651702" cy="2028825"/>
            <wp:effectExtent l="0" t="0" r="0" b="0"/>
            <wp:wrapNone/>
            <wp:docPr id="1" name="0 Imagen" descr="LOGO_IP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IPD (1)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1702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86" w:rsidRPr="00DD0686" w:rsidRDefault="00DD0686" w:rsidP="00DD0686"/>
    <w:p w:rsidR="00DD0686" w:rsidRPr="00DD0686" w:rsidRDefault="00DD0686" w:rsidP="00DD0686"/>
    <w:p w:rsidR="00DD0686" w:rsidRPr="00DD0686" w:rsidRDefault="00DD0686" w:rsidP="00DD0686"/>
    <w:p w:rsidR="00DD0686" w:rsidRPr="00DD0686" w:rsidRDefault="00DD0686" w:rsidP="00DD0686"/>
    <w:p w:rsidR="00DD0686" w:rsidRDefault="00DD0686" w:rsidP="00DD0686"/>
    <w:p w:rsidR="00DD0686" w:rsidRDefault="00DD0686" w:rsidP="00DD0686"/>
    <w:p w:rsidR="00DD0686" w:rsidRPr="004B040C" w:rsidRDefault="00DD0686" w:rsidP="00DD0686">
      <w:p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4B040C">
        <w:rPr>
          <w:rFonts w:ascii="Arial" w:hAnsi="Arial" w:cs="Arial"/>
          <w:sz w:val="32"/>
          <w:szCs w:val="32"/>
        </w:rPr>
        <w:t>EN TERMINOS DEL ART. 84 FRACC XLVI B, EL ORGANISMO OPERADOR DE AGUA POTABLE, ALCANTARILLADO Y SAN</w:t>
      </w:r>
      <w:r>
        <w:rPr>
          <w:rFonts w:ascii="Arial" w:hAnsi="Arial" w:cs="Arial"/>
          <w:sz w:val="32"/>
          <w:szCs w:val="32"/>
        </w:rPr>
        <w:t>EAMIENTO DEL MUNICIPIO DE AXTLA DE TERRAZAS</w:t>
      </w:r>
      <w:r w:rsidRPr="004B040C">
        <w:rPr>
          <w:rFonts w:ascii="Arial" w:hAnsi="Arial" w:cs="Arial"/>
          <w:sz w:val="32"/>
          <w:szCs w:val="32"/>
        </w:rPr>
        <w:t>,</w:t>
      </w:r>
      <w:r>
        <w:rPr>
          <w:rFonts w:ascii="Arial" w:hAnsi="Arial" w:cs="Arial"/>
          <w:sz w:val="32"/>
          <w:szCs w:val="32"/>
        </w:rPr>
        <w:t xml:space="preserve"> </w:t>
      </w:r>
      <w:r w:rsidRPr="004B040C">
        <w:rPr>
          <w:rFonts w:ascii="Arial" w:hAnsi="Arial" w:cs="Arial"/>
          <w:sz w:val="32"/>
          <w:szCs w:val="32"/>
        </w:rPr>
        <w:t>S.L.P.</w:t>
      </w:r>
      <w:r>
        <w:rPr>
          <w:rFonts w:ascii="Arial" w:hAnsi="Arial" w:cs="Arial"/>
          <w:sz w:val="32"/>
          <w:szCs w:val="32"/>
        </w:rPr>
        <w:t>,</w:t>
      </w:r>
      <w:r w:rsidRPr="004B040C">
        <w:rPr>
          <w:rFonts w:ascii="Arial" w:hAnsi="Arial" w:cs="Arial"/>
          <w:sz w:val="32"/>
          <w:szCs w:val="32"/>
        </w:rPr>
        <w:t xml:space="preserve"> NO GENERO INFORMACIÓN YA QUE EL COMITÉ NO SESIONO DURANTE ESTE PERIODO.</w:t>
      </w:r>
      <w:bookmarkStart w:id="0" w:name="_GoBack"/>
      <w:bookmarkEnd w:id="0"/>
    </w:p>
    <w:p w:rsidR="00F52F8B" w:rsidRPr="00DD0686" w:rsidRDefault="00F52F8B" w:rsidP="00DD0686">
      <w:pPr>
        <w:tabs>
          <w:tab w:val="left" w:pos="1920"/>
        </w:tabs>
        <w:jc w:val="both"/>
      </w:pPr>
    </w:p>
    <w:sectPr w:rsidR="00F52F8B" w:rsidRPr="00DD06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686"/>
    <w:rsid w:val="00DD0686"/>
    <w:rsid w:val="00F5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D939B6-B187-4D84-A708-587FCF045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068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Nuevo</dc:creator>
  <cp:keywords/>
  <dc:description/>
  <cp:lastModifiedBy>Nuevo</cp:lastModifiedBy>
  <cp:revision>1</cp:revision>
  <dcterms:created xsi:type="dcterms:W3CDTF">2022-05-10T18:12:00Z</dcterms:created>
  <dcterms:modified xsi:type="dcterms:W3CDTF">2022-05-10T18:14:00Z</dcterms:modified>
</cp:coreProperties>
</file>