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EE267A">
      <w:pPr>
        <w:tabs>
          <w:tab w:val="left" w:pos="6840"/>
        </w:tabs>
        <w:spacing w:after="0" w:line="36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EE267A">
      <w:pPr>
        <w:tabs>
          <w:tab w:val="left" w:pos="6840"/>
        </w:tabs>
        <w:spacing w:after="0" w:line="36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Que el término de 05 cinco días hábiles que se le concedió al recurrente de conformidad al proveído de </w:t>
      </w:r>
      <w:r w:rsidR="006E1F04">
        <w:rPr>
          <w:rFonts w:ascii="Arial" w:eastAsia="Times New Roman" w:hAnsi="Arial" w:cs="Arial"/>
          <w:sz w:val="24"/>
          <w:szCs w:val="24"/>
          <w:lang w:eastAsia="es-ES"/>
        </w:rPr>
        <w:t xml:space="preserve"> </w:t>
      </w:r>
      <w:r w:rsidR="004A3967">
        <w:rPr>
          <w:rFonts w:ascii="Arial" w:eastAsia="Times New Roman" w:hAnsi="Arial" w:cs="Arial"/>
          <w:sz w:val="24"/>
          <w:szCs w:val="24"/>
          <w:lang w:eastAsia="es-ES"/>
        </w:rPr>
        <w:t>16 dieciséis de marzo de 2021 dos mil veintiuno</w:t>
      </w:r>
      <w:r w:rsidRPr="00B25237">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652F26">
        <w:rPr>
          <w:rFonts w:ascii="Arial" w:eastAsia="Times New Roman" w:hAnsi="Arial" w:cs="Arial"/>
          <w:sz w:val="24"/>
          <w:szCs w:val="24"/>
          <w:lang w:eastAsia="es-ES"/>
        </w:rPr>
        <w:t xml:space="preserve"> </w:t>
      </w:r>
      <w:r w:rsidR="004A3967">
        <w:rPr>
          <w:rFonts w:ascii="Arial" w:eastAsia="Times New Roman" w:hAnsi="Arial" w:cs="Arial"/>
          <w:sz w:val="24"/>
          <w:szCs w:val="24"/>
          <w:lang w:eastAsia="es-ES"/>
        </w:rPr>
        <w:t>13 trece de abril de 2021 dos mil veintiuno</w:t>
      </w:r>
      <w:r w:rsidRPr="00B25237">
        <w:rPr>
          <w:rFonts w:ascii="Arial" w:eastAsia="Times New Roman" w:hAnsi="Arial" w:cs="Arial"/>
          <w:sz w:val="24"/>
          <w:szCs w:val="24"/>
          <w:lang w:eastAsia="es-ES"/>
        </w:rPr>
        <w:t xml:space="preserve">, por lo que dicho plazo comenzó a correr el </w:t>
      </w:r>
      <w:r w:rsidR="00264F11">
        <w:rPr>
          <w:rFonts w:ascii="Arial" w:eastAsia="Times New Roman" w:hAnsi="Arial" w:cs="Arial"/>
          <w:sz w:val="24"/>
          <w:szCs w:val="24"/>
          <w:lang w:eastAsia="es-ES"/>
        </w:rPr>
        <w:t>1</w:t>
      </w:r>
      <w:r w:rsidR="004A3967">
        <w:rPr>
          <w:rFonts w:ascii="Arial" w:eastAsia="Times New Roman" w:hAnsi="Arial" w:cs="Arial"/>
          <w:sz w:val="24"/>
          <w:szCs w:val="24"/>
          <w:lang w:eastAsia="es-ES"/>
        </w:rPr>
        <w:t xml:space="preserve">4 catorce de abril </w:t>
      </w:r>
      <w:r w:rsidR="00422690">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y concluyó el </w:t>
      </w:r>
      <w:r w:rsidR="004A3967" w:rsidRPr="004A3967">
        <w:rPr>
          <w:rFonts w:ascii="Arial" w:eastAsia="Times New Roman" w:hAnsi="Arial" w:cs="Arial"/>
          <w:sz w:val="24"/>
          <w:szCs w:val="24"/>
          <w:lang w:eastAsia="es-ES"/>
        </w:rPr>
        <w:t xml:space="preserve">21 veintiuno de abril </w:t>
      </w:r>
      <w:r w:rsidRPr="004A3967">
        <w:rPr>
          <w:rFonts w:ascii="Arial" w:eastAsia="Times New Roman" w:hAnsi="Arial" w:cs="Arial"/>
          <w:sz w:val="24"/>
          <w:szCs w:val="24"/>
          <w:lang w:eastAsia="es-ES"/>
        </w:rPr>
        <w:t>ambos de 20</w:t>
      </w:r>
      <w:r w:rsidR="000B5A6C" w:rsidRPr="004A3967">
        <w:rPr>
          <w:rFonts w:ascii="Arial" w:eastAsia="Times New Roman" w:hAnsi="Arial" w:cs="Arial"/>
          <w:sz w:val="24"/>
          <w:szCs w:val="24"/>
          <w:lang w:eastAsia="es-ES"/>
        </w:rPr>
        <w:t>21 dos mil veintiun</w:t>
      </w:r>
      <w:r w:rsidR="00FF4233" w:rsidRPr="004A3967">
        <w:rPr>
          <w:rFonts w:ascii="Arial" w:eastAsia="Times New Roman" w:hAnsi="Arial" w:cs="Arial"/>
          <w:sz w:val="24"/>
          <w:szCs w:val="24"/>
          <w:lang w:eastAsia="es-ES"/>
        </w:rPr>
        <w:t>o</w:t>
      </w:r>
      <w:r w:rsidRPr="004A3967">
        <w:rPr>
          <w:rFonts w:ascii="Arial" w:eastAsia="Times New Roman" w:hAnsi="Arial" w:cs="Arial"/>
          <w:sz w:val="24"/>
          <w:szCs w:val="24"/>
          <w:lang w:eastAsia="es-ES"/>
        </w:rPr>
        <w:t>.</w:t>
      </w:r>
      <w:r w:rsidRPr="00B25237">
        <w:rPr>
          <w:rFonts w:ascii="Arial" w:eastAsia="Times New Roman" w:hAnsi="Arial" w:cs="Arial"/>
          <w:sz w:val="24"/>
          <w:szCs w:val="24"/>
          <w:lang w:eastAsia="es-ES"/>
        </w:rPr>
        <w:t xml:space="preserve"> Lo que se asienta para constancia legal en la ciudad de San Luis Potosí, San Luis Potosí a</w:t>
      </w:r>
      <w:r w:rsidR="000B5A6C">
        <w:rPr>
          <w:rFonts w:ascii="Arial" w:eastAsia="Times New Roman" w:hAnsi="Arial" w:cs="Arial"/>
          <w:sz w:val="24"/>
          <w:szCs w:val="24"/>
          <w:lang w:eastAsia="es-ES"/>
        </w:rPr>
        <w:t xml:space="preserve"> </w:t>
      </w:r>
      <w:r w:rsidR="00EE267A" w:rsidRPr="00EE267A">
        <w:rPr>
          <w:rFonts w:ascii="Arial" w:eastAsia="Times New Roman" w:hAnsi="Arial" w:cs="Arial"/>
          <w:sz w:val="24"/>
          <w:szCs w:val="24"/>
          <w:lang w:eastAsia="es-ES"/>
        </w:rPr>
        <w:t xml:space="preserve">21 veintiuno de febrero </w:t>
      </w:r>
      <w:r w:rsidR="004A3967">
        <w:rPr>
          <w:rFonts w:ascii="Arial" w:eastAsia="Times New Roman" w:hAnsi="Arial" w:cs="Arial"/>
          <w:sz w:val="24"/>
          <w:szCs w:val="24"/>
          <w:lang w:eastAsia="es-ES"/>
        </w:rPr>
        <w:t xml:space="preserve">de 2022 dos mi veintidós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w:t>
      </w:r>
      <w:r w:rsidR="004A3967">
        <w:rPr>
          <w:rFonts w:ascii="Arial" w:eastAsia="Times New Roman" w:hAnsi="Arial" w:cs="Arial"/>
          <w:sz w:val="24"/>
          <w:szCs w:val="24"/>
          <w:lang w:eastAsia="es-ES"/>
        </w:rPr>
        <w:t xml:space="preserve"> </w:t>
      </w:r>
      <w:r w:rsidR="00EE267A" w:rsidRPr="00EE267A">
        <w:rPr>
          <w:rFonts w:ascii="Arial" w:eastAsia="Times New Roman" w:hAnsi="Arial" w:cs="Arial"/>
          <w:sz w:val="24"/>
          <w:szCs w:val="24"/>
          <w:lang w:eastAsia="es-ES"/>
        </w:rPr>
        <w:t xml:space="preserve">21 veintiuno de febrero </w:t>
      </w:r>
      <w:bookmarkStart w:id="0" w:name="_GoBack"/>
      <w:bookmarkEnd w:id="0"/>
      <w:r w:rsidR="004A3967">
        <w:rPr>
          <w:rFonts w:ascii="Arial" w:eastAsia="Times New Roman" w:hAnsi="Arial" w:cs="Arial"/>
          <w:sz w:val="24"/>
          <w:szCs w:val="24"/>
          <w:lang w:eastAsia="es-ES"/>
        </w:rPr>
        <w:t>de 2022 dos mil veintidós</w:t>
      </w:r>
      <w:r w:rsidR="0087782C" w:rsidRPr="003C4983">
        <w:rPr>
          <w:rFonts w:ascii="Arial" w:eastAsia="Times New Roman" w:hAnsi="Arial" w:cs="Arial"/>
          <w:sz w:val="24"/>
          <w:szCs w:val="24"/>
          <w:lang w:eastAsia="es-ES"/>
        </w:rPr>
        <w:t>.</w:t>
      </w:r>
    </w:p>
    <w:p w:rsidR="003262B8" w:rsidRPr="003262B8" w:rsidRDefault="003262B8" w:rsidP="003262B8">
      <w:pPr>
        <w:spacing w:after="0" w:line="360" w:lineRule="auto"/>
        <w:jc w:val="both"/>
        <w:rPr>
          <w:rFonts w:ascii="Arial" w:hAnsi="Arial" w:cs="Arial"/>
          <w:b/>
          <w:sz w:val="24"/>
          <w:szCs w:val="24"/>
          <w:lang w:val="es-MX"/>
        </w:rPr>
      </w:pPr>
    </w:p>
    <w:p w:rsidR="003262B8" w:rsidRPr="003262B8" w:rsidRDefault="003262B8" w:rsidP="003262B8">
      <w:pPr>
        <w:spacing w:after="0" w:line="360" w:lineRule="auto"/>
        <w:jc w:val="both"/>
        <w:rPr>
          <w:rFonts w:ascii="Arial" w:hAnsi="Arial" w:cs="Arial"/>
          <w:i/>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Visto el estado que guardan los presentes autos y de una revisión a las constancias que integran el expediente número </w:t>
      </w:r>
      <w:proofErr w:type="spellStart"/>
      <w:r w:rsidRPr="004A3967">
        <w:rPr>
          <w:rFonts w:ascii="Arial" w:hAnsi="Arial" w:cs="Arial"/>
          <w:b/>
          <w:iCs/>
          <w:sz w:val="24"/>
          <w:szCs w:val="24"/>
        </w:rPr>
        <w:t>RR</w:t>
      </w:r>
      <w:proofErr w:type="spellEnd"/>
      <w:r w:rsidRPr="004A3967">
        <w:rPr>
          <w:rFonts w:ascii="Arial" w:hAnsi="Arial" w:cs="Arial"/>
          <w:b/>
          <w:iCs/>
          <w:sz w:val="24"/>
          <w:szCs w:val="24"/>
        </w:rPr>
        <w:t>-</w:t>
      </w:r>
      <w:r w:rsidR="004A3967" w:rsidRPr="004A3967">
        <w:rPr>
          <w:rFonts w:ascii="Arial" w:hAnsi="Arial" w:cs="Arial"/>
          <w:b/>
          <w:iCs/>
          <w:sz w:val="24"/>
          <w:szCs w:val="24"/>
        </w:rPr>
        <w:t>2427</w:t>
      </w:r>
      <w:r w:rsidRPr="004A3967">
        <w:rPr>
          <w:rFonts w:ascii="Arial" w:hAnsi="Arial" w:cs="Arial"/>
          <w:b/>
          <w:iCs/>
          <w:sz w:val="24"/>
          <w:szCs w:val="24"/>
        </w:rPr>
        <w:t>/201</w:t>
      </w:r>
      <w:r w:rsidR="004A3967" w:rsidRPr="004A3967">
        <w:rPr>
          <w:rFonts w:ascii="Arial" w:hAnsi="Arial" w:cs="Arial"/>
          <w:b/>
          <w:iCs/>
          <w:sz w:val="24"/>
          <w:szCs w:val="24"/>
        </w:rPr>
        <w:t>9</w:t>
      </w:r>
      <w:r w:rsidRPr="004A3967">
        <w:rPr>
          <w:rFonts w:ascii="Arial" w:hAnsi="Arial" w:cs="Arial"/>
          <w:b/>
          <w:iCs/>
          <w:sz w:val="24"/>
          <w:szCs w:val="24"/>
        </w:rPr>
        <w:t>-1</w:t>
      </w:r>
      <w:r w:rsidR="004A3967">
        <w:rPr>
          <w:rFonts w:ascii="Arial" w:hAnsi="Arial" w:cs="Arial"/>
          <w:iCs/>
          <w:sz w:val="24"/>
          <w:szCs w:val="24"/>
        </w:rPr>
        <w:t xml:space="preserve">, </w:t>
      </w:r>
      <w:r w:rsidRPr="003262B8">
        <w:rPr>
          <w:rFonts w:ascii="Arial" w:hAnsi="Arial" w:cs="Arial"/>
          <w:iCs/>
          <w:sz w:val="24"/>
          <w:szCs w:val="24"/>
        </w:rPr>
        <w:t>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en que se actúa.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En primer término, resulta necesario insertar los efectos dictados en la resolución:</w:t>
      </w:r>
    </w:p>
    <w:p w:rsidR="003262B8" w:rsidRPr="003262B8" w:rsidRDefault="003262B8" w:rsidP="003262B8">
      <w:pPr>
        <w:spacing w:after="0" w:line="360" w:lineRule="auto"/>
        <w:ind w:firstLine="709"/>
        <w:jc w:val="both"/>
        <w:rPr>
          <w:rFonts w:ascii="Arial" w:hAnsi="Arial" w:cs="Arial"/>
          <w:iCs/>
          <w:sz w:val="24"/>
          <w:szCs w:val="24"/>
          <w:lang w:val="es-MX"/>
        </w:rPr>
      </w:pPr>
    </w:p>
    <w:p w:rsidR="003262B8" w:rsidRPr="004A3967" w:rsidRDefault="003262B8" w:rsidP="003262B8">
      <w:pPr>
        <w:spacing w:after="0" w:line="360" w:lineRule="auto"/>
        <w:ind w:firstLine="709"/>
        <w:jc w:val="both"/>
        <w:rPr>
          <w:rFonts w:ascii="Arial" w:hAnsi="Arial" w:cs="Arial"/>
          <w:i/>
          <w:sz w:val="24"/>
          <w:szCs w:val="24"/>
          <w:lang w:val="es-MX"/>
        </w:rPr>
      </w:pPr>
      <w:r w:rsidRPr="004A3967">
        <w:rPr>
          <w:rFonts w:ascii="Arial" w:hAnsi="Arial" w:cs="Arial"/>
          <w:i/>
          <w:sz w:val="24"/>
          <w:szCs w:val="24"/>
          <w:lang w:val="es-MX"/>
        </w:rPr>
        <w:t>“[…]</w:t>
      </w:r>
    </w:p>
    <w:p w:rsidR="003262B8" w:rsidRPr="004A3967" w:rsidRDefault="003262B8" w:rsidP="003262B8">
      <w:pPr>
        <w:spacing w:after="0" w:line="360" w:lineRule="auto"/>
        <w:ind w:firstLine="709"/>
        <w:jc w:val="both"/>
        <w:rPr>
          <w:rFonts w:ascii="Arial" w:hAnsi="Arial" w:cs="Arial"/>
          <w:i/>
          <w:sz w:val="24"/>
          <w:szCs w:val="24"/>
          <w:lang w:val="es-MX"/>
        </w:rPr>
      </w:pPr>
      <w:r w:rsidRPr="004A3967">
        <w:rPr>
          <w:rFonts w:ascii="Arial" w:hAnsi="Arial" w:cs="Arial"/>
          <w:i/>
          <w:sz w:val="24"/>
          <w:szCs w:val="24"/>
          <w:lang w:val="es-MX"/>
        </w:rPr>
        <w:t xml:space="preserve">Por las condiciones expuestas, esta Comisión Estatal de Garantía de Acceso a la Información Pública de conformidad con el artículo 175, fracción III de la Ley de Transparencia y Acceso a la Información Pública del Estado </w:t>
      </w:r>
      <w:r w:rsidRPr="004A3967">
        <w:rPr>
          <w:rFonts w:ascii="Arial" w:hAnsi="Arial" w:cs="Arial"/>
          <w:b/>
          <w:i/>
          <w:sz w:val="24"/>
          <w:szCs w:val="24"/>
          <w:lang w:val="es-MX"/>
        </w:rPr>
        <w:lastRenderedPageBreak/>
        <w:t xml:space="preserve">MODIFICA </w:t>
      </w:r>
      <w:r w:rsidRPr="004A3967">
        <w:rPr>
          <w:rFonts w:ascii="Arial" w:hAnsi="Arial" w:cs="Arial"/>
          <w:i/>
          <w:sz w:val="24"/>
          <w:szCs w:val="24"/>
          <w:lang w:val="es-MX"/>
        </w:rPr>
        <w:t>la respuesta proporcionada por el ente obligado y lo conmina para que:</w:t>
      </w:r>
    </w:p>
    <w:p w:rsidR="003262B8" w:rsidRPr="004A3967" w:rsidRDefault="003262B8" w:rsidP="003262B8">
      <w:pPr>
        <w:spacing w:after="0" w:line="360" w:lineRule="auto"/>
        <w:ind w:firstLine="709"/>
        <w:jc w:val="both"/>
        <w:rPr>
          <w:rFonts w:ascii="Arial" w:hAnsi="Arial" w:cs="Arial"/>
          <w:i/>
          <w:sz w:val="24"/>
          <w:szCs w:val="24"/>
          <w:lang w:val="es-MX"/>
        </w:rPr>
      </w:pPr>
    </w:p>
    <w:p w:rsidR="003262B8" w:rsidRPr="003262B8" w:rsidRDefault="003262B8" w:rsidP="004A3967">
      <w:pPr>
        <w:spacing w:after="0" w:line="360" w:lineRule="auto"/>
        <w:ind w:firstLine="709"/>
        <w:jc w:val="both"/>
        <w:rPr>
          <w:rFonts w:ascii="Arial" w:hAnsi="Arial" w:cs="Arial"/>
          <w:i/>
          <w:sz w:val="24"/>
          <w:szCs w:val="24"/>
          <w:lang w:val="es-MX"/>
        </w:rPr>
      </w:pPr>
      <w:r w:rsidRPr="004A3967">
        <w:rPr>
          <w:rFonts w:ascii="Arial" w:hAnsi="Arial" w:cs="Arial"/>
          <w:b/>
          <w:i/>
          <w:sz w:val="24"/>
          <w:szCs w:val="24"/>
          <w:lang w:val="es-MX"/>
        </w:rPr>
        <w:tab/>
        <w:t xml:space="preserve">6.1.1. </w:t>
      </w:r>
      <w:r w:rsidRPr="004A3967">
        <w:rPr>
          <w:rFonts w:ascii="Arial" w:hAnsi="Arial" w:cs="Arial"/>
          <w:i/>
          <w:sz w:val="24"/>
          <w:szCs w:val="24"/>
          <w:lang w:val="es-MX"/>
        </w:rPr>
        <w:t>E</w:t>
      </w:r>
      <w:r w:rsidR="004A3967">
        <w:rPr>
          <w:rFonts w:ascii="Arial" w:hAnsi="Arial" w:cs="Arial"/>
          <w:i/>
          <w:sz w:val="24"/>
          <w:szCs w:val="24"/>
          <w:lang w:val="es-MX"/>
        </w:rPr>
        <w:t xml:space="preserve">ntregue el soporte documental que acredite el programa “Operativo Barredora” al que hace alusión el sujeto obligado, así como también proporcione los datos específicos del sujeto obligado competente, tales como dirección, teléfonos, correo electrónico y/o cualquier otro medio para la ejecución de la denuncia respectiva. </w:t>
      </w:r>
      <w:r w:rsidRPr="003262B8">
        <w:rPr>
          <w:rFonts w:ascii="Arial" w:hAnsi="Arial" w:cs="Arial"/>
          <w:i/>
          <w:sz w:val="24"/>
          <w:szCs w:val="24"/>
          <w:lang w:val="es-MX"/>
        </w:rPr>
        <w:t xml:space="preserve">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En cumplimiento a lo anterior, el sujeto obligado presentó el oficio número</w:t>
      </w:r>
      <w:r w:rsidR="00F63049">
        <w:rPr>
          <w:rFonts w:ascii="Arial" w:hAnsi="Arial" w:cs="Arial"/>
          <w:iCs/>
          <w:sz w:val="24"/>
          <w:szCs w:val="24"/>
        </w:rPr>
        <w:t xml:space="preserve"> </w:t>
      </w:r>
      <w:proofErr w:type="spellStart"/>
      <w:r w:rsidR="00F63049">
        <w:rPr>
          <w:rFonts w:ascii="Arial" w:hAnsi="Arial" w:cs="Arial"/>
          <w:iCs/>
          <w:sz w:val="24"/>
          <w:szCs w:val="24"/>
        </w:rPr>
        <w:t>MSGS</w:t>
      </w:r>
      <w:proofErr w:type="spellEnd"/>
      <w:r w:rsidR="00F63049">
        <w:rPr>
          <w:rFonts w:ascii="Arial" w:hAnsi="Arial" w:cs="Arial"/>
          <w:iCs/>
          <w:sz w:val="24"/>
          <w:szCs w:val="24"/>
        </w:rPr>
        <w:t>/UT/19/01/2021</w:t>
      </w:r>
      <w:r w:rsidRPr="003262B8">
        <w:rPr>
          <w:rFonts w:ascii="Arial" w:hAnsi="Arial" w:cs="Arial"/>
          <w:iCs/>
          <w:sz w:val="24"/>
          <w:szCs w:val="24"/>
        </w:rPr>
        <w:t xml:space="preserve">, recibido en la oficialía de partes de este cuerpo colegiado el </w:t>
      </w:r>
      <w:r w:rsidR="00F63049">
        <w:rPr>
          <w:rFonts w:ascii="Arial" w:hAnsi="Arial" w:cs="Arial"/>
          <w:iCs/>
          <w:sz w:val="24"/>
          <w:szCs w:val="24"/>
        </w:rPr>
        <w:t>11 once de enero de 2021 dos mil veintiuno</w:t>
      </w:r>
      <w:r w:rsidRPr="003262B8">
        <w:rPr>
          <w:rFonts w:ascii="Arial" w:hAnsi="Arial" w:cs="Arial"/>
          <w:iCs/>
          <w:sz w:val="24"/>
          <w:szCs w:val="24"/>
        </w:rPr>
        <w:t xml:space="preserve">, junto con </w:t>
      </w:r>
      <w:r w:rsidR="00F63049">
        <w:rPr>
          <w:rFonts w:ascii="Arial" w:hAnsi="Arial" w:cs="Arial"/>
          <w:iCs/>
          <w:sz w:val="24"/>
          <w:szCs w:val="24"/>
        </w:rPr>
        <w:t>dos</w:t>
      </w:r>
      <w:r w:rsidRPr="003262B8">
        <w:rPr>
          <w:rFonts w:ascii="Arial" w:hAnsi="Arial" w:cs="Arial"/>
          <w:iCs/>
          <w:sz w:val="24"/>
          <w:szCs w:val="24"/>
        </w:rPr>
        <w:t xml:space="preserve"> anexos, uno de ellos donde </w:t>
      </w:r>
      <w:r w:rsidR="00F63049">
        <w:rPr>
          <w:rFonts w:ascii="Arial" w:hAnsi="Arial" w:cs="Arial"/>
          <w:iCs/>
          <w:sz w:val="24"/>
          <w:szCs w:val="24"/>
        </w:rPr>
        <w:t xml:space="preserve">hace manifestaciones </w:t>
      </w:r>
      <w:r w:rsidRPr="003262B8">
        <w:rPr>
          <w:rFonts w:ascii="Arial" w:hAnsi="Arial" w:cs="Arial"/>
          <w:iCs/>
          <w:sz w:val="24"/>
          <w:szCs w:val="24"/>
        </w:rPr>
        <w:t>acerca del cumplimiento al resolutivo en análisis y en el que señaló medularmente lo siguiente:</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 </w:t>
      </w:r>
      <w:r w:rsidR="00F63049" w:rsidRPr="00F63049">
        <w:rPr>
          <w:rFonts w:ascii="Arial" w:hAnsi="Arial" w:cs="Arial"/>
          <w:i/>
          <w:sz w:val="24"/>
          <w:szCs w:val="24"/>
        </w:rPr>
        <w:t>En esta tesitura es que este ente obligado le notificó</w:t>
      </w:r>
      <w:r w:rsidR="00F63049">
        <w:rPr>
          <w:rFonts w:ascii="Arial" w:hAnsi="Arial" w:cs="Arial"/>
          <w:i/>
          <w:sz w:val="24"/>
          <w:szCs w:val="24"/>
        </w:rPr>
        <w:t xml:space="preserve"> </w:t>
      </w:r>
      <w:r w:rsidR="00F63049" w:rsidRPr="00F63049">
        <w:rPr>
          <w:rFonts w:ascii="Arial" w:hAnsi="Arial" w:cs="Arial"/>
          <w:i/>
          <w:sz w:val="24"/>
          <w:szCs w:val="24"/>
        </w:rPr>
        <w:t xml:space="preserve">y entregó al peticionario los documentos requeridos, tal y como lo ordenaba la resolución de mérito, por lo de conformidad con lo establecido en el artículo 177 de la Ley de la Materia me permito adjuntar al presente escrito como pruebas de mi dicho los siguientes documentos </w:t>
      </w:r>
      <w:r w:rsidRPr="003262B8">
        <w:rPr>
          <w:rFonts w:ascii="Arial" w:hAnsi="Arial" w:cs="Arial"/>
          <w:iCs/>
          <w:sz w:val="24"/>
          <w:szCs w:val="24"/>
        </w:rPr>
        <w:t xml:space="preserve">[…].”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jc w:val="both"/>
        <w:rPr>
          <w:rFonts w:ascii="Arial" w:hAnsi="Arial" w:cs="Arial"/>
          <w:iCs/>
          <w:sz w:val="24"/>
          <w:szCs w:val="24"/>
          <w:lang w:val="es-MX"/>
        </w:rPr>
      </w:pPr>
    </w:p>
    <w:p w:rsidR="003262B8" w:rsidRPr="003262B8" w:rsidRDefault="003262B8" w:rsidP="003262B8">
      <w:pPr>
        <w:spacing w:after="0" w:line="360" w:lineRule="auto"/>
        <w:ind w:firstLine="709"/>
        <w:jc w:val="both"/>
        <w:rPr>
          <w:rFonts w:ascii="Arial" w:hAnsi="Arial" w:cs="Arial"/>
          <w:iCs/>
          <w:sz w:val="24"/>
          <w:szCs w:val="24"/>
          <w:lang w:val="es-MX"/>
        </w:rPr>
      </w:pPr>
      <w:r w:rsidRPr="003262B8">
        <w:rPr>
          <w:rFonts w:ascii="Arial" w:hAnsi="Arial" w:cs="Arial"/>
          <w:iCs/>
          <w:sz w:val="24"/>
          <w:szCs w:val="24"/>
          <w:lang w:val="es-MX"/>
        </w:rPr>
        <w:t xml:space="preserve">Ahora, para efecto del presente estudio es importante revisar el contenido de los anexos remitidos por el sujeto obligado (visible de foja </w:t>
      </w:r>
      <w:r w:rsidR="00F63049">
        <w:rPr>
          <w:rFonts w:ascii="Arial" w:hAnsi="Arial" w:cs="Arial"/>
          <w:iCs/>
          <w:sz w:val="24"/>
          <w:szCs w:val="24"/>
          <w:lang w:val="es-MX"/>
        </w:rPr>
        <w:t xml:space="preserve">50 a 53 </w:t>
      </w:r>
      <w:r w:rsidRPr="003262B8">
        <w:rPr>
          <w:rFonts w:ascii="Arial" w:hAnsi="Arial" w:cs="Arial"/>
          <w:iCs/>
          <w:sz w:val="24"/>
          <w:szCs w:val="24"/>
          <w:lang w:val="es-MX"/>
        </w:rPr>
        <w:t>autos), mismo que comprenden la gestión realizada por el sujeto obligado, así como, los correos electrónicos enviados al recurrente y cuyos anexos se analizan a continuación.</w:t>
      </w:r>
    </w:p>
    <w:p w:rsidR="003262B8" w:rsidRPr="003262B8" w:rsidRDefault="003262B8" w:rsidP="003262B8">
      <w:pPr>
        <w:spacing w:after="0" w:line="360" w:lineRule="auto"/>
        <w:ind w:firstLine="709"/>
        <w:jc w:val="both"/>
        <w:rPr>
          <w:rFonts w:ascii="Arial" w:hAnsi="Arial" w:cs="Arial"/>
          <w:iCs/>
          <w:sz w:val="24"/>
          <w:szCs w:val="24"/>
        </w:rPr>
      </w:pPr>
    </w:p>
    <w:p w:rsidR="003262B8" w:rsidRPr="00F84A92" w:rsidRDefault="003262B8" w:rsidP="00F84A92">
      <w:pPr>
        <w:spacing w:after="0" w:line="360" w:lineRule="auto"/>
        <w:ind w:firstLine="709"/>
        <w:jc w:val="both"/>
        <w:rPr>
          <w:rFonts w:ascii="Arial" w:hAnsi="Arial" w:cs="Arial"/>
          <w:iCs/>
          <w:sz w:val="24"/>
          <w:szCs w:val="24"/>
          <w:lang w:val="es-MX"/>
        </w:rPr>
      </w:pPr>
      <w:r w:rsidRPr="00F84A92">
        <w:rPr>
          <w:rFonts w:ascii="Arial" w:hAnsi="Arial" w:cs="Arial"/>
          <w:iCs/>
          <w:sz w:val="24"/>
          <w:szCs w:val="24"/>
        </w:rPr>
        <w:t>Pues bien, de las constancias remitidas por el sujeto obligado se puede advertir que mediante el oficio</w:t>
      </w:r>
      <w:r w:rsidR="00F63049" w:rsidRPr="00F84A92">
        <w:rPr>
          <w:rFonts w:ascii="Arial" w:hAnsi="Arial" w:cs="Arial"/>
          <w:iCs/>
          <w:sz w:val="24"/>
          <w:szCs w:val="24"/>
        </w:rPr>
        <w:t xml:space="preserve"> </w:t>
      </w:r>
      <w:proofErr w:type="spellStart"/>
      <w:r w:rsidR="00F63049" w:rsidRPr="00F84A92">
        <w:rPr>
          <w:rFonts w:ascii="Arial" w:hAnsi="Arial" w:cs="Arial"/>
          <w:iCs/>
          <w:sz w:val="24"/>
          <w:szCs w:val="24"/>
        </w:rPr>
        <w:t>MSGS</w:t>
      </w:r>
      <w:proofErr w:type="spellEnd"/>
      <w:r w:rsidR="00F63049" w:rsidRPr="00F84A92">
        <w:rPr>
          <w:rFonts w:ascii="Arial" w:hAnsi="Arial" w:cs="Arial"/>
          <w:iCs/>
          <w:sz w:val="24"/>
          <w:szCs w:val="24"/>
        </w:rPr>
        <w:t>/</w:t>
      </w:r>
      <w:proofErr w:type="spellStart"/>
      <w:r w:rsidR="00F63049" w:rsidRPr="00F84A92">
        <w:rPr>
          <w:rFonts w:ascii="Arial" w:hAnsi="Arial" w:cs="Arial"/>
          <w:iCs/>
          <w:sz w:val="24"/>
          <w:szCs w:val="24"/>
        </w:rPr>
        <w:t>DGSPM</w:t>
      </w:r>
      <w:proofErr w:type="spellEnd"/>
      <w:r w:rsidR="00F63049" w:rsidRPr="00F84A92">
        <w:rPr>
          <w:rFonts w:ascii="Arial" w:hAnsi="Arial" w:cs="Arial"/>
          <w:iCs/>
          <w:sz w:val="24"/>
          <w:szCs w:val="24"/>
        </w:rPr>
        <w:t>/2614/</w:t>
      </w:r>
      <w:r w:rsidRPr="00F84A92">
        <w:rPr>
          <w:rFonts w:ascii="Arial" w:hAnsi="Arial" w:cs="Arial"/>
          <w:iCs/>
          <w:sz w:val="24"/>
          <w:szCs w:val="24"/>
        </w:rPr>
        <w:t xml:space="preserve">, se hace del conocimiento del recurrente </w:t>
      </w:r>
      <w:r w:rsidR="00F84A92" w:rsidRPr="00F84A92">
        <w:rPr>
          <w:rFonts w:ascii="Arial" w:hAnsi="Arial" w:cs="Arial"/>
          <w:iCs/>
          <w:sz w:val="24"/>
          <w:szCs w:val="24"/>
          <w:lang w:val="es-MX"/>
        </w:rPr>
        <w:t xml:space="preserve">los datos específicos del sujeto obligado competente, tales como dirección, teléfonos, correo electrónico para la ejecución de la denuncia respectiva.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Así pues, el sujeto obligado también adjuntó las constancias que acreditan la notificación al recurrente, misma que fue realizada vía correo electrónico </w:t>
      </w:r>
      <w:r w:rsidRPr="003262B8">
        <w:rPr>
          <w:rFonts w:ascii="Arial" w:hAnsi="Arial" w:cs="Arial"/>
          <w:iCs/>
          <w:sz w:val="24"/>
          <w:szCs w:val="24"/>
        </w:rPr>
        <w:lastRenderedPageBreak/>
        <w:t>proporcionado por el recurrente para oír y recibir notificaciones, las cuales se encuentran visibles a foja</w:t>
      </w:r>
      <w:r w:rsidR="00F84A92">
        <w:rPr>
          <w:rFonts w:ascii="Arial" w:hAnsi="Arial" w:cs="Arial"/>
          <w:iCs/>
          <w:sz w:val="24"/>
          <w:szCs w:val="24"/>
        </w:rPr>
        <w:t xml:space="preserve"> 53 de autos</w:t>
      </w:r>
      <w:r w:rsidRPr="003262B8">
        <w:rPr>
          <w:rFonts w:ascii="Arial" w:hAnsi="Arial" w:cs="Arial"/>
          <w:iCs/>
          <w:sz w:val="24"/>
          <w:szCs w:val="24"/>
        </w:rPr>
        <w:t>.</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De tal suerte, como se puede observar, se tiene que las documentales remitidas por el sujeto obligado, son suficientes para colmar los extremos fijados en la resolución de mérito y por tanto se encuentra cumplida.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Por otro lado, esta Comisión por medio de proveído de fecha </w:t>
      </w:r>
      <w:r w:rsidR="00F84A92">
        <w:rPr>
          <w:rFonts w:ascii="Arial" w:hAnsi="Arial" w:cs="Arial"/>
          <w:iCs/>
          <w:sz w:val="24"/>
          <w:szCs w:val="24"/>
        </w:rPr>
        <w:t>16 dieciséis de marzo de 2021</w:t>
      </w:r>
      <w:r w:rsidRPr="003262B8">
        <w:rPr>
          <w:rFonts w:ascii="Arial" w:hAnsi="Arial" w:cs="Arial"/>
          <w:iCs/>
          <w:sz w:val="24"/>
          <w:szCs w:val="24"/>
        </w:rPr>
        <w:t>,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ese sentido, es dable asentar que no existe constancia alguna agregada a los autos que contravenga las documentales remitidas por el sujeto obligado para acreditar el cumplimiento de la resolución.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b/>
          <w:iCs/>
          <w:sz w:val="24"/>
          <w:szCs w:val="24"/>
        </w:rPr>
      </w:pPr>
      <w:r w:rsidRPr="003262B8">
        <w:rPr>
          <w:rFonts w:ascii="Arial" w:hAnsi="Arial" w:cs="Arial"/>
          <w:iCs/>
          <w:sz w:val="24"/>
          <w:szCs w:val="24"/>
        </w:rPr>
        <w:t xml:space="preserve">En consecuencia, por lo anteriormente expuesto y con fundamento en los artículos 27° primer párrafo y 185 de la Ley de Transparencia y Acceso a la Información Pública del Estado, </w:t>
      </w:r>
      <w:r w:rsidRPr="003262B8">
        <w:rPr>
          <w:rFonts w:ascii="Arial" w:hAnsi="Arial" w:cs="Arial"/>
          <w:b/>
          <w:iCs/>
          <w:sz w:val="24"/>
          <w:szCs w:val="24"/>
        </w:rPr>
        <w:t xml:space="preserve">se tiene por cumplida la resolución, dictada en el recurso de revisión </w:t>
      </w:r>
      <w:proofErr w:type="spellStart"/>
      <w:r w:rsidRPr="00F84A92">
        <w:rPr>
          <w:rFonts w:ascii="Arial" w:hAnsi="Arial" w:cs="Arial"/>
          <w:b/>
          <w:iCs/>
          <w:sz w:val="24"/>
          <w:szCs w:val="24"/>
        </w:rPr>
        <w:t>RR</w:t>
      </w:r>
      <w:proofErr w:type="spellEnd"/>
      <w:r w:rsidRPr="00F84A92">
        <w:rPr>
          <w:rFonts w:ascii="Arial" w:hAnsi="Arial" w:cs="Arial"/>
          <w:b/>
          <w:iCs/>
          <w:sz w:val="24"/>
          <w:szCs w:val="24"/>
        </w:rPr>
        <w:t>-</w:t>
      </w:r>
      <w:r w:rsidR="00F84A92" w:rsidRPr="00F84A92">
        <w:rPr>
          <w:rFonts w:ascii="Arial" w:hAnsi="Arial" w:cs="Arial"/>
          <w:b/>
          <w:iCs/>
          <w:sz w:val="24"/>
          <w:szCs w:val="24"/>
        </w:rPr>
        <w:t>2427/2019-1</w:t>
      </w:r>
    </w:p>
    <w:p w:rsidR="003262B8" w:rsidRPr="003262B8" w:rsidRDefault="003262B8" w:rsidP="003262B8">
      <w:pPr>
        <w:spacing w:after="0" w:line="360" w:lineRule="auto"/>
        <w:ind w:firstLine="709"/>
        <w:jc w:val="both"/>
        <w:rPr>
          <w:rFonts w:ascii="Arial" w:hAnsi="Arial" w:cs="Arial"/>
          <w:b/>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 Por último, archívese en su oportunidad este expediente como asunto totalmente concluido. </w:t>
      </w:r>
      <w:r w:rsidRPr="003262B8">
        <w:rPr>
          <w:rFonts w:ascii="Arial" w:hAnsi="Arial" w:cs="Arial"/>
          <w:b/>
          <w:iCs/>
          <w:sz w:val="24"/>
          <w:szCs w:val="24"/>
        </w:rPr>
        <w:t>Notifíquese por lista y personalmente a las partes.</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3262B8">
        <w:rPr>
          <w:rFonts w:ascii="Arial" w:hAnsi="Arial" w:cs="Arial"/>
          <w:iCs/>
          <w:sz w:val="24"/>
          <w:szCs w:val="24"/>
        </w:rPr>
        <w:t xml:space="preserve"> </w:t>
      </w:r>
      <w:r w:rsidRPr="003262B8">
        <w:rPr>
          <w:rFonts w:ascii="Arial" w:hAnsi="Arial" w:cs="Arial"/>
          <w:b/>
          <w:iCs/>
          <w:sz w:val="24"/>
          <w:szCs w:val="24"/>
        </w:rPr>
        <w:t>Notifíquese por lista y personalmente a las partes.</w:t>
      </w:r>
    </w:p>
    <w:bookmarkEnd w:id="1"/>
    <w:p w:rsidR="00333CF9" w:rsidRPr="00F84A92" w:rsidRDefault="00F84A92" w:rsidP="00333CF9">
      <w:pPr>
        <w:spacing w:after="0" w:line="360" w:lineRule="auto"/>
        <w:jc w:val="both"/>
        <w:rPr>
          <w:rFonts w:ascii="Arial" w:hAnsi="Arial" w:cs="Arial"/>
          <w:sz w:val="11"/>
          <w:szCs w:val="11"/>
        </w:rPr>
      </w:pPr>
      <w:proofErr w:type="spellStart"/>
      <w:r w:rsidRPr="00F84A92">
        <w:rPr>
          <w:rFonts w:ascii="Arial" w:hAnsi="Arial" w:cs="Arial"/>
          <w:sz w:val="11"/>
          <w:szCs w:val="11"/>
        </w:rPr>
        <w:t>Y.A.H</w:t>
      </w:r>
      <w:proofErr w:type="spellEnd"/>
    </w:p>
    <w:p w:rsidR="002B7A19" w:rsidRPr="00647F5F" w:rsidRDefault="002B7A19" w:rsidP="00333CF9">
      <w:pPr>
        <w:spacing w:after="0" w:line="360" w:lineRule="auto"/>
        <w:jc w:val="both"/>
        <w:rPr>
          <w:rFonts w:ascii="Arial" w:hAnsi="Arial" w:cs="Arial"/>
          <w:sz w:val="24"/>
          <w:szCs w:val="24"/>
        </w:rPr>
      </w:pPr>
    </w:p>
    <w:p w:rsidR="00041B42" w:rsidRPr="00647F5F" w:rsidRDefault="00041B42" w:rsidP="00041B42">
      <w:pPr>
        <w:spacing w:line="360" w:lineRule="auto"/>
        <w:rPr>
          <w:rFonts w:ascii="Arial" w:hAnsi="Arial" w:cs="Arial"/>
          <w:sz w:val="24"/>
          <w:szCs w:val="24"/>
          <w:highlight w:val="yellow"/>
        </w:rPr>
      </w:pPr>
      <w:bookmarkStart w:id="2" w:name="_Hlk528135679"/>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bookmarkEnd w:id="3"/>
    <w:p w:rsidR="00056D68" w:rsidRPr="003C4983" w:rsidRDefault="00056D68" w:rsidP="00041B42">
      <w:pPr>
        <w:pStyle w:val="corte4fondo"/>
        <w:tabs>
          <w:tab w:val="left" w:pos="567"/>
        </w:tabs>
        <w:rPr>
          <w:rFonts w:cs="Arial"/>
          <w:b/>
        </w:rPr>
      </w:pPr>
    </w:p>
    <w:sectPr w:rsidR="00056D68" w:rsidRPr="003C4983" w:rsidSect="002B7A19">
      <w:headerReference w:type="default" r:id="rId8"/>
      <w:footerReference w:type="default" r:id="rId9"/>
      <w:pgSz w:w="12240" w:h="20160" w:code="5"/>
      <w:pgMar w:top="2552"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66211" w:rsidRDefault="00266211" w:rsidP="00A04BCB">
      <w:pPr>
        <w:spacing w:after="0" w:line="240" w:lineRule="auto"/>
      </w:pPr>
      <w:r>
        <w:separator/>
      </w:r>
    </w:p>
  </w:endnote>
  <w:endnote w:type="continuationSeparator" w:id="0">
    <w:p w:rsidR="00266211" w:rsidRDefault="00266211"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66211" w:rsidRDefault="00266211" w:rsidP="00A04BCB">
      <w:pPr>
        <w:spacing w:after="0" w:line="240" w:lineRule="auto"/>
      </w:pPr>
      <w:r>
        <w:separator/>
      </w:r>
    </w:p>
  </w:footnote>
  <w:footnote w:type="continuationSeparator" w:id="0">
    <w:p w:rsidR="00266211" w:rsidRDefault="00266211"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proofErr w:type="spellStart"/>
    <w:r>
      <w:rPr>
        <w:rFonts w:ascii="Arial" w:hAnsi="Arial" w:cs="Arial"/>
        <w:b/>
      </w:rPr>
      <w:t>RR</w:t>
    </w:r>
    <w:proofErr w:type="spellEnd"/>
    <w:r>
      <w:rPr>
        <w:rFonts w:ascii="Arial" w:hAnsi="Arial" w:cs="Arial"/>
        <w:b/>
      </w:rPr>
      <w:t>-</w:t>
    </w:r>
    <w:r w:rsidR="004A3967">
      <w:rPr>
        <w:rFonts w:ascii="Arial" w:hAnsi="Arial" w:cs="Arial"/>
        <w:b/>
      </w:rPr>
      <w:t>2427</w:t>
    </w:r>
    <w:r w:rsidR="006958E0">
      <w:rPr>
        <w:rFonts w:ascii="Arial" w:hAnsi="Arial" w:cs="Arial"/>
        <w:b/>
      </w:rPr>
      <w:t>/</w:t>
    </w:r>
    <w:r w:rsidR="002414D8">
      <w:rPr>
        <w:rFonts w:ascii="Arial" w:hAnsi="Arial" w:cs="Arial"/>
        <w:b/>
      </w:rPr>
      <w:t>201</w:t>
    </w:r>
    <w:r w:rsidR="000B5A6C">
      <w:rPr>
        <w:rFonts w:ascii="Arial" w:hAnsi="Arial" w:cs="Arial"/>
        <w:b/>
      </w:rPr>
      <w:t>9</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7"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6EC29DE"/>
    <w:multiLevelType w:val="hybridMultilevel"/>
    <w:tmpl w:val="E67E1B5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5"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6"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8"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2"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0"/>
  </w:num>
  <w:num w:numId="4">
    <w:abstractNumId w:val="23"/>
  </w:num>
  <w:num w:numId="5">
    <w:abstractNumId w:val="18"/>
  </w:num>
  <w:num w:numId="6">
    <w:abstractNumId w:val="15"/>
  </w:num>
  <w:num w:numId="7">
    <w:abstractNumId w:val="3"/>
  </w:num>
  <w:num w:numId="8">
    <w:abstractNumId w:val="21"/>
  </w:num>
  <w:num w:numId="9">
    <w:abstractNumId w:val="9"/>
  </w:num>
  <w:num w:numId="10">
    <w:abstractNumId w:val="2"/>
  </w:num>
  <w:num w:numId="11">
    <w:abstractNumId w:val="14"/>
  </w:num>
  <w:num w:numId="12">
    <w:abstractNumId w:val="19"/>
  </w:num>
  <w:num w:numId="13">
    <w:abstractNumId w:val="17"/>
  </w:num>
  <w:num w:numId="14">
    <w:abstractNumId w:val="11"/>
  </w:num>
  <w:num w:numId="15">
    <w:abstractNumId w:val="1"/>
  </w:num>
  <w:num w:numId="16">
    <w:abstractNumId w:val="6"/>
  </w:num>
  <w:num w:numId="17">
    <w:abstractNumId w:val="16"/>
  </w:num>
  <w:num w:numId="18">
    <w:abstractNumId w:val="22"/>
  </w:num>
  <w:num w:numId="19">
    <w:abstractNumId w:val="8"/>
  </w:num>
  <w:num w:numId="20">
    <w:abstractNumId w:val="24"/>
    <w:lvlOverride w:ilvl="0">
      <w:startOverride w:val="1"/>
    </w:lvlOverride>
    <w:lvlOverride w:ilvl="1"/>
    <w:lvlOverride w:ilvl="2"/>
    <w:lvlOverride w:ilvl="3"/>
    <w:lvlOverride w:ilvl="4"/>
    <w:lvlOverride w:ilvl="5"/>
    <w:lvlOverride w:ilvl="6"/>
    <w:lvlOverride w:ilvl="7"/>
    <w:lvlOverride w:ilvl="8"/>
  </w:num>
  <w:num w:numId="21">
    <w:abstractNumId w:val="13"/>
  </w:num>
  <w:num w:numId="22">
    <w:abstractNumId w:val="0"/>
  </w:num>
  <w:num w:numId="23">
    <w:abstractNumId w:val="7"/>
  </w:num>
  <w:num w:numId="24">
    <w:abstractNumId w:val="12"/>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mirrorMargins/>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967"/>
    <w:rsid w:val="00001AD9"/>
    <w:rsid w:val="00001E8A"/>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5A6C"/>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1EA0"/>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7158"/>
    <w:rsid w:val="00211D57"/>
    <w:rsid w:val="00214DBA"/>
    <w:rsid w:val="00226860"/>
    <w:rsid w:val="00227AEF"/>
    <w:rsid w:val="00230E00"/>
    <w:rsid w:val="00232F24"/>
    <w:rsid w:val="00234400"/>
    <w:rsid w:val="002414D8"/>
    <w:rsid w:val="0024310C"/>
    <w:rsid w:val="002477AF"/>
    <w:rsid w:val="002506C8"/>
    <w:rsid w:val="002526F3"/>
    <w:rsid w:val="00260481"/>
    <w:rsid w:val="00260F10"/>
    <w:rsid w:val="00264CBC"/>
    <w:rsid w:val="00264F11"/>
    <w:rsid w:val="00266211"/>
    <w:rsid w:val="00266ADC"/>
    <w:rsid w:val="002778EA"/>
    <w:rsid w:val="00286EF5"/>
    <w:rsid w:val="002A185B"/>
    <w:rsid w:val="002A288D"/>
    <w:rsid w:val="002A6A30"/>
    <w:rsid w:val="002B40C2"/>
    <w:rsid w:val="002B7A19"/>
    <w:rsid w:val="002C38D0"/>
    <w:rsid w:val="002C5252"/>
    <w:rsid w:val="002D0070"/>
    <w:rsid w:val="002D371A"/>
    <w:rsid w:val="002E4736"/>
    <w:rsid w:val="002F176F"/>
    <w:rsid w:val="002F30EF"/>
    <w:rsid w:val="002F3C5A"/>
    <w:rsid w:val="003032F5"/>
    <w:rsid w:val="00306D94"/>
    <w:rsid w:val="00320820"/>
    <w:rsid w:val="00322003"/>
    <w:rsid w:val="003249BE"/>
    <w:rsid w:val="0032595B"/>
    <w:rsid w:val="003262B8"/>
    <w:rsid w:val="00331B9E"/>
    <w:rsid w:val="003332F1"/>
    <w:rsid w:val="00333CF9"/>
    <w:rsid w:val="00345328"/>
    <w:rsid w:val="00351E6B"/>
    <w:rsid w:val="00352A7B"/>
    <w:rsid w:val="00360ABE"/>
    <w:rsid w:val="0036229A"/>
    <w:rsid w:val="00365C8C"/>
    <w:rsid w:val="0037010D"/>
    <w:rsid w:val="0037061E"/>
    <w:rsid w:val="00372881"/>
    <w:rsid w:val="00377E57"/>
    <w:rsid w:val="0038176B"/>
    <w:rsid w:val="00381A32"/>
    <w:rsid w:val="00381D60"/>
    <w:rsid w:val="00383735"/>
    <w:rsid w:val="0038592D"/>
    <w:rsid w:val="003A0A70"/>
    <w:rsid w:val="003A16B0"/>
    <w:rsid w:val="003C4983"/>
    <w:rsid w:val="003C636D"/>
    <w:rsid w:val="003E3238"/>
    <w:rsid w:val="00402BE9"/>
    <w:rsid w:val="00404705"/>
    <w:rsid w:val="0041021C"/>
    <w:rsid w:val="00422690"/>
    <w:rsid w:val="00426890"/>
    <w:rsid w:val="0043028C"/>
    <w:rsid w:val="004302FC"/>
    <w:rsid w:val="00436330"/>
    <w:rsid w:val="0044226A"/>
    <w:rsid w:val="00442DCE"/>
    <w:rsid w:val="004528ED"/>
    <w:rsid w:val="00453A8D"/>
    <w:rsid w:val="00455100"/>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A3967"/>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020B"/>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2F26"/>
    <w:rsid w:val="006569DD"/>
    <w:rsid w:val="00657554"/>
    <w:rsid w:val="00661411"/>
    <w:rsid w:val="0066177E"/>
    <w:rsid w:val="006653FC"/>
    <w:rsid w:val="00667B1A"/>
    <w:rsid w:val="00667DE1"/>
    <w:rsid w:val="00672BEE"/>
    <w:rsid w:val="006730CB"/>
    <w:rsid w:val="00690DE0"/>
    <w:rsid w:val="00691693"/>
    <w:rsid w:val="00695310"/>
    <w:rsid w:val="006958E0"/>
    <w:rsid w:val="00697507"/>
    <w:rsid w:val="006A4610"/>
    <w:rsid w:val="006B263A"/>
    <w:rsid w:val="006B6741"/>
    <w:rsid w:val="006B688E"/>
    <w:rsid w:val="006C5257"/>
    <w:rsid w:val="006C78BB"/>
    <w:rsid w:val="006D050F"/>
    <w:rsid w:val="006D3BF1"/>
    <w:rsid w:val="006D4FCA"/>
    <w:rsid w:val="006E1F04"/>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704EA"/>
    <w:rsid w:val="00874C83"/>
    <w:rsid w:val="0087782C"/>
    <w:rsid w:val="0088125B"/>
    <w:rsid w:val="008875BD"/>
    <w:rsid w:val="00890A77"/>
    <w:rsid w:val="00897B0C"/>
    <w:rsid w:val="008A6B41"/>
    <w:rsid w:val="008A6D99"/>
    <w:rsid w:val="008B15BA"/>
    <w:rsid w:val="008B4731"/>
    <w:rsid w:val="008C22E2"/>
    <w:rsid w:val="008D0A3C"/>
    <w:rsid w:val="008E00C7"/>
    <w:rsid w:val="008F388A"/>
    <w:rsid w:val="008F4987"/>
    <w:rsid w:val="008F6149"/>
    <w:rsid w:val="009039C8"/>
    <w:rsid w:val="00905DD9"/>
    <w:rsid w:val="00906B75"/>
    <w:rsid w:val="00911BFD"/>
    <w:rsid w:val="009124C4"/>
    <w:rsid w:val="0092572B"/>
    <w:rsid w:val="0093506C"/>
    <w:rsid w:val="00940700"/>
    <w:rsid w:val="00943FA9"/>
    <w:rsid w:val="0094536F"/>
    <w:rsid w:val="00963DA5"/>
    <w:rsid w:val="00965CCF"/>
    <w:rsid w:val="00977800"/>
    <w:rsid w:val="0098511D"/>
    <w:rsid w:val="00986E56"/>
    <w:rsid w:val="00991E8F"/>
    <w:rsid w:val="00992116"/>
    <w:rsid w:val="00995F4C"/>
    <w:rsid w:val="009B23C6"/>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6769"/>
    <w:rsid w:val="00B0797C"/>
    <w:rsid w:val="00B10F22"/>
    <w:rsid w:val="00B11A7E"/>
    <w:rsid w:val="00B1248A"/>
    <w:rsid w:val="00B14364"/>
    <w:rsid w:val="00B14DE8"/>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6EC4"/>
    <w:rsid w:val="00C23535"/>
    <w:rsid w:val="00C257BC"/>
    <w:rsid w:val="00C36405"/>
    <w:rsid w:val="00C37176"/>
    <w:rsid w:val="00C42933"/>
    <w:rsid w:val="00C61707"/>
    <w:rsid w:val="00C63548"/>
    <w:rsid w:val="00C66E3D"/>
    <w:rsid w:val="00C7013E"/>
    <w:rsid w:val="00C70A3F"/>
    <w:rsid w:val="00C715BF"/>
    <w:rsid w:val="00C73D19"/>
    <w:rsid w:val="00C7664A"/>
    <w:rsid w:val="00C90E19"/>
    <w:rsid w:val="00C96DC3"/>
    <w:rsid w:val="00CA5BA0"/>
    <w:rsid w:val="00CC57CD"/>
    <w:rsid w:val="00CC65CD"/>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73AEF"/>
    <w:rsid w:val="00D829EE"/>
    <w:rsid w:val="00DA09AD"/>
    <w:rsid w:val="00DA2F30"/>
    <w:rsid w:val="00DB05F1"/>
    <w:rsid w:val="00DB5F2A"/>
    <w:rsid w:val="00DB65D6"/>
    <w:rsid w:val="00DC105A"/>
    <w:rsid w:val="00DC55EF"/>
    <w:rsid w:val="00DD0F92"/>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267A"/>
    <w:rsid w:val="00EE4D47"/>
    <w:rsid w:val="00EF7E50"/>
    <w:rsid w:val="00F0766A"/>
    <w:rsid w:val="00F14988"/>
    <w:rsid w:val="00F22288"/>
    <w:rsid w:val="00F2256E"/>
    <w:rsid w:val="00F24D1C"/>
    <w:rsid w:val="00F30115"/>
    <w:rsid w:val="00F31196"/>
    <w:rsid w:val="00F3148D"/>
    <w:rsid w:val="00F32220"/>
    <w:rsid w:val="00F32441"/>
    <w:rsid w:val="00F35188"/>
    <w:rsid w:val="00F509C9"/>
    <w:rsid w:val="00F573CF"/>
    <w:rsid w:val="00F574E8"/>
    <w:rsid w:val="00F63049"/>
    <w:rsid w:val="00F64485"/>
    <w:rsid w:val="00F73B9D"/>
    <w:rsid w:val="00F74948"/>
    <w:rsid w:val="00F750F7"/>
    <w:rsid w:val="00F84A92"/>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4233"/>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644A3"/>
  <w15:docId w15:val="{EB5F5752-917A-8245-A7B6-B0948CF92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20MODELO%20ACTU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FB4370-8A0A-564E-AEB4-BFA25BF29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 MODELO ACTUAL.dotx</Template>
  <TotalTime>26</TotalTime>
  <Pages>4</Pages>
  <Words>882</Words>
  <Characters>4853</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2</cp:revision>
  <cp:lastPrinted>2019-08-06T15:45:00Z</cp:lastPrinted>
  <dcterms:created xsi:type="dcterms:W3CDTF">2022-01-28T10:03:00Z</dcterms:created>
  <dcterms:modified xsi:type="dcterms:W3CDTF">2022-02-21T18:14:00Z</dcterms:modified>
</cp:coreProperties>
</file>