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Pr="00D32386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3249B8" w:rsidRPr="00827A7A" w:rsidRDefault="003249B8" w:rsidP="003249B8">
      <w:pPr>
        <w:jc w:val="both"/>
        <w:rPr>
          <w:rFonts w:ascii="Literata 18pt Light" w:hAnsi="Literata 18pt Light"/>
          <w:sz w:val="24"/>
          <w:szCs w:val="24"/>
        </w:rPr>
      </w:pPr>
      <w:r w:rsidRPr="00827A7A">
        <w:rPr>
          <w:rFonts w:ascii="Literata 18pt Light" w:hAnsi="Literata 18pt Light" w:cs="Arial"/>
          <w:sz w:val="24"/>
          <w:szCs w:val="24"/>
        </w:rPr>
        <w:t xml:space="preserve">Se pone a su disposición el link </w:t>
      </w:r>
      <w:r w:rsidR="00104857">
        <w:rPr>
          <w:rFonts w:ascii="Literata 18pt Light" w:hAnsi="Literata 18pt Light" w:cs="Arial"/>
          <w:sz w:val="24"/>
          <w:szCs w:val="24"/>
        </w:rPr>
        <w:t>que dirige a</w:t>
      </w:r>
      <w:r w:rsidRPr="00827A7A">
        <w:rPr>
          <w:rFonts w:ascii="Literata 18pt Light" w:hAnsi="Literata 18pt Light" w:cs="Arial"/>
          <w:sz w:val="24"/>
          <w:szCs w:val="24"/>
        </w:rPr>
        <w:t>l “</w:t>
      </w:r>
      <w:r w:rsidRPr="00827A7A">
        <w:rPr>
          <w:rFonts w:ascii="Literata 18pt Light" w:hAnsi="Literata 18pt Light"/>
          <w:b/>
          <w:sz w:val="24"/>
          <w:szCs w:val="24"/>
        </w:rPr>
        <w:t>Plan Estatal de Desarrollo 2015-2021”</w:t>
      </w:r>
      <w:r w:rsidRPr="00827A7A">
        <w:rPr>
          <w:rFonts w:ascii="Literata 18pt Light" w:hAnsi="Literata 18pt Light"/>
          <w:sz w:val="24"/>
          <w:szCs w:val="24"/>
        </w:rPr>
        <w:t>.</w:t>
      </w:r>
    </w:p>
    <w:p w:rsidR="003249B8" w:rsidRPr="00827A7A" w:rsidRDefault="003249B8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  <w:bookmarkStart w:id="0" w:name="_GoBack"/>
      <w:bookmarkEnd w:id="0"/>
    </w:p>
    <w:p w:rsidR="003249B8" w:rsidRPr="00827A7A" w:rsidRDefault="003249B8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375DB5" w:rsidRPr="00827A7A" w:rsidRDefault="00232C86" w:rsidP="00375DB5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hyperlink r:id="rId8" w:tgtFrame="_blank" w:history="1">
        <w:r w:rsidR="003249B8" w:rsidRPr="00827A7A">
          <w:rPr>
            <w:rStyle w:val="Hipervnculo"/>
            <w:rFonts w:ascii="Literata 18pt Light" w:hAnsi="Literata 18pt Light" w:cs="Calibri"/>
            <w:sz w:val="24"/>
            <w:szCs w:val="24"/>
            <w:bdr w:val="none" w:sz="0" w:space="0" w:color="auto" w:frame="1"/>
            <w:shd w:val="clear" w:color="auto" w:fill="FFFFFF"/>
          </w:rPr>
          <w:t>http://201.144.107.246/InfPubEstatal2/_DEFENSOR%c3%8dA%20P%c3%9aBLICA%20DEL%20ESTADO%20DE%20SAN%20LUIS%20POTOS%c3%8d/Art%c3%adculo%2018.%20fracc.%20II/Normatividad/DECRETO%200286%20PLAN%20ESTATAL%20DE%20DESARROLLO%202021-2027%20(21-MAR-2022)%20(1).pdf</w:t>
        </w:r>
      </w:hyperlink>
      <w:r w:rsidR="003249B8" w:rsidRPr="00827A7A">
        <w:rPr>
          <w:rFonts w:ascii="Literata 18pt Light" w:hAnsi="Literata 18pt Light"/>
          <w:sz w:val="24"/>
          <w:szCs w:val="24"/>
        </w:rPr>
        <w:t xml:space="preserve"> </w:t>
      </w:r>
      <w:r w:rsidR="00375DB5" w:rsidRPr="00827A7A">
        <w:rPr>
          <w:rFonts w:ascii="Literata 18pt Light" w:hAnsi="Literata 18pt Light" w:cs="Calibri"/>
          <w:color w:val="000000"/>
          <w:sz w:val="24"/>
          <w:szCs w:val="24"/>
        </w:rPr>
        <w:t xml:space="preserve">  </w:t>
      </w:r>
    </w:p>
    <w:p w:rsidR="00375DB5" w:rsidRPr="00827A7A" w:rsidRDefault="00375DB5" w:rsidP="00375DB5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132665" w:rsidRPr="00827A7A" w:rsidRDefault="00132665" w:rsidP="00132665">
      <w:pPr>
        <w:spacing w:line="360" w:lineRule="auto"/>
        <w:rPr>
          <w:rFonts w:ascii="Literata 18pt Light" w:hAnsi="Literata 18pt Light"/>
          <w:sz w:val="24"/>
          <w:szCs w:val="24"/>
        </w:rPr>
      </w:pPr>
    </w:p>
    <w:p w:rsidR="00132665" w:rsidRPr="00827A7A" w:rsidRDefault="00132665" w:rsidP="00132665">
      <w:pPr>
        <w:rPr>
          <w:rFonts w:ascii="Literata 18pt Light" w:hAnsi="Literata 18pt Light"/>
          <w:sz w:val="24"/>
          <w:szCs w:val="24"/>
        </w:rPr>
      </w:pPr>
    </w:p>
    <w:sectPr w:rsidR="00132665" w:rsidRPr="00827A7A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C86" w:rsidRDefault="00232C86">
      <w:pPr>
        <w:spacing w:after="0" w:line="240" w:lineRule="auto"/>
      </w:pPr>
      <w:r>
        <w:separator/>
      </w:r>
    </w:p>
  </w:endnote>
  <w:endnote w:type="continuationSeparator" w:id="0">
    <w:p w:rsidR="00232C86" w:rsidRDefault="00232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6DC8B5F8-E5AF-4252-96EC-CF145E0DEEA6}"/>
    <w:embedBold r:id="rId2" w:fontKey="{DCC30E1B-77D7-42D2-B59E-375D99CB8CA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C86" w:rsidRDefault="00232C86">
      <w:pPr>
        <w:spacing w:after="0" w:line="240" w:lineRule="auto"/>
      </w:pPr>
      <w:r>
        <w:separator/>
      </w:r>
    </w:p>
  </w:footnote>
  <w:footnote w:type="continuationSeparator" w:id="0">
    <w:p w:rsidR="00232C86" w:rsidRDefault="00232C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6941"/>
    <w:rsid w:val="00070824"/>
    <w:rsid w:val="00074BDE"/>
    <w:rsid w:val="000819F9"/>
    <w:rsid w:val="000B0A18"/>
    <w:rsid w:val="000B60BA"/>
    <w:rsid w:val="00102EFC"/>
    <w:rsid w:val="001041E5"/>
    <w:rsid w:val="00104857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0253B"/>
    <w:rsid w:val="0022202D"/>
    <w:rsid w:val="00225961"/>
    <w:rsid w:val="00232C86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9B8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31FD"/>
    <w:rsid w:val="00386D46"/>
    <w:rsid w:val="003B6CD5"/>
    <w:rsid w:val="004014EC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E26CB"/>
    <w:rsid w:val="006E7BE8"/>
    <w:rsid w:val="00712F62"/>
    <w:rsid w:val="00727FCF"/>
    <w:rsid w:val="007305C1"/>
    <w:rsid w:val="0073707D"/>
    <w:rsid w:val="00745870"/>
    <w:rsid w:val="00752D31"/>
    <w:rsid w:val="00766EED"/>
    <w:rsid w:val="00774ADA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27A7A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53C0C"/>
    <w:rsid w:val="00AA7C56"/>
    <w:rsid w:val="00AF5CC5"/>
    <w:rsid w:val="00B10459"/>
    <w:rsid w:val="00B2103E"/>
    <w:rsid w:val="00B26B33"/>
    <w:rsid w:val="00B50BC2"/>
    <w:rsid w:val="00B72C69"/>
    <w:rsid w:val="00B757A3"/>
    <w:rsid w:val="00BA7AFC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01.144.107.246/InfPubEstatal2/_DEFENSOR%c3%8dA%20P%c3%9aBLICA%20DEL%20ESTADO%20DE%20SAN%20LUIS%20POTOS%c3%8d/Art%c3%adculo%2018.%20fracc.%20II/Normatividad/DECRETO%200286%20PLAN%20ESTATAL%20DE%20DESARROLLO%202021-2027%20(21-MAR-2022)%20(1)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C5CD3-C2FD-4157-9FE8-224E5DCBE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97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49</cp:revision>
  <cp:lastPrinted>2021-10-05T15:00:00Z</cp:lastPrinted>
  <dcterms:created xsi:type="dcterms:W3CDTF">2021-10-19T18:08:00Z</dcterms:created>
  <dcterms:modified xsi:type="dcterms:W3CDTF">2022-04-04T19:55:00Z</dcterms:modified>
</cp:coreProperties>
</file>