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2548B5" w:rsidRDefault="002548B5" w:rsidP="00C3209D">
      <w:pPr>
        <w:jc w:val="center"/>
      </w:pPr>
    </w:p>
    <w:p w:rsidR="002548B5" w:rsidRPr="00586092" w:rsidRDefault="002548B5" w:rsidP="002548B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ARTÍCULO 84 FRACCIÓN XLIII, 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NO GENERO INFORMACION REFERENTE </w:t>
      </w:r>
      <w:r w:rsidRPr="001A4162">
        <w:rPr>
          <w:rFonts w:ascii="Arial" w:hAnsi="Arial" w:cs="Arial"/>
          <w:sz w:val="24"/>
          <w:szCs w:val="24"/>
        </w:rPr>
        <w:t xml:space="preserve">A </w:t>
      </w:r>
      <w:r w:rsidRPr="00CC59AB">
        <w:rPr>
          <w:rFonts w:ascii="Arial" w:hAnsi="Arial" w:cs="Arial"/>
          <w:sz w:val="24"/>
          <w:szCs w:val="24"/>
        </w:rPr>
        <w:t>LAS RESOLUCIONES Y LAUDOS QUE SE EMITAN EN PROCESOS O PROCEDIMIEN</w:t>
      </w:r>
      <w:r>
        <w:rPr>
          <w:rFonts w:ascii="Arial" w:hAnsi="Arial" w:cs="Arial"/>
          <w:sz w:val="24"/>
          <w:szCs w:val="24"/>
        </w:rPr>
        <w:t xml:space="preserve">TOS SEGUIDOS EN FORMA DE JUICIO, DEBIDO A QUE EN ESTE MES EL </w:t>
      </w:r>
      <w:r w:rsidRPr="00CC59AB">
        <w:rPr>
          <w:rFonts w:ascii="Arial" w:hAnsi="Arial" w:cs="Arial"/>
          <w:sz w:val="24"/>
          <w:szCs w:val="24"/>
        </w:rPr>
        <w:t>TRIBUNAL ESTATAL DE CONCILIACIÓN Y ARBITRAJE</w:t>
      </w:r>
      <w:r>
        <w:t xml:space="preserve">, </w:t>
      </w:r>
      <w:r w:rsidRPr="00DB0700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O EMITIO NINGUNO, ESTO EN BASE AL ARTICULO 51 </w:t>
      </w:r>
      <w:r w:rsidRPr="00CC59AB">
        <w:rPr>
          <w:rFonts w:ascii="Arial" w:hAnsi="Arial" w:cs="Arial"/>
          <w:sz w:val="24"/>
          <w:szCs w:val="24"/>
        </w:rPr>
        <w:t>FRACCION QUINTA DE LA LEY DE LOS TRABAJADORES AL SERVICIO DE LAS INSTITUCIONES PUBLICAS DEL ESTADO DE SAN LUIS POTOSI.</w:t>
      </w:r>
    </w:p>
    <w:p w:rsidR="002548B5" w:rsidRDefault="002548B5" w:rsidP="00C3209D">
      <w:pPr>
        <w:jc w:val="center"/>
      </w:pPr>
      <w:bookmarkStart w:id="0" w:name="_GoBack"/>
      <w:bookmarkEnd w:id="0"/>
    </w:p>
    <w:p w:rsidR="00821B97" w:rsidRDefault="00821B97" w:rsidP="00C3209D">
      <w:pPr>
        <w:jc w:val="center"/>
      </w:pPr>
    </w:p>
    <w:p w:rsidR="00821B97" w:rsidRPr="008A6CA8" w:rsidRDefault="00821B97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7840" w:rsidRDefault="003E7840" w:rsidP="00FE31A1">
      <w:r>
        <w:separator/>
      </w:r>
    </w:p>
  </w:endnote>
  <w:endnote w:type="continuationSeparator" w:id="0">
    <w:p w:rsidR="003E7840" w:rsidRDefault="003E7840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48B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48B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7840" w:rsidRDefault="003E7840" w:rsidP="00FE31A1">
      <w:r>
        <w:separator/>
      </w:r>
    </w:p>
  </w:footnote>
  <w:footnote w:type="continuationSeparator" w:id="0">
    <w:p w:rsidR="003E7840" w:rsidRDefault="003E7840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2548B5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0" b="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3E7840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3E7840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3E7840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548B5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E7840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33AD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1B97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C6806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A7DF2-D6BF-4139-A44D-BA262B9AA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2022-02-09T15:47:00Z</dcterms:created>
  <dcterms:modified xsi:type="dcterms:W3CDTF">2022-02-09T15:47:00Z</dcterms:modified>
</cp:coreProperties>
</file>