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53CA9" w14:textId="77777777" w:rsidR="000A1D5C" w:rsidRDefault="000A1D5C" w:rsidP="000A1D5C">
      <w:pPr>
        <w:jc w:val="center"/>
        <w:rPr>
          <w:sz w:val="28"/>
          <w:szCs w:val="28"/>
        </w:rPr>
      </w:pPr>
    </w:p>
    <w:p w14:paraId="40246D0C" w14:textId="77777777" w:rsidR="005228FF" w:rsidRPr="00696FB3" w:rsidRDefault="005228FF" w:rsidP="005228FF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41CA5542" w14:textId="77777777" w:rsidR="006C057D" w:rsidRDefault="006C057D" w:rsidP="006C057D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677B46ED" w14:textId="77777777" w:rsidR="002F21F5" w:rsidRDefault="002F21F5" w:rsidP="002F21F5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7F5CDF6A" w14:textId="77777777" w:rsidR="002F21F5" w:rsidRPr="002F21F5" w:rsidRDefault="002F21F5" w:rsidP="002F21F5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2F21F5">
        <w:rPr>
          <w:rFonts w:ascii="Adobe Garamond Pro" w:hAnsi="Adobe Garamond Pro"/>
          <w:sz w:val="44"/>
          <w:szCs w:val="44"/>
          <w:u w:val="single"/>
        </w:rPr>
        <w:t>ESTADOS FINANCIEROS</w:t>
      </w:r>
    </w:p>
    <w:p w14:paraId="28F3E63D" w14:textId="77777777" w:rsidR="002F21F5" w:rsidRPr="002F21F5" w:rsidRDefault="002F21F5" w:rsidP="002F21F5">
      <w:pPr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2FD46809" w14:textId="77777777" w:rsidR="002F21F5" w:rsidRPr="002F21F5" w:rsidRDefault="002F21F5" w:rsidP="002F21F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2F21F5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 xml:space="preserve">No se generó la información correspondiente al Artículo 84 fracción XXXI,  debido a que se ahora se entrega a revisión la información  a </w:t>
      </w:r>
      <w:bookmarkStart w:id="0" w:name="_GoBack"/>
      <w:bookmarkEnd w:id="0"/>
      <w:r w:rsidRPr="002F21F5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los órganos fiscalizadores  de manera trimestral, según lo estipula el Artículo 2° fracción XXI, de la Ley de Fiscalización y rendición de cuentas del Estado de San Luis Potosí.</w:t>
      </w:r>
    </w:p>
    <w:p w14:paraId="02A7EBC1" w14:textId="77777777" w:rsidR="002F21F5" w:rsidRPr="002F21F5" w:rsidRDefault="002F21F5" w:rsidP="002F21F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75F73944" w14:textId="77777777" w:rsidR="002F21F5" w:rsidRPr="002F21F5" w:rsidRDefault="002F21F5" w:rsidP="006C057D">
      <w:pPr>
        <w:jc w:val="both"/>
        <w:rPr>
          <w:rFonts w:ascii="Adobe Garamond Pro" w:hAnsi="Adobe Garamond Pro"/>
          <w:sz w:val="44"/>
          <w:szCs w:val="44"/>
          <w:u w:val="single"/>
        </w:rPr>
      </w:pPr>
    </w:p>
    <w:p w14:paraId="5FC97CDC" w14:textId="285CE934" w:rsidR="006C057D" w:rsidRPr="006C057D" w:rsidRDefault="006C057D" w:rsidP="006C057D">
      <w:pPr>
        <w:jc w:val="both"/>
        <w:rPr>
          <w:rFonts w:ascii="Adobe Garamond Pro" w:hAnsi="Adobe Garamond Pro"/>
          <w:sz w:val="44"/>
          <w:szCs w:val="44"/>
        </w:rPr>
      </w:pPr>
    </w:p>
    <w:p w14:paraId="507563EA" w14:textId="3A1B25F2" w:rsidR="002C3E01" w:rsidRPr="006C057D" w:rsidRDefault="002C3E01" w:rsidP="00EB2353">
      <w:pPr>
        <w:rPr>
          <w:rFonts w:ascii="Adobe Garamond Pro" w:hAnsi="Adobe Garamond Pro"/>
          <w:sz w:val="44"/>
          <w:szCs w:val="44"/>
        </w:rPr>
      </w:pPr>
    </w:p>
    <w:sectPr w:rsidR="002C3E01" w:rsidRPr="006C057D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37DA31" w14:textId="77777777" w:rsidR="00646E41" w:rsidRDefault="00646E41" w:rsidP="002C3E01">
      <w:pPr>
        <w:spacing w:after="0" w:line="240" w:lineRule="auto"/>
      </w:pPr>
      <w:r>
        <w:separator/>
      </w:r>
    </w:p>
  </w:endnote>
  <w:endnote w:type="continuationSeparator" w:id="0">
    <w:p w14:paraId="72967E64" w14:textId="77777777" w:rsidR="00646E41" w:rsidRDefault="00646E41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828E18" w14:textId="77777777" w:rsidR="00646E41" w:rsidRDefault="00646E41" w:rsidP="002C3E01">
      <w:pPr>
        <w:spacing w:after="0" w:line="240" w:lineRule="auto"/>
      </w:pPr>
      <w:r>
        <w:separator/>
      </w:r>
    </w:p>
  </w:footnote>
  <w:footnote w:type="continuationSeparator" w:id="0">
    <w:p w14:paraId="4A0CFBF1" w14:textId="77777777" w:rsidR="00646E41" w:rsidRDefault="00646E41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rto="http://schemas.microsoft.com/office/word/2006/arto"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5662"/>
    <w:rsid w:val="002B0E70"/>
    <w:rsid w:val="002B225C"/>
    <w:rsid w:val="002B5E52"/>
    <w:rsid w:val="002C3E01"/>
    <w:rsid w:val="002D0CAE"/>
    <w:rsid w:val="002E703D"/>
    <w:rsid w:val="002F21F5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614E3"/>
    <w:rsid w:val="00575E27"/>
    <w:rsid w:val="0058359C"/>
    <w:rsid w:val="005A0720"/>
    <w:rsid w:val="005A564F"/>
    <w:rsid w:val="00611508"/>
    <w:rsid w:val="0063241C"/>
    <w:rsid w:val="00646E41"/>
    <w:rsid w:val="00666C44"/>
    <w:rsid w:val="00693C46"/>
    <w:rsid w:val="006A0015"/>
    <w:rsid w:val="006B668B"/>
    <w:rsid w:val="006C057D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902C00"/>
    <w:rsid w:val="00922B93"/>
    <w:rsid w:val="00924E66"/>
    <w:rsid w:val="00932A87"/>
    <w:rsid w:val="009520BB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A7BA3"/>
    <w:rsid w:val="00BE3DF3"/>
    <w:rsid w:val="00C007AF"/>
    <w:rsid w:val="00C357A3"/>
    <w:rsid w:val="00C47ACD"/>
    <w:rsid w:val="00C57D4F"/>
    <w:rsid w:val="00C66259"/>
    <w:rsid w:val="00C704D6"/>
    <w:rsid w:val="00C77158"/>
    <w:rsid w:val="00C920A8"/>
    <w:rsid w:val="00C942F9"/>
    <w:rsid w:val="00CA1A92"/>
    <w:rsid w:val="00CD4BB0"/>
    <w:rsid w:val="00CF3013"/>
    <w:rsid w:val="00D138D4"/>
    <w:rsid w:val="00D30168"/>
    <w:rsid w:val="00D336B1"/>
    <w:rsid w:val="00D35CBE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60781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06B58-87E3-472D-8597-610284597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3</cp:revision>
  <cp:lastPrinted>2021-10-15T18:54:00Z</cp:lastPrinted>
  <dcterms:created xsi:type="dcterms:W3CDTF">2021-10-20T19:46:00Z</dcterms:created>
  <dcterms:modified xsi:type="dcterms:W3CDTF">2021-10-20T19:48:00Z</dcterms:modified>
</cp:coreProperties>
</file>