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82C4B5" w14:textId="77777777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OP/PM/2021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6EAB33DF" w14:textId="2534930E" w:rsidR="00B26AA8" w:rsidRDefault="00B26AA8" w:rsidP="00AD3ED8">
      <w:pPr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66432" behindDoc="1" locked="0" layoutInCell="1" allowOverlap="1" wp14:anchorId="2482266F" wp14:editId="325EB231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2336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425AF7" w14:textId="1D11087E" w:rsidR="00B26AA8" w:rsidRDefault="00B26AA8" w:rsidP="00B26AA8">
      <w:pPr>
        <w:tabs>
          <w:tab w:val="left" w:pos="3585"/>
          <w:tab w:val="center" w:pos="4443"/>
        </w:tabs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14:paraId="21CE3113" w14:textId="7B6DC6C2" w:rsidR="00B26AA8" w:rsidRPr="00B26AA8" w:rsidRDefault="00B26AA8" w:rsidP="00B26AA8">
      <w:pPr>
        <w:tabs>
          <w:tab w:val="center" w:pos="4702"/>
        </w:tabs>
        <w:jc w:val="both"/>
        <w:rPr>
          <w:rFonts w:ascii="Tahoma" w:hAnsi="Tahoma" w:cs="Tahoma"/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64384" behindDoc="1" locked="0" layoutInCell="1" allowOverlap="1" wp14:anchorId="21CEF422" wp14:editId="1B78913F">
            <wp:simplePos x="0" y="0"/>
            <wp:positionH relativeFrom="column">
              <wp:posOffset>532130</wp:posOffset>
            </wp:positionH>
            <wp:positionV relativeFrom="paragraph">
              <wp:posOffset>7111365</wp:posOffset>
            </wp:positionV>
            <wp:extent cx="5829585" cy="6251944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sz w:val="24"/>
        </w:rPr>
        <w:t xml:space="preserve">A quien Corresponda: </w:t>
      </w:r>
    </w:p>
    <w:p w14:paraId="7E3D673D" w14:textId="77777777" w:rsidR="00B26AA8" w:rsidRDefault="00B26AA8" w:rsidP="00B26AA8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14AE77FD" w14:textId="766C2348" w:rsidR="00B26AA8" w:rsidRDefault="00B26AA8" w:rsidP="00B26AA8">
      <w:pPr>
        <w:ind w:firstLine="708"/>
        <w:jc w:val="both"/>
        <w:rPr>
          <w:rFonts w:ascii="Tahoma" w:hAnsi="Tahoma" w:cs="Tahoma"/>
          <w:b/>
          <w:sz w:val="24"/>
        </w:rPr>
      </w:pPr>
      <w:r>
        <w:rPr>
          <w:rFonts w:ascii="Tahoma" w:hAnsi="Tahoma" w:cs="Tahoma"/>
          <w:sz w:val="24"/>
        </w:rPr>
        <w:t xml:space="preserve">En el Municipio de Salinas de Hidalgo, S.L.P., se generaron las siguientes Licencias de uso de suelo y licencias de construcción en el mes de </w:t>
      </w:r>
      <w:r>
        <w:rPr>
          <w:rFonts w:ascii="Tahoma" w:hAnsi="Tahoma" w:cs="Tahoma"/>
          <w:b/>
          <w:sz w:val="24"/>
        </w:rPr>
        <w:t>Octubre.</w:t>
      </w:r>
    </w:p>
    <w:p w14:paraId="585B4C2B" w14:textId="77777777" w:rsidR="001B5335" w:rsidRDefault="001B5335" w:rsidP="00AD3ED8">
      <w:pPr>
        <w:jc w:val="both"/>
        <w:rPr>
          <w:rFonts w:ascii="Tahoma" w:hAnsi="Tahoma" w:cs="Tahoma"/>
          <w:b/>
          <w:sz w:val="24"/>
        </w:rPr>
      </w:pPr>
    </w:p>
    <w:p w14:paraId="043DDCE3" w14:textId="77777777" w:rsidR="00B26AA8" w:rsidRDefault="00B26AA8" w:rsidP="00AD3ED8">
      <w:pPr>
        <w:jc w:val="both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Uso de suelo</w:t>
      </w:r>
    </w:p>
    <w:p w14:paraId="6262ACC5" w14:textId="77777777" w:rsidR="00AD3ED8" w:rsidRDefault="00BA7056" w:rsidP="00AD3ED8">
      <w:pPr>
        <w:pStyle w:val="Prrafodelista"/>
        <w:numPr>
          <w:ilvl w:val="0"/>
          <w:numId w:val="6"/>
        </w:numPr>
        <w:rPr>
          <w:rFonts w:ascii="Tahoma" w:hAnsi="Tahoma" w:cs="Tahoma"/>
          <w:sz w:val="24"/>
          <w:szCs w:val="24"/>
        </w:rPr>
      </w:pPr>
      <w:r w:rsidRPr="00BA7056">
        <w:rPr>
          <w:rFonts w:ascii="Tahoma" w:hAnsi="Tahoma" w:cs="Tahoma"/>
          <w:sz w:val="24"/>
          <w:szCs w:val="24"/>
        </w:rPr>
        <w:t>Martha Reyes Villegas, Calle Santos Degollado No 3, Colonia Centro, Salinas, S.L.P. Casa Habitación.</w:t>
      </w:r>
    </w:p>
    <w:p w14:paraId="63C7AB1E" w14:textId="7E8AE5E4" w:rsidR="00B26AA8" w:rsidRPr="00AD3ED8" w:rsidRDefault="00B26AA8" w:rsidP="001B5335">
      <w:pPr>
        <w:rPr>
          <w:rFonts w:ascii="Tahoma" w:hAnsi="Tahoma" w:cs="Tahoma"/>
          <w:sz w:val="24"/>
          <w:szCs w:val="24"/>
        </w:rPr>
      </w:pPr>
      <w:r w:rsidRPr="00AD3ED8">
        <w:rPr>
          <w:rFonts w:ascii="Tahoma" w:hAnsi="Tahoma" w:cs="Tahoma"/>
          <w:b/>
          <w:sz w:val="24"/>
        </w:rPr>
        <w:t xml:space="preserve">Construcción </w:t>
      </w:r>
    </w:p>
    <w:p w14:paraId="45754ED7" w14:textId="7AB64D26" w:rsidR="00BA7056" w:rsidRPr="00AD3ED8" w:rsidRDefault="00BA7056" w:rsidP="00BA705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  <w:sz w:val="24"/>
        </w:rPr>
      </w:pPr>
      <w:r w:rsidRPr="00AD3ED8">
        <w:rPr>
          <w:rFonts w:ascii="Tahoma" w:hAnsi="Tahoma" w:cs="Tahoma"/>
          <w:sz w:val="24"/>
        </w:rPr>
        <w:t>Ambrosio Martínez Dimas, MZA-2L-1, Col. La Paz, Salinas, S.L.P. Casa Habitación.</w:t>
      </w:r>
    </w:p>
    <w:p w14:paraId="1342175A" w14:textId="2963E5E7" w:rsidR="00BA7056" w:rsidRPr="00AD3ED8" w:rsidRDefault="00BA7056" w:rsidP="00BA705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  <w:sz w:val="24"/>
        </w:rPr>
      </w:pPr>
      <w:r w:rsidRPr="00AD3ED8">
        <w:rPr>
          <w:rFonts w:ascii="Tahoma" w:hAnsi="Tahoma" w:cs="Tahoma"/>
          <w:sz w:val="24"/>
        </w:rPr>
        <w:t>Fidel Coronado López, Francisco villa No 1, Localidad De Salitrillo, Salinas, S.L.P. Casa Habitación.</w:t>
      </w:r>
    </w:p>
    <w:p w14:paraId="7877A575" w14:textId="494B94B1" w:rsidR="00BA7056" w:rsidRPr="00AD3ED8" w:rsidRDefault="00BA7056" w:rsidP="00BA705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  <w:sz w:val="24"/>
        </w:rPr>
      </w:pPr>
      <w:r w:rsidRPr="00AD3ED8">
        <w:rPr>
          <w:rFonts w:ascii="Tahoma" w:hAnsi="Tahoma" w:cs="Tahoma"/>
          <w:sz w:val="24"/>
        </w:rPr>
        <w:t>Elías Torres Padilla, San Agustín No 176, Col. Santa Cruz, Salinas, S.L.P. Para Comercio, Mixto o Servicios.</w:t>
      </w:r>
    </w:p>
    <w:p w14:paraId="73942722" w14:textId="1CB14549" w:rsidR="00BA7056" w:rsidRPr="00AD3ED8" w:rsidRDefault="00BA7056" w:rsidP="00BA705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  <w:sz w:val="24"/>
        </w:rPr>
      </w:pPr>
      <w:r w:rsidRPr="00AD3ED8">
        <w:rPr>
          <w:rFonts w:ascii="Tahoma" w:hAnsi="Tahoma" w:cs="Tahoma"/>
          <w:sz w:val="24"/>
        </w:rPr>
        <w:t>Alfredo Mauricio delgado, Hidalgo No 85, Col. Centro, Salinas, S.L.P. Rehabilitación de casa Habitación.</w:t>
      </w:r>
    </w:p>
    <w:p w14:paraId="57BBC6FA" w14:textId="43F33BD5" w:rsidR="00BA7056" w:rsidRPr="00AD3ED8" w:rsidRDefault="00BA7056" w:rsidP="00BA705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  <w:sz w:val="24"/>
        </w:rPr>
      </w:pPr>
      <w:r w:rsidRPr="00AD3ED8">
        <w:rPr>
          <w:rFonts w:ascii="Tahoma" w:hAnsi="Tahoma" w:cs="Tahoma"/>
          <w:sz w:val="24"/>
        </w:rPr>
        <w:t xml:space="preserve">José Eduardo Ojeda Ontiveros, Pbro. </w:t>
      </w:r>
      <w:r w:rsidR="00AD3ED8" w:rsidRPr="00AD3ED8">
        <w:rPr>
          <w:rFonts w:ascii="Tahoma" w:hAnsi="Tahoma" w:cs="Tahoma"/>
          <w:sz w:val="24"/>
        </w:rPr>
        <w:t>José</w:t>
      </w:r>
      <w:r w:rsidRPr="00AD3ED8">
        <w:rPr>
          <w:rFonts w:ascii="Tahoma" w:hAnsi="Tahoma" w:cs="Tahoma"/>
          <w:sz w:val="24"/>
        </w:rPr>
        <w:t xml:space="preserve"> Robledo Landeros No 28, Palmar de los Sacerdotes, Salinas, S.L.P. </w:t>
      </w:r>
      <w:r w:rsidR="00AD3ED8" w:rsidRPr="00AD3ED8">
        <w:rPr>
          <w:rFonts w:ascii="Tahoma" w:hAnsi="Tahoma" w:cs="Tahoma"/>
          <w:sz w:val="24"/>
        </w:rPr>
        <w:t>Construcción</w:t>
      </w:r>
      <w:r w:rsidRPr="00AD3ED8">
        <w:rPr>
          <w:rFonts w:ascii="Tahoma" w:hAnsi="Tahoma" w:cs="Tahoma"/>
          <w:sz w:val="24"/>
        </w:rPr>
        <w:t xml:space="preserve"> de casa habitación.</w:t>
      </w:r>
    </w:p>
    <w:p w14:paraId="7DFC830C" w14:textId="77777777" w:rsidR="00B26AA8" w:rsidRDefault="00B26AA8" w:rsidP="00B26AA8">
      <w:pPr>
        <w:jc w:val="both"/>
        <w:rPr>
          <w:rFonts w:ascii="Tahoma" w:hAnsi="Tahoma" w:cs="Tahoma"/>
          <w:sz w:val="24"/>
          <w:szCs w:val="24"/>
        </w:rPr>
      </w:pPr>
    </w:p>
    <w:p w14:paraId="5B3C6BCD" w14:textId="77777777" w:rsidR="00B26AA8" w:rsidRDefault="00B26AA8" w:rsidP="00B26AA8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 T E N T A M E N T E</w:t>
      </w:r>
    </w:p>
    <w:p w14:paraId="38008ED6" w14:textId="77777777" w:rsidR="00B26AA8" w:rsidRDefault="00B26AA8" w:rsidP="00B26AA8">
      <w:pPr>
        <w:rPr>
          <w:rFonts w:ascii="Tahoma" w:hAnsi="Tahoma" w:cs="Tahoma"/>
          <w:sz w:val="24"/>
          <w:szCs w:val="24"/>
        </w:rPr>
      </w:pPr>
    </w:p>
    <w:p w14:paraId="74E48D9B" w14:textId="74EDFF7A" w:rsidR="00B26AA8" w:rsidRDefault="00B26AA8" w:rsidP="00B26AA8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ARQ. JOSE OCTAVIO REYES HERNANDEZ                                                                              DIRECTOR DE OBRAS PUBLICAS</w:t>
      </w:r>
    </w:p>
    <w:p w14:paraId="41860535" w14:textId="77777777" w:rsidR="001B5335" w:rsidRDefault="001B5335" w:rsidP="001B5335">
      <w:pPr>
        <w:spacing w:after="0"/>
        <w:ind w:right="594"/>
        <w:rPr>
          <w:rFonts w:ascii="Bradley Hand ITC" w:hAnsi="Bradley Hand ITC" w:cs="Tahoma"/>
          <w:b/>
          <w:bCs/>
          <w:sz w:val="18"/>
        </w:rPr>
      </w:pPr>
    </w:p>
    <w:p w14:paraId="4D829832" w14:textId="77777777" w:rsidR="001B5335" w:rsidRDefault="001B5335" w:rsidP="001B5335">
      <w:pPr>
        <w:spacing w:after="0"/>
        <w:ind w:right="594"/>
        <w:rPr>
          <w:rFonts w:ascii="Bradley Hand ITC" w:hAnsi="Bradley Hand ITC" w:cs="Tahoma"/>
          <w:b/>
          <w:bCs/>
          <w:sz w:val="18"/>
        </w:rPr>
      </w:pPr>
    </w:p>
    <w:p w14:paraId="2726E058" w14:textId="52B0B323" w:rsidR="0017526D" w:rsidRPr="001B5335" w:rsidRDefault="00B26AA8" w:rsidP="001B5335">
      <w:pPr>
        <w:spacing w:after="0"/>
        <w:ind w:right="594"/>
        <w:rPr>
          <w:rFonts w:ascii="Tahoma" w:hAnsi="Tahoma" w:cs="Tahoma"/>
          <w:b/>
          <w:bCs/>
        </w:rPr>
      </w:pPr>
      <w:r>
        <w:rPr>
          <w:rFonts w:ascii="Bradley Hand ITC" w:hAnsi="Bradley Hand ITC" w:cs="Tahoma"/>
          <w:b/>
          <w:bCs/>
          <w:sz w:val="18"/>
        </w:rPr>
        <w:t>“2021, AÑO DE LA SOLIDARIDAD MÉDICA, ADMINISTRATIVA, Y CIVIL, QUE COLABORA EN LA CONT</w:t>
      </w:r>
      <w:r w:rsidR="00A818DA">
        <w:rPr>
          <w:rFonts w:ascii="Bradley Hand ITC" w:hAnsi="Bradley Hand ITC" w:cs="Tahoma"/>
          <w:b/>
          <w:bCs/>
          <w:sz w:val="18"/>
        </w:rPr>
        <w:t>INGENCIA SANITARIA DEL COVID 19”</w:t>
      </w:r>
      <w:bookmarkStart w:id="0" w:name="_GoBack"/>
      <w:bookmarkEnd w:id="0"/>
    </w:p>
    <w:p w14:paraId="03B3FE27" w14:textId="75E6D8DD" w:rsidR="00AB1374" w:rsidRPr="004B6F7F" w:rsidRDefault="00DF1D58" w:rsidP="00B26AA8">
      <w:pPr>
        <w:rPr>
          <w:lang w:val="es-ES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1ACDCC9" wp14:editId="723061C7">
            <wp:simplePos x="0" y="0"/>
            <wp:positionH relativeFrom="column">
              <wp:posOffset>74930</wp:posOffset>
            </wp:positionH>
            <wp:positionV relativeFrom="paragraph">
              <wp:posOffset>-4445</wp:posOffset>
            </wp:positionV>
            <wp:extent cx="5829585" cy="6251944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B1374" w:rsidRPr="004B6F7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458CBB" w14:textId="77777777" w:rsidR="00C72CCE" w:rsidRDefault="00C72CCE" w:rsidP="002B392F">
      <w:pPr>
        <w:spacing w:after="0" w:line="240" w:lineRule="auto"/>
      </w:pPr>
      <w:r>
        <w:separator/>
      </w:r>
    </w:p>
  </w:endnote>
  <w:endnote w:type="continuationSeparator" w:id="0">
    <w:p w14:paraId="6C98A6A6" w14:textId="77777777" w:rsidR="00C72CCE" w:rsidRDefault="00C72CCE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DA66AA" w14:textId="77777777" w:rsidR="00C72CCE" w:rsidRDefault="00C72CCE" w:rsidP="002B392F">
      <w:pPr>
        <w:spacing w:after="0" w:line="240" w:lineRule="auto"/>
      </w:pPr>
      <w:r>
        <w:separator/>
      </w:r>
    </w:p>
  </w:footnote>
  <w:footnote w:type="continuationSeparator" w:id="0">
    <w:p w14:paraId="49AEE458" w14:textId="77777777" w:rsidR="00C72CCE" w:rsidRDefault="00C72CCE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3BC53947"/>
    <w:multiLevelType w:val="hybridMultilevel"/>
    <w:tmpl w:val="54C0E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A27BD5"/>
    <w:multiLevelType w:val="hybridMultilevel"/>
    <w:tmpl w:val="C57479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3F45F5"/>
    <w:multiLevelType w:val="hybridMultilevel"/>
    <w:tmpl w:val="385471A6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4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B5335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92B93"/>
    <w:rsid w:val="009A1ACF"/>
    <w:rsid w:val="009F561E"/>
    <w:rsid w:val="00A47521"/>
    <w:rsid w:val="00A818DA"/>
    <w:rsid w:val="00AA3D9C"/>
    <w:rsid w:val="00AB1374"/>
    <w:rsid w:val="00AD3ED8"/>
    <w:rsid w:val="00B25CE0"/>
    <w:rsid w:val="00B26AA8"/>
    <w:rsid w:val="00B66F97"/>
    <w:rsid w:val="00BA3DB6"/>
    <w:rsid w:val="00BA7056"/>
    <w:rsid w:val="00BD1EA2"/>
    <w:rsid w:val="00C263AB"/>
    <w:rsid w:val="00C5050A"/>
    <w:rsid w:val="00C72CCE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807DB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7</cp:revision>
  <cp:lastPrinted>2021-10-08T18:25:00Z</cp:lastPrinted>
  <dcterms:created xsi:type="dcterms:W3CDTF">2021-10-04T14:49:00Z</dcterms:created>
  <dcterms:modified xsi:type="dcterms:W3CDTF">2021-12-02T04:08:00Z</dcterms:modified>
</cp:coreProperties>
</file>