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E50079" w:rsidRPr="00E50079" w:rsidRDefault="00E50079" w:rsidP="008C2512">
      <w:pPr>
        <w:spacing w:after="0" w:line="240" w:lineRule="auto"/>
        <w:jc w:val="center"/>
        <w:rPr>
          <w:rFonts w:ascii="Arial Black" w:eastAsia="Times New Roman" w:hAnsi="Arial Black" w:cs="Calibri"/>
          <w:color w:val="000000"/>
          <w:sz w:val="72"/>
          <w:lang w:eastAsia="es-MX"/>
        </w:rPr>
      </w:pPr>
      <w:bookmarkStart w:id="0" w:name="_GoBack"/>
      <w:bookmarkEnd w:id="0"/>
      <w:r w:rsidRPr="00E50079">
        <w:rPr>
          <w:rFonts w:ascii="Arial Black" w:eastAsia="Times New Roman" w:hAnsi="Arial Black" w:cs="Calibri"/>
          <w:color w:val="000000"/>
          <w:sz w:val="72"/>
          <w:lang w:eastAsia="es-MX"/>
        </w:rPr>
        <w:t xml:space="preserve">EL Plan Municipal de Desarrollo 2021-2024 está en proceso de </w:t>
      </w:r>
      <w:r w:rsidR="00A93702">
        <w:rPr>
          <w:rFonts w:ascii="Arial Black" w:eastAsia="Times New Roman" w:hAnsi="Arial Black" w:cs="Calibri"/>
          <w:color w:val="000000"/>
          <w:sz w:val="72"/>
          <w:lang w:eastAsia="es-MX"/>
        </w:rPr>
        <w:t>Publicación en el Periódico Oficial</w:t>
      </w:r>
      <w:r w:rsidRPr="00E50079">
        <w:rPr>
          <w:rFonts w:ascii="Arial Black" w:eastAsia="Times New Roman" w:hAnsi="Arial Black" w:cs="Calibri"/>
          <w:color w:val="000000"/>
          <w:sz w:val="72"/>
          <w:lang w:eastAsia="es-MX"/>
        </w:rPr>
        <w:t>.</w:t>
      </w:r>
    </w:p>
    <w:p w:rsidR="008C2512" w:rsidRPr="00E50079" w:rsidRDefault="00E50079" w:rsidP="008C2512">
      <w:pPr>
        <w:spacing w:after="0" w:line="240" w:lineRule="auto"/>
        <w:jc w:val="center"/>
        <w:rPr>
          <w:rFonts w:ascii="Arial Black" w:eastAsia="Times New Roman" w:hAnsi="Arial Black" w:cs="Calibri"/>
          <w:color w:val="000000"/>
          <w:sz w:val="72"/>
          <w:lang w:eastAsia="es-MX"/>
        </w:rPr>
      </w:pPr>
      <w:r w:rsidRPr="00E50079">
        <w:rPr>
          <w:rFonts w:ascii="Arial Black" w:eastAsia="Times New Roman" w:hAnsi="Arial Black" w:cs="Calibri"/>
          <w:color w:val="000000"/>
          <w:sz w:val="72"/>
          <w:lang w:eastAsia="es-MX"/>
        </w:rPr>
        <w:t>Lo cual n</w:t>
      </w:r>
      <w:r w:rsidR="008C2512" w:rsidRPr="00E50079">
        <w:rPr>
          <w:rFonts w:ascii="Arial Black" w:eastAsia="Times New Roman" w:hAnsi="Arial Black" w:cs="Calibri"/>
          <w:color w:val="000000"/>
          <w:sz w:val="72"/>
          <w:lang w:eastAsia="es-MX"/>
        </w:rPr>
        <w:t xml:space="preserve">o se genera </w:t>
      </w:r>
      <w:r w:rsidRPr="00E50079">
        <w:rPr>
          <w:rFonts w:ascii="Arial Black" w:eastAsia="Times New Roman" w:hAnsi="Arial Black" w:cs="Calibri"/>
          <w:color w:val="000000"/>
          <w:sz w:val="72"/>
          <w:lang w:eastAsia="es-MX"/>
        </w:rPr>
        <w:t>esta información.</w:t>
      </w:r>
    </w:p>
    <w:p w:rsidR="001A22B7" w:rsidRPr="00E50079" w:rsidRDefault="00A93702">
      <w:pPr>
        <w:rPr>
          <w:rFonts w:ascii="Arial Black" w:hAnsi="Arial Black"/>
        </w:rPr>
      </w:pPr>
    </w:p>
    <w:sectPr w:rsidR="001A22B7" w:rsidRPr="00E50079" w:rsidSect="00DB05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8C2512"/>
    <w:rsid w:val="002044BF"/>
    <w:rsid w:val="00445F1A"/>
    <w:rsid w:val="00510A84"/>
    <w:rsid w:val="007F4CAA"/>
    <w:rsid w:val="008C2512"/>
    <w:rsid w:val="009E73E4"/>
    <w:rsid w:val="00A93702"/>
    <w:rsid w:val="00DB05ED"/>
    <w:rsid w:val="00E500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05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119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Aracely Martinez Martinez</dc:creator>
  <cp:lastModifiedBy>Dorian Contreras</cp:lastModifiedBy>
  <cp:revision>4</cp:revision>
  <dcterms:created xsi:type="dcterms:W3CDTF">2021-11-06T16:13:00Z</dcterms:created>
  <dcterms:modified xsi:type="dcterms:W3CDTF">2022-02-08T18:20:00Z</dcterms:modified>
</cp:coreProperties>
</file>