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06E" w:rsidRPr="00D151E1" w:rsidRDefault="005F306E" w:rsidP="005F306E">
      <w:pPr>
        <w:spacing w:after="0" w:line="276" w:lineRule="auto"/>
        <w:jc w:val="center"/>
        <w:rPr>
          <w:rFonts w:ascii="Calibri" w:hAnsi="Calibri" w:cs="Calibri"/>
          <w:b/>
          <w:sz w:val="23"/>
          <w:szCs w:val="23"/>
        </w:rPr>
      </w:pPr>
      <w:r w:rsidRPr="00D151E1">
        <w:rPr>
          <w:rFonts w:ascii="Calibri" w:hAnsi="Calibri" w:cs="Calibri"/>
          <w:b/>
          <w:sz w:val="23"/>
          <w:szCs w:val="23"/>
        </w:rPr>
        <w:t xml:space="preserve">ACUERDOS DE LA </w:t>
      </w:r>
      <w:r w:rsidR="003D0849" w:rsidRPr="00D151E1">
        <w:rPr>
          <w:rFonts w:ascii="Calibri" w:hAnsi="Calibri" w:cs="Calibri"/>
          <w:b/>
          <w:sz w:val="23"/>
          <w:szCs w:val="23"/>
        </w:rPr>
        <w:t>PRIMERA</w:t>
      </w:r>
      <w:r w:rsidRPr="00D151E1">
        <w:rPr>
          <w:rFonts w:ascii="Calibri" w:hAnsi="Calibri" w:cs="Calibri"/>
          <w:b/>
          <w:sz w:val="23"/>
          <w:szCs w:val="23"/>
        </w:rPr>
        <w:t xml:space="preserve"> COMISIÓN DE ADMINISTRACIÓN Y PRESUPUESTO DE FECHA </w:t>
      </w:r>
      <w:r w:rsidR="00D151E1" w:rsidRPr="00D151E1">
        <w:rPr>
          <w:rFonts w:ascii="Calibri" w:hAnsi="Calibri" w:cs="Calibri"/>
          <w:b/>
          <w:sz w:val="23"/>
          <w:szCs w:val="23"/>
        </w:rPr>
        <w:t>11 DE MARZO</w:t>
      </w:r>
      <w:r w:rsidR="003D0849" w:rsidRPr="00D151E1">
        <w:rPr>
          <w:rFonts w:ascii="Calibri" w:hAnsi="Calibri" w:cs="Calibri"/>
          <w:b/>
          <w:sz w:val="23"/>
          <w:szCs w:val="23"/>
        </w:rPr>
        <w:t xml:space="preserve"> DE 2022</w:t>
      </w:r>
      <w:r w:rsidRPr="00D151E1">
        <w:rPr>
          <w:rFonts w:ascii="Calibri" w:hAnsi="Calibri" w:cs="Calibri"/>
          <w:b/>
          <w:sz w:val="23"/>
          <w:szCs w:val="23"/>
        </w:rPr>
        <w:t>.</w:t>
      </w:r>
    </w:p>
    <w:p w:rsidR="005F306E" w:rsidRDefault="005F306E" w:rsidP="005F306E">
      <w:pPr>
        <w:jc w:val="both"/>
        <w:rPr>
          <w:rFonts w:ascii="Calibri" w:hAnsi="Calibri" w:cs="Calibri"/>
          <w:sz w:val="23"/>
          <w:szCs w:val="23"/>
        </w:rPr>
      </w:pPr>
    </w:p>
    <w:p w:rsidR="00D151E1" w:rsidRPr="00D151E1" w:rsidRDefault="00D151E1" w:rsidP="005F306E">
      <w:pPr>
        <w:jc w:val="both"/>
        <w:rPr>
          <w:rFonts w:ascii="Calibri" w:hAnsi="Calibri" w:cs="Calibri"/>
          <w:sz w:val="23"/>
          <w:szCs w:val="23"/>
        </w:rPr>
      </w:pPr>
    </w:p>
    <w:p w:rsidR="00D151E1" w:rsidRDefault="00D151E1" w:rsidP="00D151E1">
      <w:pPr>
        <w:spacing w:line="276" w:lineRule="auto"/>
        <w:jc w:val="both"/>
        <w:rPr>
          <w:color w:val="000000"/>
          <w:sz w:val="23"/>
          <w:szCs w:val="23"/>
          <w:lang w:bidi="he-IL"/>
        </w:rPr>
      </w:pPr>
      <w:r w:rsidRPr="00D151E1">
        <w:rPr>
          <w:b/>
          <w:color w:val="000000"/>
          <w:sz w:val="23"/>
          <w:szCs w:val="23"/>
          <w:lang w:bidi="he-IL"/>
        </w:rPr>
        <w:t xml:space="preserve">ACUERDO </w:t>
      </w:r>
      <w:proofErr w:type="spellStart"/>
      <w:r w:rsidRPr="00D151E1">
        <w:rPr>
          <w:b/>
          <w:color w:val="000000"/>
          <w:sz w:val="23"/>
          <w:szCs w:val="23"/>
          <w:lang w:bidi="he-IL"/>
        </w:rPr>
        <w:t>CAyP</w:t>
      </w:r>
      <w:proofErr w:type="spellEnd"/>
      <w:r w:rsidRPr="00D151E1">
        <w:rPr>
          <w:b/>
          <w:color w:val="000000"/>
          <w:sz w:val="23"/>
          <w:szCs w:val="23"/>
          <w:lang w:bidi="he-IL"/>
        </w:rPr>
        <w:t>/06/02/2021.-</w:t>
      </w:r>
      <w:r w:rsidRPr="00D151E1">
        <w:rPr>
          <w:color w:val="000000"/>
          <w:sz w:val="23"/>
          <w:szCs w:val="23"/>
          <w:lang w:bidi="he-IL"/>
        </w:rPr>
        <w:t xml:space="preserve"> Los integrantes de la Comisión determinan </w:t>
      </w:r>
      <w:r w:rsidRPr="00D151E1">
        <w:rPr>
          <w:color w:val="000000"/>
          <w:sz w:val="23"/>
          <w:szCs w:val="23"/>
          <w:lang w:bidi="he-IL"/>
        </w:rPr>
        <w:br/>
        <w:t>autorizar el Programa Anual de Adquisiciones ejercicio 2022 dos mil veintidós, para los capítulos 2000 "Materiales y Suministros", 3000 "Servicios Generales" y 5000 "Bienes Muebles, Inmuebles e Intangibles".</w:t>
      </w:r>
    </w:p>
    <w:p w:rsidR="00D151E1" w:rsidRPr="00D151E1" w:rsidRDefault="00D151E1" w:rsidP="00D151E1">
      <w:pPr>
        <w:spacing w:line="276" w:lineRule="auto"/>
        <w:jc w:val="both"/>
        <w:rPr>
          <w:color w:val="000000"/>
          <w:sz w:val="23"/>
          <w:szCs w:val="23"/>
          <w:lang w:bidi="he-IL"/>
        </w:rPr>
      </w:pPr>
    </w:p>
    <w:p w:rsidR="00D151E1" w:rsidRDefault="00D151E1" w:rsidP="00D151E1">
      <w:pPr>
        <w:spacing w:after="0" w:line="276" w:lineRule="auto"/>
        <w:jc w:val="both"/>
        <w:rPr>
          <w:sz w:val="23"/>
          <w:szCs w:val="23"/>
        </w:rPr>
      </w:pPr>
      <w:r w:rsidRPr="00D151E1">
        <w:rPr>
          <w:rFonts w:eastAsia="Arial"/>
          <w:b/>
          <w:bCs/>
          <w:color w:val="00000A"/>
          <w:kern w:val="1"/>
          <w:sz w:val="23"/>
          <w:szCs w:val="23"/>
          <w:shd w:val="clear" w:color="auto" w:fill="FFFFFF"/>
          <w:lang w:eastAsia="zh-CN" w:bidi="hi-IN"/>
        </w:rPr>
        <w:t xml:space="preserve">ACUERDO </w:t>
      </w:r>
      <w:proofErr w:type="spellStart"/>
      <w:r w:rsidRPr="00D151E1">
        <w:rPr>
          <w:rFonts w:eastAsia="Arial"/>
          <w:b/>
          <w:bCs/>
          <w:color w:val="00000A"/>
          <w:kern w:val="1"/>
          <w:sz w:val="23"/>
          <w:szCs w:val="23"/>
          <w:shd w:val="clear" w:color="auto" w:fill="FFFFFF"/>
          <w:lang w:eastAsia="zh-CN" w:bidi="hi-IN"/>
        </w:rPr>
        <w:t>CAyP</w:t>
      </w:r>
      <w:proofErr w:type="spellEnd"/>
      <w:r w:rsidRPr="00D151E1">
        <w:rPr>
          <w:rFonts w:eastAsia="Arial"/>
          <w:b/>
          <w:bCs/>
          <w:color w:val="00000A"/>
          <w:kern w:val="1"/>
          <w:sz w:val="23"/>
          <w:szCs w:val="23"/>
          <w:shd w:val="clear" w:color="auto" w:fill="FFFFFF"/>
          <w:lang w:eastAsia="zh-CN" w:bidi="hi-IN"/>
        </w:rPr>
        <w:t>/09/02/2022.</w:t>
      </w:r>
      <w:r w:rsidRPr="00D151E1">
        <w:rPr>
          <w:rFonts w:eastAsia="Arial"/>
          <w:bCs/>
          <w:color w:val="00000A"/>
          <w:kern w:val="1"/>
          <w:sz w:val="23"/>
          <w:szCs w:val="23"/>
          <w:shd w:val="clear" w:color="auto" w:fill="FFFFFF"/>
          <w:lang w:eastAsia="zh-CN" w:bidi="hi-IN"/>
        </w:rPr>
        <w:t xml:space="preserve">- </w:t>
      </w:r>
      <w:r w:rsidRPr="00D151E1">
        <w:rPr>
          <w:sz w:val="23"/>
          <w:szCs w:val="23"/>
        </w:rPr>
        <w:t xml:space="preserve">Se valida en todos sus términos, la </w:t>
      </w:r>
      <w:proofErr w:type="spellStart"/>
      <w:r w:rsidRPr="00D151E1">
        <w:rPr>
          <w:sz w:val="23"/>
          <w:szCs w:val="23"/>
        </w:rPr>
        <w:t>Represupuestación</w:t>
      </w:r>
      <w:proofErr w:type="spellEnd"/>
      <w:r w:rsidRPr="00D151E1">
        <w:rPr>
          <w:sz w:val="23"/>
          <w:szCs w:val="23"/>
        </w:rPr>
        <w:t xml:space="preserve"> para el Ejercicio 2022 dos mil veintidós, instruyendo remitirlo para su aprobación al Pleno del Consejo de la Judicatur</w:t>
      </w:r>
      <w:r w:rsidR="00B053FF">
        <w:rPr>
          <w:sz w:val="23"/>
          <w:szCs w:val="23"/>
        </w:rPr>
        <w:t>a del Poder Judicial del Estado</w:t>
      </w:r>
      <w:r w:rsidRPr="00D151E1">
        <w:rPr>
          <w:sz w:val="23"/>
          <w:szCs w:val="23"/>
        </w:rPr>
        <w:t>.</w:t>
      </w:r>
    </w:p>
    <w:p w:rsidR="00D151E1" w:rsidRPr="00D151E1" w:rsidRDefault="00D151E1" w:rsidP="00D151E1">
      <w:pPr>
        <w:spacing w:after="0" w:line="276" w:lineRule="auto"/>
        <w:jc w:val="both"/>
        <w:rPr>
          <w:rFonts w:eastAsia="Times New Roman"/>
          <w:sz w:val="23"/>
          <w:szCs w:val="23"/>
        </w:rPr>
      </w:pPr>
    </w:p>
    <w:p w:rsidR="00027FC3" w:rsidRPr="00D151E1" w:rsidRDefault="00027FC3" w:rsidP="00D151E1">
      <w:pPr>
        <w:pStyle w:val="Estilo"/>
        <w:shd w:val="clear" w:color="auto" w:fill="FFFFFF"/>
        <w:spacing w:line="276" w:lineRule="auto"/>
        <w:ind w:right="9"/>
        <w:jc w:val="both"/>
        <w:rPr>
          <w:sz w:val="23"/>
          <w:szCs w:val="23"/>
        </w:rPr>
      </w:pPr>
    </w:p>
    <w:p w:rsidR="00D151E1" w:rsidRDefault="00D151E1" w:rsidP="00D151E1">
      <w:pPr>
        <w:spacing w:line="276" w:lineRule="auto"/>
        <w:jc w:val="both"/>
        <w:rPr>
          <w:color w:val="000000"/>
          <w:sz w:val="23"/>
          <w:szCs w:val="23"/>
          <w:lang w:bidi="he-IL"/>
        </w:rPr>
      </w:pPr>
      <w:r w:rsidRPr="00D151E1">
        <w:rPr>
          <w:b/>
          <w:color w:val="000000"/>
          <w:sz w:val="23"/>
          <w:szCs w:val="23"/>
          <w:lang w:bidi="he-IL"/>
        </w:rPr>
        <w:t xml:space="preserve">ACUERDO </w:t>
      </w:r>
      <w:proofErr w:type="spellStart"/>
      <w:r w:rsidRPr="00D151E1">
        <w:rPr>
          <w:b/>
          <w:color w:val="000000"/>
          <w:sz w:val="23"/>
          <w:szCs w:val="23"/>
          <w:lang w:bidi="he-IL"/>
        </w:rPr>
        <w:t>CAyP</w:t>
      </w:r>
      <w:proofErr w:type="spellEnd"/>
      <w:r w:rsidRPr="00D151E1">
        <w:rPr>
          <w:b/>
          <w:color w:val="000000"/>
          <w:sz w:val="23"/>
          <w:szCs w:val="23"/>
          <w:lang w:bidi="he-IL"/>
        </w:rPr>
        <w:t xml:space="preserve">/10/02/2022.- </w:t>
      </w:r>
      <w:r w:rsidRPr="00D151E1">
        <w:rPr>
          <w:color w:val="000000"/>
          <w:sz w:val="23"/>
          <w:szCs w:val="23"/>
          <w:lang w:bidi="he-IL"/>
        </w:rPr>
        <w:t>Los integrantes de la Comisión, manifiestan su conformidad respecto a la proyección de los ingresos y egresos de las cuentas del Fondo de Apoyo para la Administración de Justicia y Productos de este Poder Judicial del Est</w:t>
      </w:r>
      <w:r w:rsidR="00B053FF">
        <w:rPr>
          <w:color w:val="000000"/>
          <w:sz w:val="23"/>
          <w:szCs w:val="23"/>
          <w:lang w:bidi="he-IL"/>
        </w:rPr>
        <w:t>ado</w:t>
      </w:r>
      <w:r w:rsidRPr="00D151E1">
        <w:rPr>
          <w:color w:val="000000"/>
          <w:sz w:val="23"/>
          <w:szCs w:val="23"/>
          <w:lang w:bidi="he-IL"/>
        </w:rPr>
        <w:t xml:space="preserve">. </w:t>
      </w:r>
    </w:p>
    <w:p w:rsidR="00D151E1" w:rsidRPr="00D151E1" w:rsidRDefault="00D151E1" w:rsidP="00D151E1">
      <w:pPr>
        <w:spacing w:line="276" w:lineRule="auto"/>
        <w:jc w:val="both"/>
        <w:rPr>
          <w:color w:val="000000"/>
          <w:sz w:val="23"/>
          <w:szCs w:val="23"/>
          <w:lang w:bidi="he-IL"/>
        </w:rPr>
      </w:pPr>
    </w:p>
    <w:p w:rsidR="00D151E1" w:rsidRPr="00D151E1" w:rsidRDefault="00D151E1" w:rsidP="00D151E1">
      <w:pPr>
        <w:spacing w:line="276" w:lineRule="auto"/>
        <w:jc w:val="both"/>
        <w:rPr>
          <w:color w:val="000000"/>
          <w:sz w:val="23"/>
          <w:szCs w:val="23"/>
          <w:lang w:bidi="he-IL"/>
        </w:rPr>
      </w:pPr>
      <w:r w:rsidRPr="00D151E1">
        <w:rPr>
          <w:b/>
          <w:bCs/>
          <w:color w:val="000000"/>
          <w:sz w:val="23"/>
          <w:szCs w:val="23"/>
          <w:lang w:bidi="he-IL"/>
        </w:rPr>
        <w:t xml:space="preserve">ACUERDO </w:t>
      </w:r>
      <w:proofErr w:type="spellStart"/>
      <w:r w:rsidRPr="00D151E1">
        <w:rPr>
          <w:b/>
          <w:bCs/>
          <w:color w:val="000000"/>
          <w:sz w:val="23"/>
          <w:szCs w:val="23"/>
          <w:lang w:bidi="he-IL"/>
        </w:rPr>
        <w:t>CAyP</w:t>
      </w:r>
      <w:proofErr w:type="spellEnd"/>
      <w:r w:rsidRPr="00D151E1">
        <w:rPr>
          <w:b/>
          <w:bCs/>
          <w:color w:val="000000"/>
          <w:sz w:val="23"/>
          <w:szCs w:val="23"/>
          <w:lang w:bidi="he-IL"/>
        </w:rPr>
        <w:t>/11/02/2021.-</w:t>
      </w:r>
      <w:r w:rsidRPr="00D151E1">
        <w:rPr>
          <w:color w:val="000000"/>
          <w:sz w:val="23"/>
          <w:szCs w:val="23"/>
          <w:lang w:bidi="he-IL"/>
        </w:rPr>
        <w:t xml:space="preserve"> Los miembros de la Comisión, manifiestan su conformidad con relación a la proyección y presupuesto de los ingresos y egresos que conforman las cuentas del Fondo de Apoyo para la Administración de Justicia y Productos de este Poder Judicial del Estado</w:t>
      </w:r>
      <w:bookmarkStart w:id="0" w:name="_GoBack"/>
      <w:bookmarkEnd w:id="0"/>
      <w:r w:rsidRPr="00D151E1">
        <w:rPr>
          <w:color w:val="000000"/>
          <w:sz w:val="23"/>
          <w:szCs w:val="23"/>
          <w:lang w:bidi="he-IL"/>
        </w:rPr>
        <w:t xml:space="preserve">. </w:t>
      </w:r>
    </w:p>
    <w:p w:rsidR="00D151E1" w:rsidRPr="00D151E1" w:rsidRDefault="00D151E1" w:rsidP="00D151E1">
      <w:pPr>
        <w:pStyle w:val="Estilo"/>
        <w:shd w:val="clear" w:color="auto" w:fill="FFFFFF"/>
        <w:spacing w:line="276" w:lineRule="auto"/>
        <w:ind w:right="9"/>
        <w:jc w:val="both"/>
        <w:rPr>
          <w:sz w:val="23"/>
          <w:szCs w:val="23"/>
        </w:rPr>
      </w:pPr>
    </w:p>
    <w:sectPr w:rsidR="00D151E1" w:rsidRPr="00D151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06E"/>
    <w:rsid w:val="00027FC3"/>
    <w:rsid w:val="003016B1"/>
    <w:rsid w:val="003D0849"/>
    <w:rsid w:val="005F306E"/>
    <w:rsid w:val="00B053FF"/>
    <w:rsid w:val="00CC5683"/>
    <w:rsid w:val="00CE7554"/>
    <w:rsid w:val="00D1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4DE9"/>
  <w15:chartTrackingRefBased/>
  <w15:docId w15:val="{7AAFDD64-12BD-4034-B128-23EC11F43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06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rsid w:val="00CC56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es-MX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C5683"/>
    <w:pPr>
      <w:spacing w:line="240" w:lineRule="auto"/>
    </w:pPr>
    <w:rPr>
      <w:rFonts w:ascii="Calibri" w:eastAsia="Calibri" w:hAnsi="Calibri" w:cs="Calibri"/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C5683"/>
    <w:rPr>
      <w:rFonts w:ascii="Calibri" w:eastAsia="Calibri" w:hAnsi="Calibri" w:cs="Calibri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38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967</Characters>
  <Application>Microsoft Office Word</Application>
  <DocSecurity>0</DocSecurity>
  <Lines>8</Lines>
  <Paragraphs>2</Paragraphs>
  <ScaleCrop>false</ScaleCrop>
  <Company>HP Inc.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JOSE ANTONIO CAPETILLO ALARCON</cp:lastModifiedBy>
  <cp:revision>6</cp:revision>
  <dcterms:created xsi:type="dcterms:W3CDTF">2021-12-01T19:09:00Z</dcterms:created>
  <dcterms:modified xsi:type="dcterms:W3CDTF">2022-04-08T15:11:00Z</dcterms:modified>
</cp:coreProperties>
</file>