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CD2" w:rsidRPr="00647E08" w:rsidRDefault="00CF4CD2" w:rsidP="00CF4CD2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bookmarkStart w:id="0" w:name="_GoBack"/>
      <w:bookmarkEnd w:id="0"/>
      <w:r w:rsidRPr="00647E08">
        <w:rPr>
          <w:rFonts w:ascii="Literata 18pt Light" w:hAnsi="Literata 18pt Light" w:cstheme="minorHAnsi"/>
          <w:b/>
          <w:bCs/>
        </w:rPr>
        <w:t>Dirección de Capacitación</w:t>
      </w:r>
    </w:p>
    <w:p w:rsidR="00CF4CD2" w:rsidRPr="00647E08" w:rsidRDefault="00CF4CD2" w:rsidP="00CF4CD2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CF4CD2" w:rsidRPr="00647E08" w:rsidRDefault="00CF4CD2" w:rsidP="00CF4CD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647E08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38 de la Ley de la Defensoría Pública del Estado,  </w:t>
      </w:r>
      <w:r w:rsidRPr="00647E08">
        <w:rPr>
          <w:rFonts w:ascii="Literata 18pt Light" w:hAnsi="Literata 18pt Light" w:cstheme="minorHAnsi"/>
          <w:sz w:val="24"/>
          <w:szCs w:val="24"/>
        </w:rPr>
        <w:t xml:space="preserve">son atribuciones </w:t>
      </w:r>
      <w:r w:rsidRPr="00647E08">
        <w:rPr>
          <w:rFonts w:ascii="Literata 18pt Light" w:hAnsi="Literata 18pt Light" w:cstheme="minorHAnsi"/>
          <w:bCs/>
          <w:sz w:val="24"/>
          <w:szCs w:val="24"/>
        </w:rPr>
        <w:t xml:space="preserve">de la o el director de capacitación, </w:t>
      </w:r>
      <w:r w:rsidRPr="00647E08">
        <w:rPr>
          <w:rFonts w:ascii="Literata 18pt Light" w:hAnsi="Literata 18pt Light" w:cstheme="minorHAnsi"/>
          <w:sz w:val="24"/>
          <w:szCs w:val="24"/>
        </w:rPr>
        <w:t>las siguientes:</w:t>
      </w:r>
    </w:p>
    <w:p w:rsidR="00CF4CD2" w:rsidRPr="00647E08" w:rsidRDefault="00CF4CD2" w:rsidP="00CF4CD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CF4CD2" w:rsidRPr="00647E08" w:rsidRDefault="00CF4CD2" w:rsidP="00CF4CD2">
      <w:pPr>
        <w:pStyle w:val="Default"/>
        <w:numPr>
          <w:ilvl w:val="0"/>
          <w:numId w:val="3"/>
        </w:numPr>
        <w:jc w:val="both"/>
        <w:rPr>
          <w:rFonts w:ascii="Literata 18pt Light" w:hAnsi="Literata 18pt Light" w:cstheme="minorHAnsi"/>
        </w:rPr>
      </w:pPr>
      <w:r w:rsidRPr="00647E08">
        <w:rPr>
          <w:rFonts w:ascii="Literata 18pt Light" w:hAnsi="Literata 18pt Light" w:cstheme="minorHAnsi"/>
        </w:rPr>
        <w:t xml:space="preserve">Elaborar y presentar para su aprobación el Programa Operativo Anual de Capacitación a la o el Coordinador General de la Defensoría Pública del Estado; </w:t>
      </w:r>
    </w:p>
    <w:p w:rsidR="00CF4CD2" w:rsidRPr="00647E08" w:rsidRDefault="00CF4CD2" w:rsidP="00CF4CD2">
      <w:pPr>
        <w:pStyle w:val="Default"/>
        <w:ind w:left="1080"/>
        <w:jc w:val="both"/>
        <w:rPr>
          <w:rFonts w:ascii="Literata 18pt Light" w:hAnsi="Literata 18pt Light" w:cstheme="minorHAnsi"/>
        </w:rPr>
      </w:pPr>
    </w:p>
    <w:p w:rsidR="00CF4CD2" w:rsidRPr="00647E08" w:rsidRDefault="00CF4CD2" w:rsidP="00CF4CD2">
      <w:pPr>
        <w:pStyle w:val="Default"/>
        <w:numPr>
          <w:ilvl w:val="0"/>
          <w:numId w:val="3"/>
        </w:numPr>
        <w:jc w:val="both"/>
        <w:rPr>
          <w:rFonts w:ascii="Literata 18pt Light" w:hAnsi="Literata 18pt Light" w:cstheme="minorHAnsi"/>
        </w:rPr>
      </w:pPr>
      <w:r w:rsidRPr="00647E08">
        <w:rPr>
          <w:rFonts w:ascii="Literata 18pt Light" w:hAnsi="Literata 18pt Light" w:cstheme="minorHAnsi"/>
        </w:rPr>
        <w:t xml:space="preserve">Implementar y dar seguimiento al Programa Operativo Anual de Capacitación en la Defensoría Pública basado en el diagnóstico que se realice para tal efecto; </w:t>
      </w:r>
    </w:p>
    <w:p w:rsidR="00CF4CD2" w:rsidRPr="00647E08" w:rsidRDefault="00CF4CD2" w:rsidP="00CF4CD2">
      <w:pPr>
        <w:pStyle w:val="Default"/>
        <w:jc w:val="both"/>
        <w:rPr>
          <w:rFonts w:ascii="Literata 18pt Light" w:hAnsi="Literata 18pt Light" w:cstheme="minorHAnsi"/>
        </w:rPr>
      </w:pPr>
    </w:p>
    <w:p w:rsidR="00CF4CD2" w:rsidRPr="00647E08" w:rsidRDefault="00CF4CD2" w:rsidP="00CF4CD2">
      <w:pPr>
        <w:pStyle w:val="Default"/>
        <w:numPr>
          <w:ilvl w:val="0"/>
          <w:numId w:val="3"/>
        </w:numPr>
        <w:jc w:val="both"/>
        <w:rPr>
          <w:rFonts w:ascii="Literata 18pt Light" w:hAnsi="Literata 18pt Light" w:cstheme="minorHAnsi"/>
        </w:rPr>
      </w:pPr>
      <w:r w:rsidRPr="00647E08">
        <w:rPr>
          <w:rFonts w:ascii="Literata 18pt Light" w:hAnsi="Literata 18pt Light" w:cstheme="minorHAnsi"/>
        </w:rPr>
        <w:t xml:space="preserve">Para la elaboración del Programa Operativo Anual de Capacitación podrá solicitar sugerencias y opiniones a las escuelas y facultades de Derecho de la entidad, los colegios y asociaciones de profesionales en Derecho, así como al Instituto de Estudios Judiciales del Poder Judicial del Estado; </w:t>
      </w:r>
    </w:p>
    <w:p w:rsidR="00CF4CD2" w:rsidRPr="00647E08" w:rsidRDefault="00CF4CD2" w:rsidP="00CF4CD2">
      <w:pPr>
        <w:pStyle w:val="Default"/>
        <w:jc w:val="both"/>
        <w:rPr>
          <w:rFonts w:ascii="Literata 18pt Light" w:hAnsi="Literata 18pt Light" w:cstheme="minorHAnsi"/>
        </w:rPr>
      </w:pPr>
    </w:p>
    <w:p w:rsidR="00CF4CD2" w:rsidRPr="00647E08" w:rsidRDefault="00CF4CD2" w:rsidP="00CF4CD2">
      <w:pPr>
        <w:pStyle w:val="Default"/>
        <w:numPr>
          <w:ilvl w:val="0"/>
          <w:numId w:val="3"/>
        </w:numPr>
        <w:jc w:val="both"/>
        <w:rPr>
          <w:rFonts w:ascii="Literata 18pt Light" w:hAnsi="Literata 18pt Light" w:cstheme="minorHAnsi"/>
        </w:rPr>
      </w:pPr>
      <w:r w:rsidRPr="00647E08">
        <w:rPr>
          <w:rFonts w:ascii="Literata 18pt Light" w:hAnsi="Literata 18pt Light" w:cstheme="minorHAnsi"/>
        </w:rPr>
        <w:t xml:space="preserve">Gestionar convenios de colaboración con instituciones y de educación superior para su participación en la implementación de cursos, diplomados, conferencias, talleres y demás foros sobre aspectos técnicos y profesionales que fomenten la profesionalización de carrera de las y los defensores públicos; </w:t>
      </w:r>
    </w:p>
    <w:p w:rsidR="00CF4CD2" w:rsidRPr="00647E08" w:rsidRDefault="00CF4CD2" w:rsidP="00CF4CD2">
      <w:pPr>
        <w:pStyle w:val="Default"/>
        <w:jc w:val="both"/>
        <w:rPr>
          <w:rFonts w:ascii="Literata 18pt Light" w:hAnsi="Literata 18pt Light" w:cstheme="minorHAnsi"/>
        </w:rPr>
      </w:pPr>
    </w:p>
    <w:p w:rsidR="00CF4CD2" w:rsidRPr="00647E08" w:rsidRDefault="00CF4CD2" w:rsidP="00CF4CD2">
      <w:pPr>
        <w:pStyle w:val="Default"/>
        <w:numPr>
          <w:ilvl w:val="0"/>
          <w:numId w:val="3"/>
        </w:numPr>
        <w:jc w:val="both"/>
        <w:rPr>
          <w:rFonts w:ascii="Literata 18pt Light" w:hAnsi="Literata 18pt Light" w:cstheme="minorHAnsi"/>
        </w:rPr>
      </w:pPr>
      <w:r w:rsidRPr="00647E08">
        <w:rPr>
          <w:rFonts w:ascii="Literata 18pt Light" w:hAnsi="Literata 18pt Light" w:cstheme="minorHAnsi"/>
        </w:rPr>
        <w:t xml:space="preserve">Llevar el control y custodia de los expedientes en los cuales obre constancia de la capacitación continua de las y los defensores públicos y demás personal de la Defensoría Pública, y </w:t>
      </w:r>
    </w:p>
    <w:p w:rsidR="00CF4CD2" w:rsidRPr="00647E08" w:rsidRDefault="00CF4CD2" w:rsidP="00CF4CD2">
      <w:pPr>
        <w:pStyle w:val="Default"/>
        <w:jc w:val="both"/>
        <w:rPr>
          <w:rFonts w:ascii="Literata 18pt Light" w:hAnsi="Literata 18pt Light" w:cstheme="minorHAnsi"/>
        </w:rPr>
      </w:pPr>
    </w:p>
    <w:p w:rsidR="00CF4CD2" w:rsidRPr="00647E08" w:rsidRDefault="00CF4CD2" w:rsidP="00CF4CD2">
      <w:pPr>
        <w:pStyle w:val="Default"/>
        <w:numPr>
          <w:ilvl w:val="0"/>
          <w:numId w:val="3"/>
        </w:numPr>
        <w:jc w:val="both"/>
        <w:rPr>
          <w:rFonts w:ascii="Literata 18pt Light" w:hAnsi="Literata 18pt Light" w:cstheme="minorHAnsi"/>
        </w:rPr>
      </w:pPr>
      <w:r w:rsidRPr="00647E08">
        <w:rPr>
          <w:rFonts w:ascii="Literata 18pt Light" w:hAnsi="Literata 18pt Light" w:cstheme="minorHAnsi"/>
        </w:rPr>
        <w:t>Las demás que le asigne esta Ley y el Reglamento Interior.</w:t>
      </w:r>
    </w:p>
    <w:p w:rsidR="00CF4CD2" w:rsidRPr="00647E08" w:rsidRDefault="00CF4CD2" w:rsidP="00CF4CD2">
      <w:pPr>
        <w:rPr>
          <w:rFonts w:ascii="Literata 18pt Light" w:hAnsi="Literata 18pt Light"/>
        </w:rPr>
      </w:pPr>
    </w:p>
    <w:p w:rsidR="00EC7158" w:rsidRPr="00647E08" w:rsidRDefault="00EC7158" w:rsidP="00CF4CD2">
      <w:pPr>
        <w:rPr>
          <w:rFonts w:ascii="Literata 18pt Light" w:hAnsi="Literata 18pt Light"/>
        </w:rPr>
      </w:pPr>
    </w:p>
    <w:sectPr w:rsidR="00EC7158" w:rsidRPr="00647E08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E8D" w:rsidRDefault="00404E8D">
      <w:pPr>
        <w:spacing w:after="0" w:line="240" w:lineRule="auto"/>
      </w:pPr>
      <w:r>
        <w:separator/>
      </w:r>
    </w:p>
  </w:endnote>
  <w:endnote w:type="continuationSeparator" w:id="0">
    <w:p w:rsidR="00404E8D" w:rsidRDefault="00404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EBEA9166-8A5E-49D2-98F1-EF4052F60BB3}"/>
    <w:embedBold r:id="rId2" w:fontKey="{DEFE685B-AC37-4D12-BD7A-A801E362455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E8D" w:rsidRDefault="00404E8D">
      <w:pPr>
        <w:spacing w:after="0" w:line="240" w:lineRule="auto"/>
      </w:pPr>
      <w:r>
        <w:separator/>
      </w:r>
    </w:p>
  </w:footnote>
  <w:footnote w:type="continuationSeparator" w:id="0">
    <w:p w:rsidR="00404E8D" w:rsidRDefault="00404E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BA687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108AE"/>
    <w:rsid w:val="00121291"/>
    <w:rsid w:val="00160A80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014EC"/>
    <w:rsid w:val="00404E8D"/>
    <w:rsid w:val="00455ECB"/>
    <w:rsid w:val="00457773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47E08"/>
    <w:rsid w:val="00650F3F"/>
    <w:rsid w:val="006B0EAE"/>
    <w:rsid w:val="006B5997"/>
    <w:rsid w:val="006C0E40"/>
    <w:rsid w:val="006C6F73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A6870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4CD2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57D3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D7D32DA-D714-4546-A5DD-5A08B8939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78A6C-4533-490E-B127-51386DF67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36</cp:revision>
  <cp:lastPrinted>2021-10-05T15:00:00Z</cp:lastPrinted>
  <dcterms:created xsi:type="dcterms:W3CDTF">2021-10-19T18:08:00Z</dcterms:created>
  <dcterms:modified xsi:type="dcterms:W3CDTF">2021-12-07T20:54:00Z</dcterms:modified>
</cp:coreProperties>
</file>