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ED3491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21787">
        <w:rPr>
          <w:rFonts w:ascii="AvantGarde Bk BT" w:hAnsi="AvantGarde Bk BT" w:cs="Arial"/>
          <w:b/>
          <w:color w:val="000000" w:themeColor="text1"/>
          <w:sz w:val="24"/>
          <w:szCs w:val="24"/>
        </w:rPr>
        <w:t>670</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E90BBC">
        <w:rPr>
          <w:rFonts w:ascii="AvantGarde Bk BT" w:hAnsi="AvantGarde Bk BT" w:cs="Arial"/>
          <w:b/>
          <w:color w:val="000000" w:themeColor="text1"/>
          <w:sz w:val="24"/>
          <w:szCs w:val="24"/>
        </w:rPr>
        <w:t>1</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B21787">
        <w:rPr>
          <w:rFonts w:ascii="AvantGarde Bk BT" w:hAnsi="AvantGarde Bk BT" w:cs="Arial"/>
          <w:b/>
          <w:color w:val="000000" w:themeColor="text1"/>
          <w:sz w:val="24"/>
          <w:szCs w:val="24"/>
        </w:rPr>
        <w:t>PLATAFORMA</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1AC91CB9" w:rsidR="008A7FF4" w:rsidRDefault="00B21787"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SERVICIOS DE SALUD</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3108805"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4A7B14">
        <w:rPr>
          <w:rFonts w:ascii="AvantGarde Bk BT" w:hAnsi="AvantGarde Bk BT" w:cs="Arial"/>
          <w:color w:val="000000" w:themeColor="text1"/>
          <w:sz w:val="24"/>
          <w:szCs w:val="24"/>
        </w:rPr>
        <w:t>25 veinticinco de agosto</w:t>
      </w:r>
      <w:r w:rsidR="00AD6DD4">
        <w:rPr>
          <w:rFonts w:ascii="AvantGarde Bk BT" w:hAnsi="AvantGarde Bk BT" w:cs="Arial"/>
          <w:color w:val="000000" w:themeColor="text1"/>
          <w:sz w:val="24"/>
          <w:szCs w:val="24"/>
        </w:rPr>
        <w:t xml:space="preserve"> </w:t>
      </w:r>
      <w:r w:rsidR="000E3727">
        <w:rPr>
          <w:rFonts w:ascii="AvantGarde Bk BT" w:hAnsi="AvantGarde Bk BT" w:cs="Arial"/>
          <w:color w:val="000000" w:themeColor="text1"/>
          <w:sz w:val="24"/>
          <w:szCs w:val="24"/>
        </w:rPr>
        <w:t>de 2021 dos mil veintiuno</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04A5134"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B21787">
        <w:rPr>
          <w:rFonts w:ascii="AvantGarde Bk BT" w:hAnsi="AvantGarde Bk BT" w:cs="Arial"/>
          <w:color w:val="000000" w:themeColor="text1"/>
          <w:sz w:val="24"/>
          <w:szCs w:val="24"/>
        </w:rPr>
        <w:t>15 quince</w:t>
      </w:r>
      <w:r w:rsidR="004A7B14">
        <w:rPr>
          <w:rFonts w:ascii="AvantGarde Bk BT" w:hAnsi="AvantGarde Bk BT" w:cs="Arial"/>
          <w:color w:val="000000" w:themeColor="text1"/>
          <w:sz w:val="24"/>
          <w:szCs w:val="24"/>
        </w:rPr>
        <w:t xml:space="preserve"> de mayo</w:t>
      </w:r>
      <w:r w:rsidR="000E3727">
        <w:rPr>
          <w:rFonts w:ascii="AvantGarde Bk BT" w:hAnsi="AvantGarde Bk BT" w:cs="Arial"/>
          <w:color w:val="000000" w:themeColor="text1"/>
          <w:sz w:val="24"/>
          <w:szCs w:val="24"/>
        </w:rPr>
        <w:t xml:space="preserve"> de 202</w:t>
      </w:r>
      <w:r w:rsidR="00E90BBC">
        <w:rPr>
          <w:rFonts w:ascii="AvantGarde Bk BT" w:hAnsi="AvantGarde Bk BT" w:cs="Arial"/>
          <w:color w:val="000000" w:themeColor="text1"/>
          <w:sz w:val="24"/>
          <w:szCs w:val="24"/>
        </w:rPr>
        <w:t>1</w:t>
      </w:r>
      <w:r w:rsidR="00926B84">
        <w:rPr>
          <w:rFonts w:ascii="AvantGarde Bk BT" w:hAnsi="AvantGarde Bk BT" w:cs="Arial"/>
          <w:color w:val="000000" w:themeColor="text1"/>
          <w:sz w:val="24"/>
          <w:szCs w:val="24"/>
        </w:rPr>
        <w:t xml:space="preserve"> dos mil </w:t>
      </w:r>
      <w:r w:rsidR="00E90BBC">
        <w:rPr>
          <w:rFonts w:ascii="AvantGarde Bk BT" w:hAnsi="AvantGarde Bk BT" w:cs="Arial"/>
          <w:color w:val="000000" w:themeColor="text1"/>
          <w:sz w:val="24"/>
          <w:szCs w:val="24"/>
        </w:rPr>
        <w:t>veintiuno</w:t>
      </w:r>
      <w:r w:rsidR="00126008">
        <w:rPr>
          <w:rFonts w:ascii="AvantGarde Bk BT" w:hAnsi="AvantGarde Bk BT" w:cs="Arial"/>
          <w:color w:val="000000" w:themeColor="text1"/>
          <w:sz w:val="24"/>
          <w:szCs w:val="24"/>
        </w:rPr>
        <w:t xml:space="preserve"> </w:t>
      </w:r>
      <w:r w:rsidR="00720831">
        <w:rPr>
          <w:rFonts w:ascii="AvantGarde Bk BT" w:hAnsi="AvantGarde Bk BT" w:cs="Arial"/>
          <w:color w:val="000000" w:themeColor="text1"/>
          <w:sz w:val="24"/>
          <w:szCs w:val="24"/>
        </w:rPr>
        <w:t>l</w:t>
      </w:r>
      <w:r w:rsidR="00B21787">
        <w:rPr>
          <w:rFonts w:ascii="AvantGarde Bk BT" w:hAnsi="AvantGarde Bk BT" w:cs="Arial"/>
          <w:color w:val="000000" w:themeColor="text1"/>
          <w:sz w:val="24"/>
          <w:szCs w:val="24"/>
        </w:rPr>
        <w:t>os</w:t>
      </w:r>
      <w:r w:rsidR="00126008">
        <w:rPr>
          <w:rFonts w:ascii="AvantGarde Bk BT" w:hAnsi="AvantGarde Bk BT" w:cs="Arial"/>
          <w:color w:val="000000" w:themeColor="text1"/>
          <w:sz w:val="24"/>
          <w:szCs w:val="24"/>
        </w:rPr>
        <w:t xml:space="preserve"> </w:t>
      </w:r>
      <w:r w:rsidR="00B21787">
        <w:rPr>
          <w:rFonts w:ascii="AvantGarde Bk BT" w:hAnsi="AvantGarde Bk BT" w:cs="Arial"/>
          <w:b/>
          <w:color w:val="000000" w:themeColor="text1"/>
          <w:sz w:val="24"/>
          <w:szCs w:val="24"/>
        </w:rPr>
        <w:t>SERVICIOS DE SALUD</w:t>
      </w:r>
      <w:r w:rsidR="00B21787">
        <w:rPr>
          <w:rFonts w:ascii="AvantGarde Bk BT" w:hAnsi="AvantGarde Bk BT" w:cs="Arial"/>
          <w:color w:val="000000" w:themeColor="text1"/>
          <w:sz w:val="24"/>
          <w:szCs w:val="24"/>
        </w:rPr>
        <w:t xml:space="preserve"> recibieron</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a través de la Plataforma Nacional de Transparencia, misma que quedó registrada con el número de folio 0</w:t>
      </w:r>
      <w:r w:rsidR="003A4DAC">
        <w:rPr>
          <w:rFonts w:ascii="AvantGarde Bk BT" w:hAnsi="AvantGarde Bk BT" w:cs="Arial"/>
          <w:color w:val="000000" w:themeColor="text1"/>
          <w:sz w:val="24"/>
          <w:szCs w:val="24"/>
        </w:rPr>
        <w:t>0</w:t>
      </w:r>
      <w:r w:rsidR="00A84997">
        <w:rPr>
          <w:rFonts w:ascii="AvantGarde Bk BT" w:hAnsi="AvantGarde Bk BT" w:cs="Arial"/>
          <w:color w:val="000000" w:themeColor="text1"/>
          <w:sz w:val="24"/>
          <w:szCs w:val="24"/>
        </w:rPr>
        <w:t>4</w:t>
      </w:r>
      <w:r w:rsidR="00D73DB3">
        <w:rPr>
          <w:rFonts w:ascii="AvantGarde Bk BT" w:hAnsi="AvantGarde Bk BT" w:cs="Arial"/>
          <w:color w:val="000000" w:themeColor="text1"/>
          <w:sz w:val="24"/>
          <w:szCs w:val="24"/>
        </w:rPr>
        <w:t>137</w:t>
      </w:r>
      <w:r w:rsidR="006C3816">
        <w:rPr>
          <w:rFonts w:ascii="AvantGarde Bk BT" w:hAnsi="AvantGarde Bk BT" w:cs="Arial"/>
          <w:color w:val="000000" w:themeColor="text1"/>
          <w:sz w:val="24"/>
          <w:szCs w:val="24"/>
        </w:rPr>
        <w:t>21</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6C681852"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3E53AD">
        <w:rPr>
          <w:rFonts w:ascii="AvantGarde Bk BT" w:hAnsi="AvantGarde Bk BT" w:cs="Arial"/>
          <w:b/>
          <w:color w:val="000000" w:themeColor="text1"/>
          <w:sz w:val="24"/>
          <w:szCs w:val="24"/>
        </w:rPr>
        <w:t>SEGUNDO.</w:t>
      </w:r>
      <w:r w:rsidR="00AF5722">
        <w:rPr>
          <w:rFonts w:ascii="AvantGarde Bk BT" w:hAnsi="AvantGarde Bk BT" w:cs="Arial"/>
          <w:b/>
          <w:color w:val="000000" w:themeColor="text1"/>
          <w:sz w:val="24"/>
          <w:szCs w:val="24"/>
        </w:rPr>
        <w:t xml:space="preserve"> </w:t>
      </w:r>
      <w:r w:rsidR="00201B6E" w:rsidRPr="003E53AD">
        <w:rPr>
          <w:rFonts w:ascii="AvantGarde Bk BT" w:hAnsi="AvantGarde Bk BT" w:cs="Arial"/>
          <w:b/>
          <w:color w:val="000000" w:themeColor="text1"/>
          <w:sz w:val="24"/>
          <w:szCs w:val="24"/>
        </w:rPr>
        <w:t xml:space="preserve">Respuesta a la solicitud de acceso a la información pública. </w:t>
      </w:r>
      <w:r w:rsidR="00201B6E">
        <w:rPr>
          <w:rFonts w:ascii="AvantGarde Bk BT" w:hAnsi="AvantGarde Bk BT" w:cs="Arial"/>
          <w:color w:val="000000" w:themeColor="text1"/>
          <w:sz w:val="24"/>
          <w:szCs w:val="24"/>
        </w:rPr>
        <w:t xml:space="preserve">El </w:t>
      </w:r>
      <w:r w:rsidR="00B21787">
        <w:rPr>
          <w:rFonts w:ascii="AvantGarde Bk BT" w:hAnsi="AvantGarde Bk BT" w:cs="Arial"/>
          <w:color w:val="000000" w:themeColor="text1"/>
          <w:sz w:val="24"/>
          <w:szCs w:val="24"/>
        </w:rPr>
        <w:t>31 treinta y uno</w:t>
      </w:r>
      <w:r w:rsidR="005C69AE">
        <w:rPr>
          <w:rFonts w:ascii="AvantGarde Bk BT" w:hAnsi="AvantGarde Bk BT" w:cs="Arial"/>
          <w:color w:val="000000" w:themeColor="text1"/>
          <w:sz w:val="24"/>
          <w:szCs w:val="24"/>
        </w:rPr>
        <w:t xml:space="preserve"> de mayo</w:t>
      </w:r>
      <w:r w:rsidR="006C3816">
        <w:rPr>
          <w:rFonts w:ascii="AvantGarde Bk BT" w:hAnsi="AvantGarde Bk BT" w:cs="Arial"/>
          <w:color w:val="000000" w:themeColor="text1"/>
          <w:sz w:val="24"/>
          <w:szCs w:val="24"/>
        </w:rPr>
        <w:t xml:space="preserve"> de 2021 dos mil veintiuno</w:t>
      </w:r>
      <w:r w:rsidR="001C1C89">
        <w:rPr>
          <w:rFonts w:ascii="AvantGarde Bk BT" w:hAnsi="AvantGarde Bk BT" w:cs="Arial"/>
          <w:color w:val="000000" w:themeColor="text1"/>
          <w:sz w:val="24"/>
          <w:szCs w:val="24"/>
        </w:rPr>
        <w:t xml:space="preserve"> </w:t>
      </w:r>
      <w:r w:rsidR="00A3041C">
        <w:rPr>
          <w:rFonts w:ascii="AvantGarde Bk BT" w:hAnsi="AvantGarde Bk BT" w:cs="Arial"/>
          <w:color w:val="000000" w:themeColor="text1"/>
          <w:sz w:val="24"/>
          <w:szCs w:val="24"/>
        </w:rPr>
        <w:t>e</w:t>
      </w:r>
      <w:r w:rsidR="00201B6E">
        <w:rPr>
          <w:rFonts w:ascii="AvantGarde Bk BT" w:hAnsi="AvantGarde Bk BT" w:cs="Arial"/>
          <w:color w:val="000000" w:themeColor="text1"/>
          <w:sz w:val="24"/>
          <w:szCs w:val="24"/>
        </w:rPr>
        <w:t xml:space="preserve">l </w:t>
      </w:r>
      <w:r w:rsidR="00B21787" w:rsidRPr="00B21787">
        <w:rPr>
          <w:rFonts w:ascii="AvantGarde Bk BT" w:hAnsi="AvantGarde Bk BT" w:cs="Arial"/>
          <w:color w:val="000000" w:themeColor="text1"/>
          <w:sz w:val="24"/>
          <w:szCs w:val="24"/>
        </w:rPr>
        <w:t>sujeto obligado</w:t>
      </w:r>
      <w:r w:rsidR="005C69AE" w:rsidRPr="003E53AD">
        <w:rPr>
          <w:rFonts w:ascii="AvantGarde Bk BT" w:hAnsi="AvantGarde Bk BT" w:cs="Arial"/>
          <w:color w:val="000000" w:themeColor="text1"/>
          <w:sz w:val="24"/>
          <w:szCs w:val="24"/>
        </w:rPr>
        <w:t xml:space="preserve"> </w:t>
      </w:r>
      <w:r w:rsidR="00201B6E" w:rsidRPr="003E53AD">
        <w:rPr>
          <w:rFonts w:ascii="AvantGarde Bk BT" w:hAnsi="AvantGarde Bk BT" w:cs="Arial"/>
          <w:color w:val="000000" w:themeColor="text1"/>
          <w:sz w:val="24"/>
          <w:szCs w:val="24"/>
        </w:rPr>
        <w:t>dio contestación a la solicitud de información.</w:t>
      </w:r>
    </w:p>
    <w:p w14:paraId="2F440862" w14:textId="7435779A"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El </w:t>
      </w:r>
      <w:r w:rsidR="00B21787">
        <w:rPr>
          <w:rFonts w:ascii="AvantGarde Bk BT" w:hAnsi="AvantGarde Bk BT" w:cs="Arial"/>
          <w:color w:val="000000" w:themeColor="text1"/>
          <w:sz w:val="24"/>
          <w:szCs w:val="24"/>
        </w:rPr>
        <w:t>31 treinta y uno</w:t>
      </w:r>
      <w:r w:rsidR="005C69AE">
        <w:rPr>
          <w:rFonts w:ascii="AvantGarde Bk BT" w:hAnsi="AvantGarde Bk BT" w:cs="Arial"/>
          <w:color w:val="000000" w:themeColor="text1"/>
          <w:sz w:val="24"/>
          <w:szCs w:val="24"/>
        </w:rPr>
        <w:t xml:space="preserve"> de mayo</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0C8CA01B"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5C69AE">
        <w:rPr>
          <w:rFonts w:ascii="AvantGarde Bk BT" w:hAnsi="AvantGarde Bk BT" w:cs="Arial"/>
          <w:color w:val="000000" w:themeColor="text1"/>
          <w:sz w:val="24"/>
          <w:szCs w:val="24"/>
        </w:rPr>
        <w:t>01 uno de junio</w:t>
      </w:r>
      <w:r w:rsidR="00201B6E">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03844C71"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5C69AE">
        <w:rPr>
          <w:rFonts w:ascii="AvantGarde Bk BT" w:hAnsi="AvantGarde Bk BT" w:cs="Arial"/>
          <w:color w:val="000000" w:themeColor="text1"/>
          <w:sz w:val="24"/>
          <w:szCs w:val="24"/>
        </w:rPr>
        <w:t>10 diez de junio</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el Comisionado Ponente:</w:t>
      </w:r>
    </w:p>
    <w:p w14:paraId="05BD60E2" w14:textId="4DEDC3CF"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5C69AE">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4D3A691C" w14:textId="1AD85044"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E3D58">
        <w:rPr>
          <w:rFonts w:ascii="AvantGarde Bk BT" w:hAnsi="AvantGarde Bk BT" w:cs="Arial"/>
          <w:b/>
          <w:color w:val="000000" w:themeColor="text1"/>
          <w:sz w:val="24"/>
          <w:szCs w:val="24"/>
        </w:rPr>
        <w:t>670</w:t>
      </w:r>
      <w:r w:rsidR="007E4689">
        <w:rPr>
          <w:rFonts w:ascii="AvantGarde Bk BT" w:hAnsi="AvantGarde Bk BT" w:cs="Arial"/>
          <w:b/>
          <w:color w:val="000000" w:themeColor="text1"/>
          <w:sz w:val="24"/>
          <w:szCs w:val="24"/>
        </w:rPr>
        <w:t>/2021</w:t>
      </w:r>
      <w:r>
        <w:rPr>
          <w:rFonts w:ascii="AvantGarde Bk BT" w:hAnsi="AvantGarde Bk BT" w:cs="Arial"/>
          <w:b/>
          <w:color w:val="000000" w:themeColor="text1"/>
          <w:sz w:val="24"/>
          <w:szCs w:val="24"/>
        </w:rPr>
        <w:t xml:space="preserve">-1 </w:t>
      </w:r>
      <w:r w:rsidR="00BE3D58">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4DF3B0D" w14:textId="3351E498"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BE3D5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BE3D58">
        <w:rPr>
          <w:rFonts w:ascii="AvantGarde Bk BT" w:hAnsi="AvantGarde Bk BT" w:cs="Arial"/>
          <w:color w:val="000000" w:themeColor="text1"/>
          <w:sz w:val="24"/>
          <w:szCs w:val="24"/>
        </w:rPr>
        <w:t>os</w:t>
      </w:r>
      <w:r w:rsidRPr="007C5605">
        <w:rPr>
          <w:rFonts w:ascii="AvantGarde Bk BT" w:hAnsi="AvantGarde Bk BT" w:cs="Arial"/>
          <w:color w:val="000000" w:themeColor="text1"/>
          <w:sz w:val="24"/>
          <w:szCs w:val="24"/>
        </w:rPr>
        <w:t xml:space="preserve"> </w:t>
      </w:r>
      <w:r w:rsidR="00BE3D58">
        <w:rPr>
          <w:rFonts w:ascii="AvantGarde Bk BT" w:hAnsi="AvantGarde Bk BT" w:cs="Arial"/>
          <w:b/>
          <w:color w:val="000000" w:themeColor="text1"/>
          <w:sz w:val="24"/>
          <w:szCs w:val="24"/>
        </w:rPr>
        <w:t>SERVICIOS DE SALUD</w:t>
      </w:r>
      <w:r w:rsidR="00A3041C"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B5FB4C3"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C2BBA8F" w14:textId="0D7ABA39" w:rsidR="00282CEE" w:rsidRDefault="00601CB3" w:rsidP="00F4552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282CEE" w:rsidRPr="007C5605">
        <w:rPr>
          <w:rFonts w:ascii="AvantGarde Bk BT" w:hAnsi="AvantGarde Bk BT" w:cs="Arial"/>
          <w:b/>
          <w:color w:val="000000" w:themeColor="text1"/>
          <w:sz w:val="24"/>
          <w:szCs w:val="24"/>
        </w:rPr>
        <w:t>Rendición del informe de</w:t>
      </w:r>
      <w:r w:rsidR="00282CEE">
        <w:rPr>
          <w:rFonts w:ascii="AvantGarde Bk BT" w:hAnsi="AvantGarde Bk BT" w:cs="Arial"/>
          <w:b/>
          <w:color w:val="000000" w:themeColor="text1"/>
          <w:sz w:val="24"/>
          <w:szCs w:val="24"/>
        </w:rPr>
        <w:t>l sujeto obligado</w:t>
      </w:r>
      <w:r w:rsidR="00282CEE" w:rsidRPr="007C5605">
        <w:rPr>
          <w:rFonts w:ascii="AvantGarde Bk BT" w:hAnsi="AvantGarde Bk BT" w:cs="Arial"/>
          <w:b/>
          <w:color w:val="000000" w:themeColor="text1"/>
          <w:sz w:val="24"/>
          <w:szCs w:val="24"/>
        </w:rPr>
        <w:t>.</w:t>
      </w:r>
      <w:r w:rsidR="00282CEE" w:rsidRPr="007C5605">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 xml:space="preserve">Mediante el auto del </w:t>
      </w:r>
      <w:r w:rsidR="005C69AE">
        <w:rPr>
          <w:rFonts w:ascii="AvantGarde Bk BT" w:hAnsi="AvantGarde Bk BT" w:cs="Arial"/>
          <w:color w:val="000000" w:themeColor="text1"/>
          <w:sz w:val="24"/>
          <w:szCs w:val="24"/>
        </w:rPr>
        <w:t>01 uno de julio</w:t>
      </w:r>
      <w:r w:rsidR="00F4552C">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de 2021 dos mil veintiuno, el ponente:</w:t>
      </w:r>
    </w:p>
    <w:p w14:paraId="04A0CA35" w14:textId="2B64CC10"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w:t>
      </w:r>
      <w:r w:rsidR="00F4552C">
        <w:rPr>
          <w:rFonts w:ascii="AvantGarde Bk BT" w:hAnsi="AvantGarde Bk BT" w:cs="Arial"/>
          <w:color w:val="000000" w:themeColor="text1"/>
          <w:sz w:val="24"/>
          <w:szCs w:val="24"/>
        </w:rPr>
        <w:t>un oficio con</w:t>
      </w:r>
      <w:r w:rsidR="00007FF3">
        <w:rPr>
          <w:rFonts w:ascii="AvantGarde Bk BT" w:hAnsi="AvantGarde Bk BT" w:cs="Arial"/>
          <w:color w:val="000000" w:themeColor="text1"/>
          <w:sz w:val="24"/>
          <w:szCs w:val="24"/>
        </w:rPr>
        <w:t xml:space="preserve"> número SSSLP</w:t>
      </w:r>
      <w:r w:rsidR="005C69AE">
        <w:rPr>
          <w:rFonts w:ascii="AvantGarde Bk BT" w:hAnsi="AvantGarde Bk BT" w:cs="Arial"/>
          <w:color w:val="000000" w:themeColor="text1"/>
          <w:sz w:val="24"/>
          <w:szCs w:val="24"/>
        </w:rPr>
        <w:t>/</w:t>
      </w:r>
      <w:r w:rsidR="00007FF3">
        <w:rPr>
          <w:rFonts w:ascii="AvantGarde Bk BT" w:hAnsi="AvantGarde Bk BT" w:cs="Arial"/>
          <w:color w:val="000000" w:themeColor="text1"/>
          <w:sz w:val="24"/>
          <w:szCs w:val="24"/>
        </w:rPr>
        <w:t>UT.513</w:t>
      </w:r>
      <w:r>
        <w:rPr>
          <w:rFonts w:ascii="AvantGarde Bk BT" w:hAnsi="AvantGarde Bk BT" w:cs="Arial"/>
          <w:color w:val="000000" w:themeColor="text1"/>
          <w:sz w:val="24"/>
          <w:szCs w:val="24"/>
        </w:rPr>
        <w:t>/2021</w:t>
      </w:r>
      <w:r w:rsidRPr="0014179A">
        <w:rPr>
          <w:rFonts w:ascii="AvantGarde Bk BT" w:hAnsi="AvantGarde Bk BT" w:cs="Arial"/>
          <w:color w:val="000000" w:themeColor="text1"/>
          <w:sz w:val="24"/>
          <w:szCs w:val="24"/>
        </w:rPr>
        <w:t xml:space="preserve">, signado por </w:t>
      </w:r>
      <w:r w:rsidR="00007FF3">
        <w:rPr>
          <w:rFonts w:ascii="AvantGarde Bk BT" w:hAnsi="AvantGarde Bk BT" w:cs="Arial"/>
          <w:color w:val="000000" w:themeColor="text1"/>
          <w:sz w:val="24"/>
          <w:szCs w:val="24"/>
        </w:rPr>
        <w:t>Brenda Lizette Pérez Salazar</w:t>
      </w:r>
      <w:r>
        <w:rPr>
          <w:rFonts w:ascii="AvantGarde Bk BT" w:hAnsi="AvantGarde Bk BT" w:cs="Arial"/>
          <w:color w:val="000000" w:themeColor="text1"/>
          <w:sz w:val="24"/>
          <w:szCs w:val="24"/>
        </w:rPr>
        <w:t>, Titular de la Unidad de Transparencia</w:t>
      </w:r>
      <w:r w:rsidRPr="0014179A">
        <w:rPr>
          <w:rFonts w:ascii="AvantGarde Bk BT" w:hAnsi="AvantGarde Bk BT" w:cs="Arial"/>
          <w:color w:val="000000" w:themeColor="text1"/>
          <w:sz w:val="24"/>
          <w:szCs w:val="24"/>
        </w:rPr>
        <w:t xml:space="preserve"> del sujeto obligado, </w:t>
      </w:r>
      <w:r w:rsidR="00007FF3">
        <w:rPr>
          <w:rFonts w:ascii="AvantGarde Bk BT" w:hAnsi="AvantGarde Bk BT" w:cs="Arial"/>
          <w:color w:val="000000" w:themeColor="text1"/>
          <w:sz w:val="24"/>
          <w:szCs w:val="24"/>
        </w:rPr>
        <w:t>con 04</w:t>
      </w:r>
      <w:r w:rsidRPr="0014179A">
        <w:rPr>
          <w:rFonts w:ascii="AvantGarde Bk BT" w:hAnsi="AvantGarde Bk BT" w:cs="Arial"/>
          <w:color w:val="000000" w:themeColor="text1"/>
          <w:sz w:val="24"/>
          <w:szCs w:val="24"/>
        </w:rPr>
        <w:t xml:space="preserve"> anexo</w:t>
      </w:r>
      <w:r>
        <w:rPr>
          <w:rFonts w:ascii="AvantGarde Bk BT" w:hAnsi="AvantGarde Bk BT" w:cs="Arial"/>
          <w:color w:val="000000" w:themeColor="text1"/>
          <w:sz w:val="24"/>
          <w:szCs w:val="24"/>
        </w:rPr>
        <w:t>s</w:t>
      </w:r>
      <w:r w:rsidR="00007FF3">
        <w:rPr>
          <w:rFonts w:ascii="AvantGarde Bk BT" w:hAnsi="AvantGarde Bk BT" w:cs="Arial"/>
          <w:color w:val="000000" w:themeColor="text1"/>
          <w:sz w:val="24"/>
          <w:szCs w:val="24"/>
        </w:rPr>
        <w:t xml:space="preserve"> y un disco copmacto</w:t>
      </w:r>
      <w:r w:rsidRPr="0014179A">
        <w:rPr>
          <w:rFonts w:ascii="AvantGarde Bk BT" w:hAnsi="AvantGarde Bk BT" w:cs="Arial"/>
          <w:color w:val="000000" w:themeColor="text1"/>
          <w:sz w:val="24"/>
          <w:szCs w:val="24"/>
        </w:rPr>
        <w:t>, recibido en este organismo</w:t>
      </w:r>
      <w:r>
        <w:rPr>
          <w:rFonts w:ascii="AvantGarde Bk BT" w:hAnsi="AvantGarde Bk BT" w:cs="Arial"/>
          <w:color w:val="000000" w:themeColor="text1"/>
          <w:sz w:val="24"/>
          <w:szCs w:val="24"/>
        </w:rPr>
        <w:t xml:space="preserve"> el </w:t>
      </w:r>
      <w:r w:rsidR="00007FF3">
        <w:rPr>
          <w:rFonts w:ascii="AvantGarde Bk BT" w:hAnsi="AvantGarde Bk BT" w:cs="Arial"/>
          <w:color w:val="000000" w:themeColor="text1"/>
          <w:sz w:val="24"/>
          <w:szCs w:val="24"/>
        </w:rPr>
        <w:t>28 veintiocho</w:t>
      </w:r>
      <w:r w:rsidR="00405764">
        <w:rPr>
          <w:rFonts w:ascii="AvantGarde Bk BT" w:hAnsi="AvantGarde Bk BT" w:cs="Arial"/>
          <w:color w:val="000000" w:themeColor="text1"/>
          <w:sz w:val="24"/>
          <w:szCs w:val="24"/>
        </w:rPr>
        <w:t xml:space="preserve"> de junio </w:t>
      </w:r>
      <w:r>
        <w:rPr>
          <w:rFonts w:ascii="AvantGarde Bk BT" w:hAnsi="AvantGarde Bk BT" w:cs="Arial"/>
          <w:color w:val="000000" w:themeColor="text1"/>
          <w:sz w:val="24"/>
          <w:szCs w:val="24"/>
        </w:rPr>
        <w:t xml:space="preserve">de 2021 dos mil veintiuno. </w:t>
      </w:r>
    </w:p>
    <w:p w14:paraId="277A06F5" w14:textId="5D4B0517"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573C6B">
        <w:rPr>
          <w:rFonts w:ascii="AvantGarde Bk BT" w:hAnsi="AvantGarde Bk BT" w:cs="Arial"/>
          <w:color w:val="000000" w:themeColor="text1"/>
          <w:sz w:val="24"/>
          <w:szCs w:val="24"/>
        </w:rPr>
        <w:t>per</w:t>
      </w:r>
      <w:r w:rsidR="009731B4">
        <w:rPr>
          <w:rFonts w:ascii="AvantGarde Bk BT" w:hAnsi="AvantGarde Bk BT" w:cs="Arial"/>
          <w:color w:val="000000" w:themeColor="text1"/>
          <w:sz w:val="24"/>
          <w:szCs w:val="24"/>
        </w:rPr>
        <w:t>sonería con la que compareció</w:t>
      </w:r>
      <w:r>
        <w:rPr>
          <w:rFonts w:ascii="AvantGarde Bk BT" w:hAnsi="AvantGarde Bk BT" w:cs="Arial"/>
          <w:color w:val="000000" w:themeColor="text1"/>
          <w:sz w:val="24"/>
          <w:szCs w:val="24"/>
        </w:rPr>
        <w:t xml:space="preserve"> dentro de los autos el Titular de la Unidad de Transparencia del sujeto obligado.</w:t>
      </w:r>
    </w:p>
    <w:p w14:paraId="0F69A539" w14:textId="79085732"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 y por expresados los argumentos relacionados con el presente recurso de revisión.</w:t>
      </w:r>
    </w:p>
    <w:p w14:paraId="5006068F" w14:textId="012FE2D9" w:rsidR="00405764" w:rsidRDefault="00405764"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con fundamento en el artículo 170 de la Ley de Transparencia, derivado de la complejidad del expediente en estudio.</w:t>
      </w:r>
    </w:p>
    <w:p w14:paraId="243D4675" w14:textId="47952463" w:rsidR="00282CEE" w:rsidRPr="00573C6B" w:rsidRDefault="00282CEE" w:rsidP="00573C6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1FAC5866"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CF08A7">
        <w:rPr>
          <w:rFonts w:ascii="AvantGarde Bk BT" w:hAnsi="AvantGarde Bk BT" w:cs="Arial"/>
          <w:color w:val="000000" w:themeColor="text1"/>
          <w:sz w:val="24"/>
          <w:szCs w:val="24"/>
        </w:rPr>
        <w:t xml:space="preserve">El </w:t>
      </w:r>
      <w:r w:rsidR="00331B95">
        <w:rPr>
          <w:rFonts w:ascii="AvantGarde Bk BT" w:hAnsi="AvantGarde Bk BT" w:cs="Arial"/>
          <w:color w:val="000000" w:themeColor="text1"/>
          <w:sz w:val="24"/>
          <w:szCs w:val="24"/>
        </w:rPr>
        <w:t>31 treinta y uno</w:t>
      </w:r>
      <w:r w:rsidR="00405764">
        <w:rPr>
          <w:rFonts w:ascii="AvantGarde Bk BT" w:hAnsi="AvantGarde Bk BT" w:cs="Arial"/>
          <w:color w:val="000000" w:themeColor="text1"/>
          <w:sz w:val="24"/>
          <w:szCs w:val="24"/>
        </w:rPr>
        <w:t xml:space="preserve"> de mayo</w:t>
      </w:r>
      <w:r w:rsidR="007C7E47">
        <w:rPr>
          <w:rFonts w:ascii="AvantGarde Bk BT" w:hAnsi="AvantGarde Bk BT" w:cs="Arial"/>
          <w:color w:val="000000" w:themeColor="text1"/>
          <w:sz w:val="24"/>
          <w:szCs w:val="24"/>
        </w:rPr>
        <w:t xml:space="preserve"> de 2021 dos mil veintiuno</w:t>
      </w:r>
      <w:r w:rsidR="0048065E" w:rsidRPr="00CF08A7">
        <w:rPr>
          <w:rFonts w:ascii="AvantGarde Bk BT" w:hAnsi="AvantGarde Bk BT" w:cs="Arial"/>
          <w:color w:val="000000" w:themeColor="text1"/>
          <w:sz w:val="24"/>
          <w:szCs w:val="24"/>
        </w:rPr>
        <w:t xml:space="preserve">, </w:t>
      </w:r>
      <w:r w:rsidR="00E33D4D" w:rsidRPr="00CF08A7">
        <w:rPr>
          <w:rFonts w:ascii="AvantGarde Bk BT" w:hAnsi="AvantGarde Bk BT" w:cs="Arial"/>
          <w:color w:val="000000" w:themeColor="text1"/>
          <w:sz w:val="24"/>
          <w:szCs w:val="24"/>
        </w:rPr>
        <w:t xml:space="preserve">el peticionario </w:t>
      </w:r>
      <w:r w:rsidR="0048065E" w:rsidRPr="00CF08A7">
        <w:rPr>
          <w:rFonts w:ascii="AvantGarde Bk BT" w:hAnsi="AvantGarde Bk BT" w:cs="Arial"/>
          <w:color w:val="000000" w:themeColor="text1"/>
          <w:sz w:val="24"/>
          <w:szCs w:val="24"/>
        </w:rPr>
        <w:t>recibió respuesta por parte del sujeto obligado</w:t>
      </w:r>
      <w:r w:rsidR="005C3F95" w:rsidRPr="00CF08A7">
        <w:rPr>
          <w:rFonts w:ascii="AvantGarde Bk BT" w:hAnsi="AvantGarde Bk BT" w:cs="Arial"/>
          <w:color w:val="000000" w:themeColor="text1"/>
          <w:sz w:val="24"/>
          <w:szCs w:val="24"/>
        </w:rPr>
        <w:t>.</w:t>
      </w:r>
    </w:p>
    <w:p w14:paraId="31473C44" w14:textId="21A598E1"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331B95">
        <w:rPr>
          <w:rFonts w:ascii="AvantGarde Bk BT" w:hAnsi="AvantGarde Bk BT" w:cs="Arial"/>
          <w:color w:val="000000" w:themeColor="text1"/>
          <w:sz w:val="24"/>
          <w:szCs w:val="24"/>
        </w:rPr>
        <w:t>01 uno al 21 veintiuno</w:t>
      </w:r>
      <w:r w:rsidR="00AD29E9">
        <w:rPr>
          <w:rFonts w:ascii="AvantGarde Bk BT" w:hAnsi="AvantGarde Bk BT" w:cs="Arial"/>
          <w:color w:val="000000" w:themeColor="text1"/>
          <w:sz w:val="24"/>
          <w:szCs w:val="24"/>
        </w:rPr>
        <w:t xml:space="preserve"> de junio</w:t>
      </w:r>
      <w:r w:rsidR="00A67C8E">
        <w:rPr>
          <w:rFonts w:ascii="AvantGarde Bk BT" w:hAnsi="AvantGarde Bk BT" w:cs="Arial"/>
          <w:color w:val="000000" w:themeColor="text1"/>
          <w:sz w:val="24"/>
          <w:szCs w:val="24"/>
        </w:rPr>
        <w:t xml:space="preserve"> </w:t>
      </w:r>
      <w:r w:rsidR="00840425">
        <w:rPr>
          <w:rFonts w:ascii="AvantGarde Bk BT" w:hAnsi="AvantGarde Bk BT" w:cs="Arial"/>
          <w:color w:val="000000" w:themeColor="text1"/>
          <w:sz w:val="24"/>
          <w:szCs w:val="24"/>
        </w:rPr>
        <w:t>de 2021 dos mil veintiuno</w:t>
      </w:r>
      <w:r w:rsidRPr="00726D64">
        <w:rPr>
          <w:rFonts w:ascii="AvantGarde Bk BT" w:hAnsi="AvantGarde Bk BT" w:cs="Arial"/>
          <w:color w:val="000000" w:themeColor="text1"/>
          <w:sz w:val="24"/>
          <w:szCs w:val="24"/>
        </w:rPr>
        <w:t>.</w:t>
      </w:r>
    </w:p>
    <w:p w14:paraId="14DFC649" w14:textId="2D28E993"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5C0CC0" w:rsidRPr="00EA2555">
        <w:rPr>
          <w:rFonts w:ascii="AvantGarde Bk BT" w:hAnsi="AvantGarde Bk BT" w:cs="Arial"/>
          <w:color w:val="000000" w:themeColor="text1"/>
          <w:sz w:val="24"/>
          <w:szCs w:val="24"/>
        </w:rPr>
        <w:t>días</w:t>
      </w:r>
      <w:r w:rsidR="005C0CC0">
        <w:rPr>
          <w:rFonts w:ascii="AvantGarde Bk BT" w:hAnsi="AvantGarde Bk BT" w:cs="Arial"/>
          <w:color w:val="000000" w:themeColor="text1"/>
          <w:sz w:val="24"/>
          <w:szCs w:val="24"/>
        </w:rPr>
        <w:t xml:space="preserve"> </w:t>
      </w:r>
      <w:r w:rsidR="00331B95">
        <w:rPr>
          <w:rFonts w:ascii="AvantGarde Bk BT" w:hAnsi="AvantGarde Bk BT" w:cs="Arial"/>
          <w:color w:val="000000" w:themeColor="text1"/>
          <w:sz w:val="24"/>
          <w:szCs w:val="24"/>
        </w:rPr>
        <w:t>05 cinco, 06 seis, 12 doce,</w:t>
      </w:r>
      <w:r w:rsidR="00AD29E9">
        <w:rPr>
          <w:rFonts w:ascii="AvantGarde Bk BT" w:hAnsi="AvantGarde Bk BT" w:cs="Arial"/>
          <w:color w:val="000000" w:themeColor="text1"/>
          <w:sz w:val="24"/>
          <w:szCs w:val="24"/>
        </w:rPr>
        <w:t xml:space="preserve"> 13 trece</w:t>
      </w:r>
      <w:r w:rsidR="00331B95">
        <w:rPr>
          <w:rFonts w:ascii="AvantGarde Bk BT" w:hAnsi="AvantGarde Bk BT" w:cs="Arial"/>
          <w:color w:val="000000" w:themeColor="text1"/>
          <w:sz w:val="24"/>
          <w:szCs w:val="24"/>
        </w:rPr>
        <w:t>, 19 diecinueve y 20 veinte</w:t>
      </w:r>
      <w:r w:rsidR="00AD29E9">
        <w:rPr>
          <w:rFonts w:ascii="AvantGarde Bk BT" w:hAnsi="AvantGarde Bk BT" w:cs="Arial"/>
          <w:color w:val="000000" w:themeColor="text1"/>
          <w:sz w:val="24"/>
          <w:szCs w:val="24"/>
        </w:rPr>
        <w:t xml:space="preserve"> de junio</w:t>
      </w:r>
      <w:r w:rsidR="00AF1B5F">
        <w:rPr>
          <w:rFonts w:ascii="AvantGarde Bk BT" w:hAnsi="AvantGarde Bk BT" w:cs="Arial"/>
          <w:color w:val="000000" w:themeColor="text1"/>
          <w:sz w:val="24"/>
          <w:szCs w:val="24"/>
        </w:rPr>
        <w:t xml:space="preserve"> de 2021 dos mil veintiuno</w:t>
      </w:r>
      <w:r w:rsidR="00572FA5">
        <w:rPr>
          <w:rFonts w:ascii="AvantGarde Bk BT" w:hAnsi="AvantGarde Bk BT" w:cs="Arial"/>
          <w:color w:val="000000" w:themeColor="text1"/>
          <w:sz w:val="24"/>
          <w:szCs w:val="24"/>
        </w:rPr>
        <w:t>, por ser inhábiles</w:t>
      </w:r>
      <w:r w:rsidRPr="00EA2555">
        <w:rPr>
          <w:rFonts w:ascii="AvantGarde Bk BT" w:hAnsi="AvantGarde Bk BT" w:cs="Arial"/>
          <w:color w:val="000000" w:themeColor="text1"/>
          <w:sz w:val="24"/>
          <w:szCs w:val="24"/>
        </w:rPr>
        <w:t>.</w:t>
      </w:r>
    </w:p>
    <w:p w14:paraId="49FDDCBD" w14:textId="5368548B"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331B95">
        <w:rPr>
          <w:rFonts w:ascii="AvantGarde Bk BT" w:hAnsi="AvantGarde Bk BT" w:cs="Arial"/>
          <w:color w:val="000000" w:themeColor="text1"/>
          <w:sz w:val="24"/>
          <w:szCs w:val="24"/>
        </w:rPr>
        <w:t>31 treinta y uno</w:t>
      </w:r>
      <w:r w:rsidR="00AD29E9">
        <w:rPr>
          <w:rFonts w:ascii="AvantGarde Bk BT" w:hAnsi="AvantGarde Bk BT" w:cs="Arial"/>
          <w:color w:val="000000" w:themeColor="text1"/>
          <w:sz w:val="24"/>
          <w:szCs w:val="24"/>
        </w:rPr>
        <w:t xml:space="preserve"> de mayo</w:t>
      </w:r>
      <w:r w:rsidR="00E3169B">
        <w:rPr>
          <w:rFonts w:ascii="AvantGarde Bk BT" w:hAnsi="AvantGarde Bk BT" w:cs="Arial"/>
          <w:color w:val="000000" w:themeColor="text1"/>
          <w:sz w:val="24"/>
          <w:szCs w:val="24"/>
        </w:rPr>
        <w:t xml:space="preserve"> de 2021 dos mil veintiuno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08F6EDC1"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62A84C52"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E215D2" w:rsidRPr="00AF1B5F">
        <w:rPr>
          <w:rFonts w:ascii="AvantGarde Bk BT" w:hAnsi="AvantGarde Bk BT" w:cs="Arial"/>
          <w:b/>
          <w:color w:val="000000" w:themeColor="text1"/>
          <w:sz w:val="24"/>
          <w:szCs w:val="24"/>
        </w:rPr>
        <w:t>Estudio de fondo.</w:t>
      </w:r>
      <w:r w:rsidR="00E215D2"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3D6295D1" w14:textId="70D27C00" w:rsidR="000F3B50" w:rsidRDefault="00AA7BDA" w:rsidP="00227598">
      <w:pPr>
        <w:pStyle w:val="corte4fondo"/>
        <w:tabs>
          <w:tab w:val="left" w:pos="567"/>
        </w:tabs>
        <w:rPr>
          <w:rFonts w:ascii="AvantGarde Bk BT" w:hAnsi="AvantGarde Bk BT" w:cs="Arial"/>
          <w:color w:val="000000" w:themeColor="text1"/>
          <w:sz w:val="24"/>
          <w:szCs w:val="24"/>
        </w:rPr>
      </w:pPr>
      <w:r w:rsidRPr="00572FA5">
        <w:rPr>
          <w:rFonts w:ascii="AvantGarde Bk BT" w:hAnsi="AvantGarde Bk BT" w:cs="Arial"/>
          <w:color w:val="000000" w:themeColor="text1"/>
          <w:sz w:val="24"/>
          <w:szCs w:val="24"/>
        </w:rPr>
        <w:t xml:space="preserve">En el caso que nos ocupa, el hoy recurrente </w:t>
      </w:r>
      <w:r w:rsidR="00970059" w:rsidRPr="00572FA5">
        <w:rPr>
          <w:rFonts w:ascii="AvantGarde Bk BT" w:hAnsi="AvantGarde Bk BT" w:cs="Arial"/>
          <w:color w:val="000000" w:themeColor="text1"/>
          <w:sz w:val="24"/>
          <w:szCs w:val="24"/>
        </w:rPr>
        <w:t>realizó</w:t>
      </w:r>
      <w:r w:rsidR="0048065E" w:rsidRPr="00572FA5">
        <w:rPr>
          <w:rFonts w:ascii="AvantGarde Bk BT" w:hAnsi="AvantGarde Bk BT" w:cs="Arial"/>
          <w:color w:val="000000" w:themeColor="text1"/>
          <w:sz w:val="24"/>
          <w:szCs w:val="24"/>
        </w:rPr>
        <w:t xml:space="preserve"> su solicitud de información </w:t>
      </w:r>
      <w:r w:rsidR="00F83FB1" w:rsidRPr="00572FA5">
        <w:rPr>
          <w:rFonts w:ascii="AvantGarde Bk BT" w:hAnsi="AvantGarde Bk BT" w:cs="Arial"/>
          <w:color w:val="000000" w:themeColor="text1"/>
          <w:sz w:val="24"/>
          <w:szCs w:val="24"/>
        </w:rPr>
        <w:t xml:space="preserve">en la que </w:t>
      </w:r>
      <w:r w:rsidR="00593A0F" w:rsidRPr="00572FA5">
        <w:rPr>
          <w:rFonts w:ascii="AvantGarde Bk BT" w:hAnsi="AvantGarde Bk BT" w:cs="Arial"/>
          <w:color w:val="000000" w:themeColor="text1"/>
          <w:sz w:val="24"/>
          <w:szCs w:val="24"/>
        </w:rPr>
        <w:t>requirió</w:t>
      </w:r>
      <w:r w:rsidR="00441FEE" w:rsidRPr="00572FA5">
        <w:rPr>
          <w:rFonts w:ascii="AvantGarde Bk BT" w:hAnsi="AvantGarde Bk BT" w:cs="Arial"/>
          <w:color w:val="000000" w:themeColor="text1"/>
          <w:sz w:val="24"/>
          <w:szCs w:val="24"/>
        </w:rPr>
        <w:t xml:space="preserve"> la siguiente información</w:t>
      </w:r>
      <w:r w:rsidR="009C6CF0" w:rsidRPr="00572FA5">
        <w:rPr>
          <w:rFonts w:ascii="AvantGarde Bk BT" w:hAnsi="AvantGarde Bk BT" w:cs="Arial"/>
          <w:color w:val="000000" w:themeColor="text1"/>
          <w:sz w:val="24"/>
          <w:szCs w:val="24"/>
        </w:rPr>
        <w:t>:</w:t>
      </w:r>
    </w:p>
    <w:p w14:paraId="53856C11" w14:textId="23B97B7F" w:rsidR="004C3171" w:rsidRPr="00373948" w:rsidRDefault="00DF3A3B" w:rsidP="00D73DB3">
      <w:pPr>
        <w:pStyle w:val="corte4fondo"/>
        <w:tabs>
          <w:tab w:val="left" w:pos="567"/>
        </w:tabs>
        <w:spacing w:after="240"/>
        <w:ind w:left="680" w:right="680"/>
        <w:rPr>
          <w:rFonts w:ascii="AvantGarde Bk BT" w:hAnsi="AvantGarde Bk BT" w:cs="Arial"/>
          <w:i/>
          <w:color w:val="000000" w:themeColor="text1"/>
          <w:sz w:val="20"/>
        </w:rPr>
      </w:pPr>
      <w:r>
        <w:rPr>
          <w:rFonts w:ascii="AvantGarde Bk BT" w:hAnsi="AvantGarde Bk BT" w:cs="Arial"/>
          <w:color w:val="000000" w:themeColor="text1"/>
          <w:sz w:val="24"/>
          <w:szCs w:val="24"/>
        </w:rPr>
        <w:t>“</w:t>
      </w:r>
      <w:r w:rsidR="00D73DB3" w:rsidRPr="00D73DB3">
        <w:rPr>
          <w:rFonts w:ascii="AvantGarde Bk BT" w:hAnsi="AvantGarde Bk BT" w:cs="Arial"/>
          <w:i/>
          <w:color w:val="000000" w:themeColor="text1"/>
          <w:sz w:val="20"/>
          <w:szCs w:val="22"/>
        </w:rPr>
        <w:t>Respecto a la repuesta que me fue entregada con Folio 02701121 donde se entregan dos actas firmadas por su servidor y cuatro empelados de los Servicios de Salud, ahora requiero se me entregue COPIA DIGITAL de la autorización y consentimiento otorgada por el peticionario de información a los Servicios de Salud para ser grabado o filmado en video en las dos reuniones asentadas en las actas respectivas y celebradas en e</w:t>
      </w:r>
      <w:r w:rsidR="00D73DB3">
        <w:rPr>
          <w:rFonts w:ascii="AvantGarde Bk BT" w:hAnsi="AvantGarde Bk BT" w:cs="Arial"/>
          <w:i/>
          <w:color w:val="000000" w:themeColor="text1"/>
          <w:sz w:val="20"/>
          <w:szCs w:val="22"/>
        </w:rPr>
        <w:t>l interior de las instalaciones</w:t>
      </w:r>
      <w:r w:rsidR="00CE5108" w:rsidRPr="00CE5108">
        <w:rPr>
          <w:rFonts w:ascii="AvantGarde Bk BT" w:hAnsi="AvantGarde Bk BT" w:cs="Arial"/>
          <w:i/>
          <w:color w:val="000000" w:themeColor="text1"/>
          <w:sz w:val="22"/>
          <w:szCs w:val="22"/>
        </w:rPr>
        <w:t>.</w:t>
      </w:r>
      <w:r>
        <w:rPr>
          <w:rFonts w:ascii="AvantGarde Bk BT" w:hAnsi="AvantGarde Bk BT" w:cs="Arial"/>
          <w:color w:val="000000" w:themeColor="text1"/>
          <w:sz w:val="24"/>
          <w:szCs w:val="24"/>
        </w:rPr>
        <w:t xml:space="preserve">” </w:t>
      </w:r>
      <w:r w:rsidRPr="004A6BFB">
        <w:rPr>
          <w:rFonts w:ascii="AvantGarde Bk BT" w:hAnsi="AvantGarde Bk BT" w:cs="Arial"/>
          <w:b/>
          <w:color w:val="000000" w:themeColor="text1"/>
          <w:sz w:val="24"/>
          <w:szCs w:val="24"/>
        </w:rPr>
        <w:t>SIC</w:t>
      </w:r>
      <w:r w:rsidR="00373948">
        <w:rPr>
          <w:rFonts w:ascii="AvantGarde Bk BT" w:hAnsi="AvantGarde Bk BT" w:cs="Arial"/>
          <w:color w:val="000000" w:themeColor="text1"/>
          <w:sz w:val="24"/>
          <w:szCs w:val="24"/>
        </w:rPr>
        <w:t xml:space="preserve">. (Visible a foja </w:t>
      </w:r>
      <w:r w:rsidR="00D73DB3">
        <w:rPr>
          <w:rFonts w:ascii="AvantGarde Bk BT" w:hAnsi="AvantGarde Bk BT" w:cs="Arial"/>
          <w:color w:val="000000" w:themeColor="text1"/>
          <w:sz w:val="24"/>
          <w:szCs w:val="24"/>
        </w:rPr>
        <w:t>02</w:t>
      </w:r>
      <w:r w:rsidR="0025349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p>
    <w:p w14:paraId="5EA2C3D8" w14:textId="6EB9B4CA" w:rsidR="007162AC" w:rsidRDefault="00C74762" w:rsidP="00BA7879">
      <w:pPr>
        <w:pStyle w:val="corte4fondo"/>
        <w:tabs>
          <w:tab w:val="left" w:pos="567"/>
        </w:tabs>
        <w:rPr>
          <w:rFonts w:ascii="AvantGarde Bk BT" w:hAnsi="AvantGarde Bk BT" w:cs="Arial"/>
          <w:color w:val="000000" w:themeColor="text1"/>
          <w:sz w:val="24"/>
          <w:szCs w:val="24"/>
        </w:rPr>
      </w:pPr>
      <w:r w:rsidRPr="00CD6EF8">
        <w:rPr>
          <w:rFonts w:ascii="AvantGarde Bk BT" w:hAnsi="AvantGarde Bk BT" w:cs="Arial"/>
          <w:color w:val="000000" w:themeColor="text1"/>
          <w:sz w:val="24"/>
          <w:szCs w:val="24"/>
        </w:rPr>
        <w:t>A dicha solicitud recayó la</w:t>
      </w:r>
      <w:r w:rsidR="002D5BF3" w:rsidRPr="00CD6EF8">
        <w:rPr>
          <w:rFonts w:ascii="AvantGarde Bk BT" w:hAnsi="AvantGarde Bk BT" w:cs="Arial"/>
          <w:color w:val="000000" w:themeColor="text1"/>
          <w:sz w:val="24"/>
          <w:szCs w:val="24"/>
        </w:rPr>
        <w:t xml:space="preserve"> siguiente</w:t>
      </w:r>
      <w:r w:rsidRPr="00CD6EF8">
        <w:rPr>
          <w:rFonts w:ascii="AvantGarde Bk BT" w:hAnsi="AvantGarde Bk BT" w:cs="Arial"/>
          <w:color w:val="000000" w:themeColor="text1"/>
          <w:sz w:val="24"/>
          <w:szCs w:val="24"/>
        </w:rPr>
        <w:t xml:space="preserve"> respuesta emitida por el sujeto obligado</w:t>
      </w:r>
      <w:r w:rsidR="002D5BF3" w:rsidRPr="00CD6EF8">
        <w:rPr>
          <w:rFonts w:ascii="AvantGarde Bk BT" w:hAnsi="AvantGarde Bk BT" w:cs="Arial"/>
          <w:color w:val="000000" w:themeColor="text1"/>
          <w:sz w:val="24"/>
          <w:szCs w:val="24"/>
        </w:rPr>
        <w:t>:</w:t>
      </w:r>
      <w:r w:rsidRPr="000E748F">
        <w:rPr>
          <w:rFonts w:ascii="AvantGarde Bk BT" w:hAnsi="AvantGarde Bk BT" w:cs="Arial"/>
          <w:color w:val="000000" w:themeColor="text1"/>
          <w:sz w:val="24"/>
          <w:szCs w:val="24"/>
        </w:rPr>
        <w:t xml:space="preserve"> </w:t>
      </w:r>
    </w:p>
    <w:p w14:paraId="07814980" w14:textId="066F57B7" w:rsidR="009521F6" w:rsidRDefault="009521F6" w:rsidP="00BA7879">
      <w:pPr>
        <w:pStyle w:val="corte4fondo"/>
        <w:tabs>
          <w:tab w:val="left" w:pos="567"/>
        </w:tabs>
        <w:rPr>
          <w:rFonts w:ascii="AvantGarde Bk BT" w:hAnsi="AvantGarde Bk BT" w:cs="Arial"/>
          <w:color w:val="000000" w:themeColor="text1"/>
          <w:sz w:val="24"/>
          <w:szCs w:val="24"/>
        </w:rPr>
      </w:pPr>
    </w:p>
    <w:p w14:paraId="29E0B84C" w14:textId="65599B59" w:rsidR="0026511C" w:rsidRDefault="00685EC7"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721728" behindDoc="0" locked="0" layoutInCell="1" allowOverlap="1" wp14:anchorId="434CCF33" wp14:editId="6C12C979">
            <wp:simplePos x="0" y="0"/>
            <wp:positionH relativeFrom="margin">
              <wp:align>center</wp:align>
            </wp:positionH>
            <wp:positionV relativeFrom="paragraph">
              <wp:posOffset>13970</wp:posOffset>
            </wp:positionV>
            <wp:extent cx="4475480" cy="3105150"/>
            <wp:effectExtent l="0" t="0" r="127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689" t="16782" r="31552" b="36833"/>
                    <a:stretch/>
                  </pic:blipFill>
                  <pic:spPr bwMode="auto">
                    <a:xfrm>
                      <a:off x="0" y="0"/>
                      <a:ext cx="4475480" cy="3105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021987"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6BE7B7C"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DCE9D63"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4BFD379" w14:textId="7F9BD008"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A6B5CAD" w14:textId="7C1C900D"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6F4CC9D" w14:textId="3D622DB1"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322AEAA" w14:textId="1549F170"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026712" w14:textId="214FBCEB"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52D3401" w14:textId="7E3AA7C8"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671E42A" w14:textId="42542F95"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13708A4" w14:textId="03CDC92C"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703A35" w14:textId="51DC828B"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A3A1766" w14:textId="1388EEA2" w:rsidR="0026511C" w:rsidRDefault="00685EC7"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723776" behindDoc="0" locked="0" layoutInCell="1" allowOverlap="1" wp14:anchorId="17A09F4F" wp14:editId="1937EFA9">
            <wp:simplePos x="0" y="0"/>
            <wp:positionH relativeFrom="page">
              <wp:align>center</wp:align>
            </wp:positionH>
            <wp:positionV relativeFrom="paragraph">
              <wp:posOffset>635</wp:posOffset>
            </wp:positionV>
            <wp:extent cx="4610100" cy="2454275"/>
            <wp:effectExtent l="0" t="0" r="0" b="317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689" t="62966" r="31552" b="1438"/>
                    <a:stretch/>
                  </pic:blipFill>
                  <pic:spPr bwMode="auto">
                    <a:xfrm>
                      <a:off x="0" y="0"/>
                      <a:ext cx="4610100" cy="2454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474E04"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2A538F8" w14:textId="240B914C"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C4F82EB"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389A29E" w14:textId="386BA0EA"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2D2EEF6"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E52143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2B0F384" w14:textId="56A18FB2"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9F3CECC" w14:textId="128C38AC"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BBE17B3" w14:textId="2866E299" w:rsidR="0026511C" w:rsidRDefault="006C1A11"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724800" behindDoc="0" locked="0" layoutInCell="1" allowOverlap="1" wp14:anchorId="1F4C4BDB" wp14:editId="6627126B">
            <wp:simplePos x="0" y="0"/>
            <wp:positionH relativeFrom="page">
              <wp:align>center</wp:align>
            </wp:positionH>
            <wp:positionV relativeFrom="paragraph">
              <wp:posOffset>-108585</wp:posOffset>
            </wp:positionV>
            <wp:extent cx="4735878" cy="6229350"/>
            <wp:effectExtent l="0" t="0" r="762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0840" t="12520" r="32905" b="3037"/>
                    <a:stretch/>
                  </pic:blipFill>
                  <pic:spPr bwMode="auto">
                    <a:xfrm>
                      <a:off x="0" y="0"/>
                      <a:ext cx="4735878" cy="6229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C96B3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A4A213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D15579D" w14:textId="74ABBA10"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48B166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2F6A7A1" w14:textId="1D5CC2CA"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29288C1"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9CCA6E2"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2D81090"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63A257E" w14:textId="49AAC226"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F983A20" w14:textId="2162FAC3"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05E29DD" w14:textId="39D535A6"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BB99DBE" w14:textId="34FFB5F5"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502F3C2" w14:textId="211A8D72"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C98FEF1" w14:textId="7A44651A"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1D53F0D" w14:textId="5BB49D73"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B2E980C" w14:textId="66CF5D44"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68FDF8F" w14:textId="2A4344D2"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A72268E" w14:textId="2AC7E08A"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1BEBAD6"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40539C1" w14:textId="143F5A31"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725C723" w14:textId="607192BD"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AA787B5" w14:textId="6D3ACBCD" w:rsidR="0026511C" w:rsidRDefault="006C1A11"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725824" behindDoc="0" locked="0" layoutInCell="1" allowOverlap="1" wp14:anchorId="51E292B4" wp14:editId="47C94E8B">
            <wp:simplePos x="0" y="0"/>
            <wp:positionH relativeFrom="page">
              <wp:align>center</wp:align>
            </wp:positionH>
            <wp:positionV relativeFrom="paragraph">
              <wp:posOffset>0</wp:posOffset>
            </wp:positionV>
            <wp:extent cx="4724400" cy="3316695"/>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1140" t="14385" r="32003" b="39797"/>
                    <a:stretch/>
                  </pic:blipFill>
                  <pic:spPr bwMode="auto">
                    <a:xfrm>
                      <a:off x="0" y="0"/>
                      <a:ext cx="4724400" cy="33166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38F91A"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717019A"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2027FF4"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BB1864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D208B22" w14:textId="1D3E7660"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B0B5A5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AC81351" w14:textId="27FAE7BF"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3EEA3C9"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617EB02" w14:textId="47054601"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A340914" w14:textId="3F05075F"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54B8E30" w14:textId="5EACF866"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1707152" w14:textId="7DDB3F16" w:rsidR="0026511C" w:rsidRDefault="006C1A11"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726848" behindDoc="0" locked="0" layoutInCell="1" allowOverlap="1" wp14:anchorId="687978CF" wp14:editId="3F1070B4">
            <wp:simplePos x="0" y="0"/>
            <wp:positionH relativeFrom="column">
              <wp:posOffset>433070</wp:posOffset>
            </wp:positionH>
            <wp:positionV relativeFrom="paragraph">
              <wp:posOffset>275590</wp:posOffset>
            </wp:positionV>
            <wp:extent cx="5494655" cy="3933825"/>
            <wp:effectExtent l="0" t="0" r="0" b="952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2264" t="23442" r="23729" b="8098"/>
                    <a:stretch/>
                  </pic:blipFill>
                  <pic:spPr bwMode="auto">
                    <a:xfrm>
                      <a:off x="0" y="0"/>
                      <a:ext cx="5494655" cy="3933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BD441DC" w14:textId="3E91BC12"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AED904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7F71756" w14:textId="07B25E31"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D47958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A9AFD00" w14:textId="5F102693" w:rsidR="0026511C" w:rsidRDefault="00FF1F2E" w:rsidP="00592868">
      <w:pPr>
        <w:spacing w:after="0"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727872" behindDoc="0" locked="0" layoutInCell="1" allowOverlap="1" wp14:anchorId="70E3E57B" wp14:editId="2B55DF46">
            <wp:simplePos x="0" y="0"/>
            <wp:positionH relativeFrom="page">
              <wp:align>center</wp:align>
            </wp:positionH>
            <wp:positionV relativeFrom="paragraph">
              <wp:posOffset>0</wp:posOffset>
            </wp:positionV>
            <wp:extent cx="4665980" cy="5991225"/>
            <wp:effectExtent l="0" t="0" r="1270" b="952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0389" t="10389" r="30949" b="1704"/>
                    <a:stretch/>
                  </pic:blipFill>
                  <pic:spPr bwMode="auto">
                    <a:xfrm>
                      <a:off x="0" y="0"/>
                      <a:ext cx="4665980" cy="5991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9743DF"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8F99459"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DFE161A"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0F50299"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7019DF6"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71D3AB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89F922E"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8732147"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030A8E01"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BCC43C2"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CA4AB2B"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EC0929C"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DE28930"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70D3173"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AE020A5"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FBD349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49B09856"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D31E43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25B0227F"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52BB1398"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A6F479C" w14:textId="63E120CE" w:rsidR="0026511C" w:rsidRDefault="0026511C" w:rsidP="00FF1F2E">
      <w:pPr>
        <w:spacing w:after="0" w:line="360" w:lineRule="auto"/>
        <w:jc w:val="both"/>
        <w:rPr>
          <w:rFonts w:ascii="AvantGarde Bk BT" w:hAnsi="AvantGarde Bk BT" w:cs="Arial"/>
          <w:color w:val="000000" w:themeColor="text1"/>
          <w:sz w:val="24"/>
          <w:szCs w:val="24"/>
        </w:rPr>
      </w:pPr>
    </w:p>
    <w:p w14:paraId="1A91C9CA" w14:textId="139CB371" w:rsidR="00AD0FFF" w:rsidRDefault="00AD0FFF" w:rsidP="00592868">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esta respuesta</w:t>
      </w:r>
      <w:r w:rsidR="00343B68">
        <w:rPr>
          <w:rFonts w:ascii="AvantGarde Bk BT" w:hAnsi="AvantGarde Bk BT" w:cs="Arial"/>
          <w:color w:val="000000" w:themeColor="text1"/>
          <w:sz w:val="24"/>
          <w:szCs w:val="24"/>
        </w:rPr>
        <w:t xml:space="preserve">,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en el que señaló que</w:t>
      </w:r>
      <w:r w:rsidR="00445571">
        <w:rPr>
          <w:rFonts w:ascii="AvantGarde Bk BT" w:hAnsi="AvantGarde Bk BT" w:cs="Arial"/>
          <w:color w:val="000000" w:themeColor="text1"/>
          <w:sz w:val="24"/>
          <w:szCs w:val="24"/>
        </w:rPr>
        <w:t>:</w:t>
      </w:r>
    </w:p>
    <w:p w14:paraId="04A58E59" w14:textId="77777777" w:rsidR="00FF1F2E" w:rsidRPr="00FF1F2E" w:rsidRDefault="00A07FCF" w:rsidP="00FF1F2E">
      <w:pPr>
        <w:spacing w:after="0" w:line="360" w:lineRule="auto"/>
        <w:ind w:left="680" w:right="680"/>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00FF1F2E" w:rsidRPr="00FF1F2E">
        <w:rPr>
          <w:rFonts w:ascii="AvantGarde Bk BT" w:hAnsi="AvantGarde Bk BT" w:cs="Arial"/>
          <w:i/>
          <w:color w:val="000000" w:themeColor="text1"/>
          <w:sz w:val="20"/>
          <w:szCs w:val="20"/>
        </w:rPr>
        <w:t>Procedo con mi recurso de revisión debido a que los Servicios de Salud no me entregaron el documento solicitado o me señalaron de manera oficial la inexistencia de tal documento.</w:t>
      </w:r>
    </w:p>
    <w:p w14:paraId="5E529AC9" w14:textId="77777777" w:rsidR="00FF1F2E" w:rsidRPr="00FF1F2E" w:rsidRDefault="00FF1F2E" w:rsidP="00FF1F2E">
      <w:pPr>
        <w:spacing w:after="0" w:line="360" w:lineRule="auto"/>
        <w:ind w:left="680" w:right="680"/>
        <w:jc w:val="both"/>
        <w:rPr>
          <w:rFonts w:ascii="AvantGarde Bk BT" w:hAnsi="AvantGarde Bk BT" w:cs="Arial"/>
          <w:i/>
          <w:color w:val="000000" w:themeColor="text1"/>
          <w:sz w:val="20"/>
          <w:szCs w:val="20"/>
        </w:rPr>
      </w:pPr>
      <w:r w:rsidRPr="00FF1F2E">
        <w:rPr>
          <w:rFonts w:ascii="AvantGarde Bk BT" w:hAnsi="AvantGarde Bk BT" w:cs="Arial"/>
          <w:i/>
          <w:color w:val="000000" w:themeColor="text1"/>
          <w:sz w:val="20"/>
          <w:szCs w:val="20"/>
        </w:rPr>
        <w:t>Claramente yo solicité COPIA DIGITAL de la autorización y consentimiento otorgada por el peticionario para ser grabado o filmado en video en las dos reuniones asentadas en las actas respectivas lo cual no se me entregó.</w:t>
      </w:r>
    </w:p>
    <w:p w14:paraId="2209028A" w14:textId="77777777" w:rsidR="00FF1F2E" w:rsidRPr="00FF1F2E" w:rsidRDefault="00FF1F2E" w:rsidP="00FF1F2E">
      <w:pPr>
        <w:spacing w:after="0" w:line="360" w:lineRule="auto"/>
        <w:ind w:left="680" w:right="680"/>
        <w:jc w:val="both"/>
        <w:rPr>
          <w:rFonts w:ascii="AvantGarde Bk BT" w:hAnsi="AvantGarde Bk BT" w:cs="Arial"/>
          <w:i/>
          <w:color w:val="000000" w:themeColor="text1"/>
          <w:sz w:val="20"/>
          <w:szCs w:val="20"/>
        </w:rPr>
      </w:pPr>
      <w:r w:rsidRPr="00FF1F2E">
        <w:rPr>
          <w:rFonts w:ascii="AvantGarde Bk BT" w:hAnsi="AvantGarde Bk BT" w:cs="Arial"/>
          <w:i/>
          <w:color w:val="000000" w:themeColor="text1"/>
          <w:sz w:val="20"/>
          <w:szCs w:val="20"/>
        </w:rPr>
        <w:t>Quiero dejar asentado que JAMÁS me mostraran el aviso de privacidad para el tratamiento de mis datos personales, y en consecuencia, no tuve oportunidad de autorizar el tratamiento de mis datos personales.</w:t>
      </w:r>
    </w:p>
    <w:p w14:paraId="4948150F" w14:textId="40D84EA3" w:rsidR="00FF1F2E" w:rsidRPr="00FF1F2E" w:rsidRDefault="00FF1F2E" w:rsidP="00FF1F2E">
      <w:pPr>
        <w:spacing w:after="0" w:line="360" w:lineRule="auto"/>
        <w:ind w:left="680" w:right="680"/>
        <w:jc w:val="both"/>
        <w:rPr>
          <w:rFonts w:ascii="AvantGarde Bk BT" w:hAnsi="AvantGarde Bk BT" w:cs="Arial"/>
          <w:i/>
          <w:color w:val="000000" w:themeColor="text1"/>
          <w:sz w:val="20"/>
          <w:szCs w:val="20"/>
        </w:rPr>
      </w:pPr>
      <w:r w:rsidRPr="00FF1F2E">
        <w:rPr>
          <w:rFonts w:ascii="AvantGarde Bk BT" w:hAnsi="AvantGarde Bk BT" w:cs="Arial"/>
          <w:i/>
          <w:color w:val="000000" w:themeColor="text1"/>
          <w:sz w:val="20"/>
          <w:szCs w:val="20"/>
        </w:rPr>
        <w:t>Incluso como prueba, los Servicios de Salud pueden presentar el video de las dos reuniones para que se pueda comprobar que no me pusieron a la vista el aviso de privacidad para el trata</w:t>
      </w:r>
      <w:r>
        <w:rPr>
          <w:rFonts w:ascii="AvantGarde Bk BT" w:hAnsi="AvantGarde Bk BT" w:cs="Arial"/>
          <w:i/>
          <w:color w:val="000000" w:themeColor="text1"/>
          <w:sz w:val="20"/>
          <w:szCs w:val="20"/>
        </w:rPr>
        <w:t>miento de mis datos personales.</w:t>
      </w:r>
    </w:p>
    <w:p w14:paraId="05DBB11B" w14:textId="377427CB" w:rsidR="009C6CF0" w:rsidRDefault="00FF1F2E" w:rsidP="00FF1F2E">
      <w:pPr>
        <w:spacing w:line="360" w:lineRule="auto"/>
        <w:ind w:left="680" w:right="680"/>
        <w:jc w:val="both"/>
        <w:rPr>
          <w:rFonts w:ascii="AvantGarde Bk BT" w:hAnsi="AvantGarde Bk BT" w:cs="Arial"/>
          <w:color w:val="000000" w:themeColor="text1"/>
          <w:sz w:val="24"/>
          <w:szCs w:val="24"/>
        </w:rPr>
      </w:pPr>
      <w:r w:rsidRPr="00FF1F2E">
        <w:rPr>
          <w:rFonts w:ascii="AvantGarde Bk BT" w:hAnsi="AvantGarde Bk BT" w:cs="Arial"/>
          <w:i/>
          <w:color w:val="000000" w:themeColor="text1"/>
          <w:sz w:val="20"/>
          <w:szCs w:val="20"/>
        </w:rPr>
        <w:t xml:space="preserve">Por lo que </w:t>
      </w:r>
      <w:r>
        <w:rPr>
          <w:rFonts w:ascii="AvantGarde Bk BT" w:hAnsi="AvantGarde Bk BT" w:cs="Arial"/>
          <w:i/>
          <w:color w:val="000000" w:themeColor="text1"/>
          <w:sz w:val="20"/>
          <w:szCs w:val="20"/>
        </w:rPr>
        <w:t>procedo con mi recurso de queja</w:t>
      </w:r>
      <w:r w:rsidR="00373EC2" w:rsidRPr="00A07FCF">
        <w:rPr>
          <w:rFonts w:ascii="AvantGarde Bk BT" w:hAnsi="AvantGarde Bk BT" w:cs="Arial"/>
          <w:i/>
          <w:color w:val="000000" w:themeColor="text1"/>
          <w:sz w:val="20"/>
          <w:szCs w:val="20"/>
        </w:rPr>
        <w:t>.</w:t>
      </w:r>
      <w:r w:rsidR="00AD0FFF">
        <w:rPr>
          <w:rFonts w:ascii="AvantGarde Bk BT" w:hAnsi="AvantGarde Bk BT" w:cs="Arial"/>
          <w:color w:val="000000" w:themeColor="text1"/>
          <w:sz w:val="24"/>
          <w:szCs w:val="24"/>
        </w:rPr>
        <w:t xml:space="preserve">” </w:t>
      </w:r>
      <w:r w:rsidR="00AD0FFF" w:rsidRPr="00AD0FFF">
        <w:rPr>
          <w:rFonts w:ascii="AvantGarde Bk BT" w:hAnsi="AvantGarde Bk BT" w:cs="Arial"/>
          <w:b/>
          <w:color w:val="000000" w:themeColor="text1"/>
          <w:sz w:val="24"/>
          <w:szCs w:val="24"/>
        </w:rPr>
        <w:t>SIC</w:t>
      </w:r>
      <w:r w:rsidR="00AD0FFF">
        <w:rPr>
          <w:rFonts w:ascii="AvantGarde Bk BT" w:hAnsi="AvantGarde Bk BT" w:cs="Arial"/>
          <w:color w:val="000000" w:themeColor="text1"/>
          <w:sz w:val="24"/>
          <w:szCs w:val="24"/>
        </w:rPr>
        <w:t xml:space="preserve">. (Visible </w:t>
      </w:r>
      <w:r w:rsidR="00373EC2">
        <w:rPr>
          <w:rFonts w:ascii="AvantGarde Bk BT" w:hAnsi="AvantGarde Bk BT" w:cs="Arial"/>
          <w:color w:val="000000" w:themeColor="text1"/>
          <w:sz w:val="24"/>
          <w:szCs w:val="24"/>
        </w:rPr>
        <w:t>al reverso de la</w:t>
      </w:r>
      <w:r w:rsidR="0069628B">
        <w:rPr>
          <w:rFonts w:ascii="AvantGarde Bk BT" w:hAnsi="AvantGarde Bk BT" w:cs="Arial"/>
          <w:color w:val="000000" w:themeColor="text1"/>
          <w:sz w:val="24"/>
          <w:szCs w:val="24"/>
        </w:rPr>
        <w:t xml:space="preserve"> foja 01</w:t>
      </w:r>
      <w:r w:rsidR="00AD0FFF">
        <w:rPr>
          <w:rFonts w:ascii="AvantGarde Bk BT" w:hAnsi="AvantGarde Bk BT" w:cs="Arial"/>
          <w:color w:val="000000" w:themeColor="text1"/>
          <w:sz w:val="24"/>
          <w:szCs w:val="24"/>
        </w:rPr>
        <w:t xml:space="preserve"> de autos).</w:t>
      </w:r>
    </w:p>
    <w:p w14:paraId="11815783" w14:textId="17EEE7B5" w:rsidR="00AC0E2C" w:rsidRDefault="00AC0E2C" w:rsidP="00AC0E2C">
      <w:pPr>
        <w:spacing w:after="0" w:line="360" w:lineRule="auto"/>
        <w:ind w:firstLine="851"/>
        <w:jc w:val="both"/>
        <w:rPr>
          <w:rFonts w:ascii="AvantGarde Bk BT" w:hAnsi="AvantGarde Bk BT" w:cs="Arial"/>
          <w:sz w:val="24"/>
          <w:szCs w:val="24"/>
        </w:rPr>
      </w:pPr>
      <w:r>
        <w:rPr>
          <w:rFonts w:ascii="AvantGarde Bk BT" w:hAnsi="AvantGarde Bk BT" w:cs="Arial"/>
          <w:sz w:val="24"/>
          <w:szCs w:val="24"/>
        </w:rPr>
        <w:t>De lo anterior, claramente se desprende que el peticionario se inconformó respecto de:</w:t>
      </w:r>
    </w:p>
    <w:p w14:paraId="433BBF6E" w14:textId="1F962ED5" w:rsidR="00AC0E2C" w:rsidRDefault="00AC0E2C" w:rsidP="00FF1F2E">
      <w:pPr>
        <w:pStyle w:val="Prrafodelista"/>
        <w:numPr>
          <w:ilvl w:val="0"/>
          <w:numId w:val="28"/>
        </w:numPr>
        <w:spacing w:line="360" w:lineRule="auto"/>
        <w:jc w:val="both"/>
        <w:rPr>
          <w:rFonts w:ascii="AvantGarde Bk BT" w:hAnsi="AvantGarde Bk BT" w:cs="Arial"/>
          <w:sz w:val="24"/>
          <w:szCs w:val="24"/>
        </w:rPr>
      </w:pPr>
      <w:r>
        <w:rPr>
          <w:rFonts w:ascii="AvantGarde Bk BT" w:hAnsi="AvantGarde Bk BT" w:cs="Arial"/>
          <w:sz w:val="24"/>
          <w:szCs w:val="24"/>
        </w:rPr>
        <w:t xml:space="preserve">La entrega de la información </w:t>
      </w:r>
      <w:r w:rsidR="00FF1F2E">
        <w:rPr>
          <w:rFonts w:ascii="AvantGarde Bk BT" w:hAnsi="AvantGarde Bk BT" w:cs="Arial"/>
          <w:sz w:val="24"/>
          <w:szCs w:val="24"/>
        </w:rPr>
        <w:t>que no corresponde con lo solicitado</w:t>
      </w:r>
      <w:r>
        <w:rPr>
          <w:rFonts w:ascii="AvantGarde Bk BT" w:hAnsi="AvantGarde Bk BT" w:cs="Arial"/>
          <w:sz w:val="24"/>
          <w:szCs w:val="24"/>
        </w:rPr>
        <w:t>.</w:t>
      </w:r>
    </w:p>
    <w:p w14:paraId="077DE749" w14:textId="53B5537F" w:rsidR="00AE2F33" w:rsidRPr="001923DA" w:rsidRDefault="00D60A84" w:rsidP="00EE2891">
      <w:pPr>
        <w:spacing w:line="360" w:lineRule="auto"/>
        <w:ind w:firstLine="851"/>
        <w:jc w:val="both"/>
        <w:rPr>
          <w:rFonts w:ascii="AvantGarde Bk BT" w:hAnsi="AvantGarde Bk BT" w:cs="Arial"/>
          <w:sz w:val="24"/>
          <w:szCs w:val="24"/>
        </w:rPr>
      </w:pPr>
      <w:r w:rsidRPr="00CD2346">
        <w:rPr>
          <w:rFonts w:ascii="AvantGarde Bk BT" w:hAnsi="AvantGarde Bk BT" w:cs="Arial"/>
          <w:sz w:val="24"/>
          <w:szCs w:val="24"/>
        </w:rPr>
        <w:t>Al respecto, en el informe que el sujeto obli</w:t>
      </w:r>
      <w:r w:rsidR="006D030D">
        <w:rPr>
          <w:rFonts w:ascii="AvantGarde Bk BT" w:hAnsi="AvantGarde Bk BT" w:cs="Arial"/>
          <w:sz w:val="24"/>
          <w:szCs w:val="24"/>
        </w:rPr>
        <w:t>gado rindió ante este organismo -</w:t>
      </w:r>
      <w:r w:rsidRPr="00CD2346">
        <w:rPr>
          <w:rFonts w:ascii="AvantGarde Bk BT" w:hAnsi="AvantGarde Bk BT" w:cs="Arial"/>
          <w:sz w:val="24"/>
          <w:szCs w:val="24"/>
        </w:rPr>
        <w:t xml:space="preserve">visible de foja </w:t>
      </w:r>
      <w:r w:rsidR="005110FC">
        <w:rPr>
          <w:rFonts w:ascii="AvantGarde Bk BT" w:hAnsi="AvantGarde Bk BT" w:cs="Arial"/>
          <w:sz w:val="24"/>
          <w:szCs w:val="24"/>
        </w:rPr>
        <w:t>19</w:t>
      </w:r>
      <w:r w:rsidR="009F3FC5" w:rsidRPr="00CD2346">
        <w:rPr>
          <w:rFonts w:ascii="AvantGarde Bk BT" w:hAnsi="AvantGarde Bk BT" w:cs="Arial"/>
          <w:sz w:val="24"/>
          <w:szCs w:val="24"/>
        </w:rPr>
        <w:t xml:space="preserve"> a </w:t>
      </w:r>
      <w:r w:rsidR="005110FC">
        <w:rPr>
          <w:rFonts w:ascii="AvantGarde Bk BT" w:hAnsi="AvantGarde Bk BT" w:cs="Arial"/>
          <w:sz w:val="24"/>
          <w:szCs w:val="24"/>
        </w:rPr>
        <w:t>4</w:t>
      </w:r>
      <w:r w:rsidR="00CD2346" w:rsidRPr="00CD2346">
        <w:rPr>
          <w:rFonts w:ascii="AvantGarde Bk BT" w:hAnsi="AvantGarde Bk BT" w:cs="Arial"/>
          <w:sz w:val="24"/>
          <w:szCs w:val="24"/>
        </w:rPr>
        <w:t>4</w:t>
      </w:r>
      <w:r w:rsidRPr="00CD2346">
        <w:rPr>
          <w:rFonts w:ascii="AvantGarde Bk BT" w:hAnsi="AvantGarde Bk BT" w:cs="Arial"/>
          <w:sz w:val="24"/>
          <w:szCs w:val="24"/>
        </w:rPr>
        <w:t xml:space="preserve"> de autos</w:t>
      </w:r>
      <w:r w:rsidR="006D030D">
        <w:rPr>
          <w:rFonts w:ascii="AvantGarde Bk BT" w:hAnsi="AvantGarde Bk BT" w:cs="Arial"/>
          <w:sz w:val="24"/>
          <w:szCs w:val="24"/>
        </w:rPr>
        <w:t>-</w:t>
      </w:r>
      <w:r w:rsidRPr="00CD2346">
        <w:rPr>
          <w:rFonts w:ascii="AvantGarde Bk BT" w:hAnsi="AvantGarde Bk BT" w:cs="Arial"/>
          <w:sz w:val="24"/>
          <w:szCs w:val="24"/>
        </w:rPr>
        <w:t xml:space="preserve">, </w:t>
      </w:r>
      <w:r w:rsidR="00CD2346" w:rsidRPr="00CD2346">
        <w:rPr>
          <w:rFonts w:ascii="AvantGarde Bk BT" w:hAnsi="AvantGarde Bk BT" w:cs="Arial"/>
          <w:sz w:val="24"/>
          <w:szCs w:val="24"/>
        </w:rPr>
        <w:t xml:space="preserve">reiteró su respuesta </w:t>
      </w:r>
      <w:r w:rsidR="005110FC">
        <w:rPr>
          <w:rFonts w:ascii="AvantGarde Bk BT" w:hAnsi="AvantGarde Bk BT" w:cs="Arial"/>
          <w:sz w:val="24"/>
          <w:szCs w:val="24"/>
        </w:rPr>
        <w:t>e</w:t>
      </w:r>
      <w:r w:rsidR="001923DA" w:rsidRPr="00CD2346">
        <w:rPr>
          <w:rFonts w:ascii="AvantGarde Bk BT" w:hAnsi="AvantGarde Bk BT" w:cs="Arial"/>
          <w:sz w:val="24"/>
          <w:szCs w:val="24"/>
        </w:rPr>
        <w:t xml:space="preserve"> hizo hincapié en</w:t>
      </w:r>
      <w:r w:rsidR="001923DA">
        <w:rPr>
          <w:rFonts w:ascii="AvantGarde Bk BT" w:hAnsi="AvantGarde Bk BT" w:cs="Arial"/>
          <w:sz w:val="24"/>
          <w:szCs w:val="24"/>
        </w:rPr>
        <w:t xml:space="preserve"> que</w:t>
      </w:r>
      <w:r w:rsidR="005110FC">
        <w:rPr>
          <w:rFonts w:ascii="AvantGarde Bk BT" w:hAnsi="AvantGarde Bk BT" w:cs="Arial"/>
          <w:sz w:val="24"/>
          <w:szCs w:val="24"/>
        </w:rPr>
        <w:t xml:space="preserve">, contrario a lo señalado por el recurrente, </w:t>
      </w:r>
      <w:r w:rsidR="00E6565D">
        <w:rPr>
          <w:rFonts w:ascii="AvantGarde Bk BT" w:hAnsi="AvantGarde Bk BT" w:cs="Arial"/>
          <w:sz w:val="24"/>
          <w:szCs w:val="24"/>
        </w:rPr>
        <w:t xml:space="preserve">si tuvo a la vista </w:t>
      </w:r>
      <w:r w:rsidR="005110FC">
        <w:rPr>
          <w:rFonts w:ascii="AvantGarde Bk BT" w:hAnsi="AvantGarde Bk BT" w:cs="Arial"/>
          <w:sz w:val="24"/>
          <w:szCs w:val="24"/>
        </w:rPr>
        <w:t>los avisos de privacidad tanto de la Unidad de Transparencia</w:t>
      </w:r>
      <w:r w:rsidR="00EE2891">
        <w:rPr>
          <w:rFonts w:ascii="AvantGarde Bk BT" w:hAnsi="AvantGarde Bk BT" w:cs="Arial"/>
          <w:sz w:val="24"/>
          <w:szCs w:val="24"/>
        </w:rPr>
        <w:t xml:space="preserve"> como el que corresponde a la consulta directa de la información, toda vez que </w:t>
      </w:r>
      <w:r w:rsidR="00E6565D">
        <w:rPr>
          <w:rFonts w:ascii="AvantGarde Bk BT" w:hAnsi="AvantGarde Bk BT" w:cs="Arial"/>
          <w:sz w:val="24"/>
          <w:szCs w:val="24"/>
        </w:rPr>
        <w:t>dichos avisos</w:t>
      </w:r>
      <w:r w:rsidR="00EE2891">
        <w:rPr>
          <w:rFonts w:ascii="AvantGarde Bk BT" w:hAnsi="AvantGarde Bk BT" w:cs="Arial"/>
          <w:sz w:val="24"/>
          <w:szCs w:val="24"/>
        </w:rPr>
        <w:t xml:space="preserve"> se encuentran visibles en la página de internet del sujeto obligado y en la carpeta de registro</w:t>
      </w:r>
      <w:r w:rsidR="006D030D">
        <w:rPr>
          <w:rFonts w:ascii="AvantGarde Bk BT" w:hAnsi="AvantGarde Bk BT" w:cs="Arial"/>
          <w:sz w:val="24"/>
          <w:szCs w:val="24"/>
        </w:rPr>
        <w:t>s de visitas y asesorías; de tal modo que el consentimiento para el tratamiento de los datos personales del peticionario fue brindado por este de manera tácita al no manifestar su voluntad en sentido contrario</w:t>
      </w:r>
      <w:r w:rsidR="00E6565D">
        <w:rPr>
          <w:rFonts w:ascii="AvantGarde Bk BT" w:hAnsi="AvantGarde Bk BT" w:cs="Arial"/>
          <w:sz w:val="24"/>
          <w:szCs w:val="24"/>
        </w:rPr>
        <w:t xml:space="preserve"> y registrándose en la aludida carpeta</w:t>
      </w:r>
      <w:r w:rsidR="00CD2346" w:rsidRPr="00CD2346">
        <w:rPr>
          <w:rFonts w:ascii="AvantGarde Bk BT" w:hAnsi="AvantGarde Bk BT" w:cs="Arial"/>
          <w:sz w:val="24"/>
          <w:szCs w:val="24"/>
        </w:rPr>
        <w:t>.</w:t>
      </w:r>
    </w:p>
    <w:p w14:paraId="54D0B7B6" w14:textId="3EABC46F" w:rsidR="00D60A84" w:rsidRDefault="00D60A84" w:rsidP="00D60A84">
      <w:pPr>
        <w:pStyle w:val="corte4fondo"/>
        <w:tabs>
          <w:tab w:val="left" w:pos="567"/>
        </w:tabs>
        <w:spacing w:after="240"/>
        <w:ind w:firstLine="680"/>
        <w:rPr>
          <w:rFonts w:ascii="AvantGarde Bk BT" w:hAnsi="AvantGarde Bk BT" w:cs="Arial"/>
          <w:sz w:val="24"/>
          <w:szCs w:val="24"/>
        </w:rPr>
      </w:pPr>
      <w:r w:rsidRPr="004E4021">
        <w:rPr>
          <w:rFonts w:ascii="AvantGarde Bk BT" w:hAnsi="AvantGarde Bk BT" w:cs="Arial"/>
          <w:sz w:val="24"/>
          <w:szCs w:val="24"/>
        </w:rPr>
        <w:t xml:space="preserve">Pues bien, este cuerpo colegiado estima que </w:t>
      </w:r>
      <w:r w:rsidRPr="00224DD5">
        <w:rPr>
          <w:rFonts w:ascii="AvantGarde Bk BT" w:hAnsi="AvantGarde Bk BT" w:cs="Arial"/>
          <w:b/>
          <w:sz w:val="24"/>
          <w:szCs w:val="24"/>
        </w:rPr>
        <w:t>los agravios vertidos por el particular resultan</w:t>
      </w:r>
      <w:r w:rsidR="00E81D6B" w:rsidRPr="00224DD5">
        <w:rPr>
          <w:rFonts w:ascii="AvantGarde Bk BT" w:hAnsi="AvantGarde Bk BT" w:cs="Arial"/>
          <w:b/>
          <w:sz w:val="24"/>
          <w:szCs w:val="24"/>
        </w:rPr>
        <w:t xml:space="preserve"> </w:t>
      </w:r>
      <w:r w:rsidRPr="00224DD5">
        <w:rPr>
          <w:rFonts w:ascii="AvantGarde Bk BT" w:hAnsi="AvantGarde Bk BT" w:cs="Arial"/>
          <w:b/>
          <w:sz w:val="24"/>
          <w:szCs w:val="24"/>
        </w:rPr>
        <w:t>operantes</w:t>
      </w:r>
      <w:r w:rsidRPr="004E4021">
        <w:rPr>
          <w:rFonts w:ascii="AvantGarde Bk BT" w:hAnsi="AvantGarde Bk BT" w:cs="Arial"/>
          <w:sz w:val="24"/>
          <w:szCs w:val="24"/>
        </w:rPr>
        <w:t xml:space="preserve"> en razón de las siguientes consideraciones:</w:t>
      </w:r>
    </w:p>
    <w:p w14:paraId="287E76E7" w14:textId="7F5AB92D" w:rsidR="00DD5D7E" w:rsidRPr="00F337EC" w:rsidRDefault="00E81D6B" w:rsidP="00DD5D7E">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AB5162" w:rsidRPr="00B11FD4">
        <w:rPr>
          <w:rFonts w:ascii="AvantGarde Bk BT" w:hAnsi="AvantGarde Bk BT" w:cs="Arial"/>
          <w:sz w:val="24"/>
          <w:szCs w:val="24"/>
        </w:rPr>
        <w:t xml:space="preserve"> </w:t>
      </w:r>
      <w:r w:rsidR="00DD5D7E" w:rsidRPr="00B11FD4">
        <w:rPr>
          <w:rFonts w:ascii="AvantGarde Bk BT" w:hAnsi="AvantGarde Bk BT" w:cs="Arial"/>
          <w:sz w:val="24"/>
          <w:szCs w:val="24"/>
        </w:rPr>
        <w:t>la Ley de Transparencia prevé que los sujetos obligados se encuentran constreñidos a proporcionar la información que se encuentra en su posesión, esto para efecto de permitir que el derecho de acceso a la información se encuentre satisfecho.</w:t>
      </w:r>
      <w:r w:rsidR="00DD5D7E" w:rsidRPr="00B11FD4">
        <w:rPr>
          <w:rFonts w:ascii="AvantGarde Bk BT" w:hAnsi="AvantGarde Bk BT" w:cs="Arial"/>
          <w:sz w:val="24"/>
          <w:szCs w:val="24"/>
          <w:vertAlign w:val="superscript"/>
        </w:rPr>
        <w:footnoteReference w:id="1"/>
      </w:r>
    </w:p>
    <w:p w14:paraId="16A444FA" w14:textId="3C214608" w:rsidR="00DD5D7E" w:rsidRDefault="00DD5D7E" w:rsidP="00DD5D7E">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 xml:space="preserve">Lo anterior aunado a que los funcionarios públicos están obligados a documentar todo acto que devenga de sus funciones y/o atribuciones </w:t>
      </w:r>
      <w:r w:rsidR="00AC0E2C"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Pr>
          <w:rFonts w:ascii="AvantGarde Bk BT" w:hAnsi="AvantGarde Bk BT" w:cs="Arial"/>
          <w:sz w:val="24"/>
          <w:szCs w:val="24"/>
        </w:rPr>
        <w:t xml:space="preserve"> la información solicitada debe ser entregada al peticionario </w:t>
      </w:r>
      <w:r w:rsidRPr="00F337EC">
        <w:rPr>
          <w:rFonts w:ascii="AvantGarde Bk BT" w:hAnsi="AvantGarde Bk BT" w:cs="Arial"/>
          <w:sz w:val="24"/>
          <w:szCs w:val="24"/>
        </w:rPr>
        <w:t>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6F6E21E" w14:textId="2F9A2584"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w:t>
      </w:r>
      <w:r w:rsidR="00AC0E2C">
        <w:rPr>
          <w:rFonts w:ascii="AvantGarde Bk BT" w:hAnsi="AvantGarde Bk BT" w:cs="Arial"/>
          <w:sz w:val="24"/>
          <w:szCs w:val="24"/>
        </w:rPr>
        <w:t xml:space="preserve">se puede colegir que </w:t>
      </w:r>
      <w:r>
        <w:rPr>
          <w:rFonts w:ascii="AvantGarde Bk BT" w:hAnsi="AvantGarde Bk BT" w:cs="Arial"/>
          <w:sz w:val="24"/>
          <w:szCs w:val="24"/>
        </w:rPr>
        <w:t xml:space="preserve">los </w:t>
      </w:r>
      <w:r w:rsidR="00DB750A">
        <w:rPr>
          <w:rFonts w:ascii="AvantGarde Bk BT" w:hAnsi="AvantGarde Bk BT" w:cs="Arial"/>
          <w:sz w:val="24"/>
          <w:szCs w:val="24"/>
        </w:rPr>
        <w:t>entes</w:t>
      </w:r>
      <w:r>
        <w:rPr>
          <w:rFonts w:ascii="AvantGarde Bk BT" w:hAnsi="AvantGarde Bk BT" w:cs="Arial"/>
          <w:sz w:val="24"/>
          <w:szCs w:val="24"/>
        </w:rPr>
        <w:t xml:space="preserve">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384D74B0" w14:textId="77777777" w:rsidR="00DD5D7E"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E824AF9" w14:textId="77777777"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Criterio 02/17. Congruencia y exhaustividad.-</w:t>
      </w:r>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94AAC">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3782ED6D" w14:textId="77777777"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34DB4691" w14:textId="77777777" w:rsidR="00DD5D7E"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B2EE597" w14:textId="77777777" w:rsidR="00DD5D7E" w:rsidRPr="00204353"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312AC58C" w14:textId="77777777" w:rsidR="00DD5D7E" w:rsidRPr="00B9154D" w:rsidRDefault="00DD5D7E" w:rsidP="00DD5D7E">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Criterio 16/17. Expresión documental.-</w:t>
      </w:r>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0E950B8" w14:textId="207FCAEE"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Aunado a lo anterior, la Unidad de Transparencia del sujeto obligado debe turnar la solicitud de información a las áreas administrativas que cuenten con facultades y/o competencias para generar, archivar, poseer y/o resguardar la información requerida por el peticionario.</w:t>
      </w:r>
      <w:r>
        <w:rPr>
          <w:rStyle w:val="Refdenotaalpie"/>
          <w:rFonts w:ascii="AvantGarde Bk BT" w:hAnsi="AvantGarde Bk BT" w:cs="Arial"/>
          <w:sz w:val="24"/>
          <w:szCs w:val="24"/>
        </w:rPr>
        <w:footnoteReference w:id="3"/>
      </w:r>
    </w:p>
    <w:p w14:paraId="54DE033D" w14:textId="4F5F6E06" w:rsidR="007F41FA" w:rsidRDefault="007F41FA" w:rsidP="007F41FA">
      <w:pPr>
        <w:pStyle w:val="corte4fondo"/>
        <w:tabs>
          <w:tab w:val="left" w:pos="567"/>
        </w:tabs>
        <w:spacing w:after="240"/>
        <w:ind w:firstLine="680"/>
        <w:rPr>
          <w:rFonts w:ascii="AvantGarde Bk BT" w:hAnsi="AvantGarde Bk BT" w:cs="Arial"/>
          <w:sz w:val="24"/>
          <w:szCs w:val="24"/>
        </w:rPr>
      </w:pPr>
      <w:r w:rsidRPr="000740DE">
        <w:rPr>
          <w:rFonts w:ascii="AvantGarde Bk BT" w:hAnsi="AvantGarde Bk BT" w:cs="Arial"/>
          <w:sz w:val="24"/>
          <w:szCs w:val="24"/>
        </w:rPr>
        <w:t>De igual forma,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0740DE">
        <w:rPr>
          <w:rFonts w:ascii="AvantGarde Bk BT" w:hAnsi="AvantGarde Bk BT" w:cs="Arial"/>
          <w:sz w:val="24"/>
          <w:szCs w:val="24"/>
          <w:vertAlign w:val="superscript"/>
        </w:rPr>
        <w:footnoteReference w:id="4"/>
      </w:r>
      <w:r w:rsidRPr="000740DE">
        <w:rPr>
          <w:rFonts w:ascii="AvantGarde Bk BT" w:hAnsi="AvantGarde Bk BT" w:cs="Arial"/>
          <w:sz w:val="24"/>
          <w:szCs w:val="24"/>
        </w:rPr>
        <w:t>.</w:t>
      </w:r>
    </w:p>
    <w:p w14:paraId="684ADDB0" w14:textId="78D71397" w:rsidR="00997B31" w:rsidRDefault="007C2B7D" w:rsidP="00997B31">
      <w:pPr>
        <w:pStyle w:val="corte4fondo"/>
        <w:spacing w:after="240"/>
        <w:ind w:firstLine="851"/>
        <w:rPr>
          <w:rFonts w:ascii="AvantGarde Bk BT" w:hAnsi="AvantGarde Bk BT" w:cs="Arial"/>
          <w:sz w:val="24"/>
          <w:szCs w:val="24"/>
        </w:rPr>
      </w:pPr>
      <w:r>
        <w:rPr>
          <w:rFonts w:ascii="AvantGarde Bk BT" w:hAnsi="AvantGarde Bk BT" w:cs="Arial"/>
          <w:sz w:val="24"/>
          <w:szCs w:val="24"/>
        </w:rPr>
        <w:t>Asimismo</w:t>
      </w:r>
      <w:r w:rsidR="00997B31">
        <w:rPr>
          <w:rFonts w:ascii="AvantGarde Bk BT" w:hAnsi="AvantGarde Bk BT" w:cs="Arial"/>
          <w:sz w:val="24"/>
          <w:szCs w:val="24"/>
        </w:rPr>
        <w:t>, se debe precisar que en principio toda la información en posesión de los sujetos obligados es pública; no obstante, la propia Ley de Transparencia prevé dos casos de excepción al derecho de acceso a la información, esto es en tratándose de información clasificada como reservada o información clasificada como confidencial</w:t>
      </w:r>
      <w:r w:rsidR="00997B31">
        <w:rPr>
          <w:rStyle w:val="Refdenotaalpie"/>
          <w:rFonts w:ascii="AvantGarde Bk BT" w:eastAsiaTheme="minorEastAsia" w:hAnsi="AvantGarde Bk BT" w:cs="Arial"/>
          <w:sz w:val="24"/>
          <w:szCs w:val="24"/>
        </w:rPr>
        <w:footnoteReference w:id="5"/>
      </w:r>
      <w:r w:rsidR="00997B31">
        <w:rPr>
          <w:rFonts w:ascii="AvantGarde Bk BT" w:hAnsi="AvantGarde Bk BT" w:cs="Arial"/>
          <w:sz w:val="24"/>
          <w:szCs w:val="24"/>
        </w:rPr>
        <w:t>.</w:t>
      </w:r>
    </w:p>
    <w:p w14:paraId="1B279F67" w14:textId="3A32DCB3" w:rsidR="00997B31" w:rsidRDefault="00997B31" w:rsidP="00997B31">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w:t>
      </w:r>
      <w:r w:rsidRPr="00E92CAF">
        <w:rPr>
          <w:rFonts w:ascii="AvantGarde Bk BT" w:hAnsi="AvantGarde Bk BT" w:cs="Arial"/>
          <w:sz w:val="24"/>
          <w:szCs w:val="24"/>
        </w:rPr>
        <w:t>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E92CAF">
        <w:rPr>
          <w:rFonts w:ascii="AvantGarde Bk BT" w:hAnsi="AvantGarde Bk BT" w:cs="Arial"/>
          <w:sz w:val="24"/>
          <w:szCs w:val="24"/>
          <w:vertAlign w:val="superscript"/>
        </w:rPr>
        <w:footnoteReference w:id="6"/>
      </w:r>
    </w:p>
    <w:p w14:paraId="5B8A1868" w14:textId="7940E04F" w:rsidR="009E4CCA" w:rsidRDefault="009E4CCA" w:rsidP="009E4CCA">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este contexto, </w:t>
      </w:r>
      <w:r w:rsidRPr="00910978">
        <w:rPr>
          <w:rFonts w:ascii="AvantGarde Bk BT" w:hAnsi="AvantGarde Bk BT" w:cs="Arial"/>
          <w:sz w:val="24"/>
          <w:szCs w:val="24"/>
        </w:rPr>
        <w:t>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blica del Estado, así como los Lineamientos Generales en Materia de Clasificación y Desclasificación de la Información, así como para la Elaboración de Versiones Públicas, además de lo previsto tanto en la Ley General de Protección de Datos Personales en Posesión de Sujetos Obligados y la Ley d</w:t>
      </w:r>
      <w:r w:rsidRPr="001F20E6">
        <w:rPr>
          <w:rFonts w:ascii="AvantGarde Bk BT" w:hAnsi="AvantGarde Bk BT" w:cs="Arial"/>
          <w:sz w:val="24"/>
          <w:szCs w:val="24"/>
        </w:rPr>
        <w:t>e Protección de D</w:t>
      </w:r>
      <w:r>
        <w:rPr>
          <w:rFonts w:ascii="AvantGarde Bk BT" w:hAnsi="AvantGarde Bk BT" w:cs="Arial"/>
          <w:sz w:val="24"/>
          <w:szCs w:val="24"/>
        </w:rPr>
        <w:t>atos Personales en Posesión de l</w:t>
      </w:r>
      <w:r w:rsidRPr="001F20E6">
        <w:rPr>
          <w:rFonts w:ascii="AvantGarde Bk BT" w:hAnsi="AvantGarde Bk BT" w:cs="Arial"/>
          <w:sz w:val="24"/>
          <w:szCs w:val="24"/>
        </w:rPr>
        <w:t>os Sujetos Obligados del Estado de San Luis Potosí</w:t>
      </w:r>
      <w:r>
        <w:rPr>
          <w:rFonts w:ascii="AvantGarde Bk BT" w:hAnsi="AvantGarde Bk BT" w:cs="Arial"/>
          <w:sz w:val="24"/>
          <w:szCs w:val="24"/>
        </w:rPr>
        <w:t>.</w:t>
      </w:r>
      <w:r w:rsidRPr="001F20E6">
        <w:rPr>
          <w:rFonts w:ascii="AvantGarde Bk BT" w:hAnsi="AvantGarde Bk BT" w:cs="Arial"/>
          <w:sz w:val="24"/>
          <w:szCs w:val="24"/>
          <w:vertAlign w:val="superscript"/>
        </w:rPr>
        <w:t xml:space="preserve"> </w:t>
      </w:r>
      <w:r w:rsidRPr="00910978">
        <w:rPr>
          <w:rFonts w:ascii="AvantGarde Bk BT" w:hAnsi="AvantGarde Bk BT" w:cs="Arial"/>
          <w:sz w:val="24"/>
          <w:szCs w:val="24"/>
          <w:vertAlign w:val="superscript"/>
        </w:rPr>
        <w:footnoteReference w:id="7"/>
      </w:r>
    </w:p>
    <w:p w14:paraId="5BD73D6C" w14:textId="77777777" w:rsidR="009E4CCA" w:rsidRDefault="009E4CCA" w:rsidP="009E4CCA">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la Ley de Protección </w:t>
      </w:r>
      <w:r w:rsidRPr="001F20E6">
        <w:rPr>
          <w:rFonts w:ascii="AvantGarde Bk BT" w:hAnsi="AvantGarde Bk BT" w:cs="Arial"/>
          <w:sz w:val="24"/>
          <w:szCs w:val="24"/>
        </w:rPr>
        <w:t>de D</w:t>
      </w:r>
      <w:r>
        <w:rPr>
          <w:rFonts w:ascii="AvantGarde Bk BT" w:hAnsi="AvantGarde Bk BT" w:cs="Arial"/>
          <w:sz w:val="24"/>
          <w:szCs w:val="24"/>
        </w:rPr>
        <w:t xml:space="preserve">atos Personales en Posesión de los Sujetos Obligados del Estado, señala que se consideran sujetos obligados de esa Ley a </w:t>
      </w:r>
      <w:r w:rsidRPr="00546EF5">
        <w:rPr>
          <w:rFonts w:ascii="AvantGarde Bk BT" w:hAnsi="AvantGarde Bk BT" w:cs="Arial"/>
          <w:sz w:val="24"/>
          <w:szCs w:val="24"/>
        </w:rPr>
        <w:t>cualquier autoridad, dependencia, entidad, órgano y organismo de los Poderes Ejec</w:t>
      </w:r>
      <w:r>
        <w:rPr>
          <w:rFonts w:ascii="AvantGarde Bk BT" w:hAnsi="AvantGarde Bk BT" w:cs="Arial"/>
          <w:sz w:val="24"/>
          <w:szCs w:val="24"/>
        </w:rPr>
        <w:t>utivo, Legislativo y Judicial, A</w:t>
      </w:r>
      <w:r w:rsidRPr="00546EF5">
        <w:rPr>
          <w:rFonts w:ascii="AvantGarde Bk BT" w:hAnsi="AvantGarde Bk BT" w:cs="Arial"/>
          <w:sz w:val="24"/>
          <w:szCs w:val="24"/>
        </w:rPr>
        <w:t xml:space="preserve">yuntamientos, órganos, organismos autónomos, </w:t>
      </w:r>
      <w:r>
        <w:rPr>
          <w:rFonts w:ascii="AvantGarde Bk BT" w:hAnsi="AvantGarde Bk BT" w:cs="Arial"/>
          <w:sz w:val="24"/>
          <w:szCs w:val="24"/>
        </w:rPr>
        <w:t>T</w:t>
      </w:r>
      <w:r w:rsidRPr="00546EF5">
        <w:rPr>
          <w:rFonts w:ascii="AvantGarde Bk BT" w:hAnsi="AvantGarde Bk BT" w:cs="Arial"/>
          <w:sz w:val="24"/>
          <w:szCs w:val="24"/>
        </w:rPr>
        <w:t>ribunales administrativos, fideicomisos y fondos públicos y partidos políticos del orden estatal y municipal del Estado de San Luis Potosí que lleven a cabo tratamientos de datos personales</w:t>
      </w:r>
      <w:r>
        <w:rPr>
          <w:rFonts w:ascii="AvantGarde Bk BT" w:hAnsi="AvantGarde Bk BT" w:cs="Arial"/>
          <w:sz w:val="24"/>
          <w:szCs w:val="24"/>
        </w:rPr>
        <w:t>.</w:t>
      </w:r>
      <w:r>
        <w:rPr>
          <w:rStyle w:val="Refdenotaalpie"/>
          <w:rFonts w:ascii="AvantGarde Bk BT" w:hAnsi="AvantGarde Bk BT" w:cs="Arial"/>
          <w:sz w:val="24"/>
          <w:szCs w:val="24"/>
        </w:rPr>
        <w:footnoteReference w:id="8"/>
      </w:r>
    </w:p>
    <w:p w14:paraId="6B5C4ACC" w14:textId="77777777" w:rsidR="009E4CCA" w:rsidRDefault="009E4CCA" w:rsidP="009E4CCA">
      <w:pPr>
        <w:pStyle w:val="corte4fondo"/>
        <w:spacing w:after="240"/>
        <w:rPr>
          <w:rFonts w:ascii="AvantGarde Bk BT" w:hAnsi="AvantGarde Bk BT" w:cs="Arial"/>
          <w:sz w:val="24"/>
          <w:szCs w:val="24"/>
        </w:rPr>
      </w:pPr>
      <w:r>
        <w:rPr>
          <w:rFonts w:ascii="AvantGarde Bk BT" w:hAnsi="AvantGarde Bk BT" w:cs="Arial"/>
          <w:sz w:val="24"/>
          <w:szCs w:val="24"/>
        </w:rPr>
        <w:t xml:space="preserve">Asimismo, define al tratamiento de datos personales como </w:t>
      </w:r>
      <w:r w:rsidRPr="00546EF5">
        <w:rPr>
          <w:rFonts w:ascii="AvantGarde Bk BT" w:hAnsi="AvantGarde Bk BT" w:cs="Arial"/>
          <w:sz w:val="24"/>
          <w:szCs w:val="24"/>
        </w:rPr>
        <w:t>cualquier operación o conjunto de operaciones efectuadas mediante procedimientos físicos o automatizados aplicados a los datos personales, relacionadas, de manera enunciativa más no limitativa, con la obtención, uso, registro, organización, conservación, elaboración, utilización, estructuración, adaptación, modificación, extracción, consulta, comunicación, difusión, almacenamiento, posesión, acceso, manejo, aprovechamiento, transferencia y en general cualquier uso o disposición de datos personales</w:t>
      </w:r>
      <w:r>
        <w:rPr>
          <w:rFonts w:ascii="AvantGarde Bk BT" w:hAnsi="AvantGarde Bk BT" w:cs="Arial"/>
          <w:sz w:val="24"/>
          <w:szCs w:val="24"/>
        </w:rPr>
        <w:t>.</w:t>
      </w:r>
      <w:r>
        <w:rPr>
          <w:rStyle w:val="Refdenotaalpie"/>
          <w:rFonts w:ascii="AvantGarde Bk BT" w:hAnsi="AvantGarde Bk BT" w:cs="Arial"/>
          <w:sz w:val="24"/>
          <w:szCs w:val="24"/>
        </w:rPr>
        <w:footnoteReference w:id="9"/>
      </w:r>
    </w:p>
    <w:p w14:paraId="4EAE69E5" w14:textId="77777777" w:rsidR="009E4CCA" w:rsidRDefault="009E4CCA" w:rsidP="009E4CCA">
      <w:pPr>
        <w:pStyle w:val="corte4fondo"/>
        <w:rPr>
          <w:rFonts w:ascii="AvantGarde Bk BT" w:hAnsi="AvantGarde Bk BT" w:cs="Arial"/>
          <w:sz w:val="24"/>
          <w:szCs w:val="24"/>
        </w:rPr>
      </w:pPr>
      <w:r>
        <w:rPr>
          <w:rFonts w:ascii="AvantGarde Bk BT" w:hAnsi="AvantGarde Bk BT" w:cs="Arial"/>
          <w:sz w:val="24"/>
          <w:szCs w:val="24"/>
        </w:rPr>
        <w:t xml:space="preserve">En este sentido, la Ley en comento fija los deberes de las entidades públicas que llevan a cabo tratamiento de datos personales y, específicamente prescribe que </w:t>
      </w:r>
      <w:r w:rsidRPr="00BF7D74">
        <w:rPr>
          <w:rFonts w:ascii="AvantGarde Bk BT" w:hAnsi="AvantGarde Bk BT" w:cs="Arial"/>
          <w:sz w:val="24"/>
          <w:szCs w:val="24"/>
        </w:rPr>
        <w:t>el responsable deberá observar los principios de licitud, finalidad, lealtad, consentimiento, calidad, proporcionalidad, información y responsabilidad</w:t>
      </w:r>
      <w:r>
        <w:rPr>
          <w:rFonts w:ascii="AvantGarde Bk BT" w:hAnsi="AvantGarde Bk BT" w:cs="Arial"/>
          <w:sz w:val="24"/>
          <w:szCs w:val="24"/>
        </w:rPr>
        <w:t>, en la inteligencia de que por dichos principios se deberá entender los siguiente:</w:t>
      </w:r>
      <w:r>
        <w:rPr>
          <w:rStyle w:val="Refdenotaalpie"/>
          <w:rFonts w:ascii="AvantGarde Bk BT" w:hAnsi="AvantGarde Bk BT" w:cs="Arial"/>
          <w:sz w:val="24"/>
          <w:szCs w:val="24"/>
        </w:rPr>
        <w:footnoteReference w:id="10"/>
      </w:r>
    </w:p>
    <w:p w14:paraId="142164B7" w14:textId="77777777" w:rsidR="009E4CCA" w:rsidRDefault="009E4CCA" w:rsidP="009E4CCA">
      <w:pPr>
        <w:pStyle w:val="corte4fondo"/>
        <w:numPr>
          <w:ilvl w:val="0"/>
          <w:numId w:val="30"/>
        </w:numPr>
        <w:rPr>
          <w:rFonts w:ascii="AvantGarde Bk BT" w:hAnsi="AvantGarde Bk BT" w:cs="Arial"/>
          <w:sz w:val="24"/>
          <w:szCs w:val="24"/>
        </w:rPr>
      </w:pPr>
      <w:r>
        <w:rPr>
          <w:rFonts w:ascii="AvantGarde Bk BT" w:hAnsi="AvantGarde Bk BT" w:cs="Arial"/>
          <w:sz w:val="24"/>
          <w:szCs w:val="24"/>
        </w:rPr>
        <w:t xml:space="preserve">Principio de licitud: </w:t>
      </w:r>
      <w:r w:rsidRPr="00944DDE">
        <w:rPr>
          <w:rFonts w:ascii="AvantGarde Bk BT" w:hAnsi="AvantGarde Bk BT" w:cs="Arial"/>
          <w:sz w:val="24"/>
          <w:szCs w:val="24"/>
        </w:rPr>
        <w:t xml:space="preserve">El responsable deberá tratar los datos personales en su posesión con estricto apego y cumplimiento de lo dispuesto por la Ley, la legislación mexicana que resulte aplicable y, en su caso, el derecho internacional, </w:t>
      </w:r>
      <w:r>
        <w:rPr>
          <w:rFonts w:ascii="AvantGarde Bk BT" w:hAnsi="AvantGarde Bk BT" w:cs="Arial"/>
          <w:sz w:val="24"/>
          <w:szCs w:val="24"/>
        </w:rPr>
        <w:t>con estricto respeto de</w:t>
      </w:r>
      <w:r w:rsidRPr="00944DDE">
        <w:rPr>
          <w:rFonts w:ascii="AvantGarde Bk BT" w:hAnsi="AvantGarde Bk BT" w:cs="Arial"/>
          <w:sz w:val="24"/>
          <w:szCs w:val="24"/>
        </w:rPr>
        <w:t xml:space="preserve"> los derechos y libertades del titular. En adición a la obligación anterior, el responsable deberá sujetarse a las facultades o atribuciones que la norm</w:t>
      </w:r>
      <w:r>
        <w:rPr>
          <w:rFonts w:ascii="AvantGarde Bk BT" w:hAnsi="AvantGarde Bk BT" w:cs="Arial"/>
          <w:sz w:val="24"/>
          <w:szCs w:val="24"/>
        </w:rPr>
        <w:t>atividad aplicable le confiera.</w:t>
      </w:r>
      <w:r>
        <w:rPr>
          <w:rStyle w:val="Refdenotaalpie"/>
          <w:rFonts w:ascii="AvantGarde Bk BT" w:hAnsi="AvantGarde Bk BT" w:cs="Arial"/>
          <w:sz w:val="24"/>
          <w:szCs w:val="24"/>
        </w:rPr>
        <w:footnoteReference w:id="11"/>
      </w:r>
    </w:p>
    <w:p w14:paraId="602170E2" w14:textId="77777777" w:rsidR="009E4CCA" w:rsidRPr="00944DDE" w:rsidRDefault="009E4CCA" w:rsidP="009E4CCA">
      <w:pPr>
        <w:pStyle w:val="corte4fondo"/>
        <w:numPr>
          <w:ilvl w:val="0"/>
          <w:numId w:val="30"/>
        </w:numPr>
        <w:rPr>
          <w:rFonts w:ascii="AvantGarde Bk BT" w:hAnsi="AvantGarde Bk BT" w:cs="Arial"/>
          <w:sz w:val="24"/>
          <w:szCs w:val="24"/>
        </w:rPr>
      </w:pPr>
      <w:r>
        <w:rPr>
          <w:rFonts w:ascii="AvantGarde Bk BT" w:hAnsi="AvantGarde Bk BT" w:cs="Arial"/>
          <w:sz w:val="24"/>
          <w:szCs w:val="24"/>
        </w:rPr>
        <w:t xml:space="preserve">Principio de finalidad: </w:t>
      </w:r>
      <w:r w:rsidRPr="00944DDE">
        <w:rPr>
          <w:rFonts w:ascii="AvantGarde Bk BT" w:hAnsi="AvantGarde Bk BT" w:cs="Arial"/>
          <w:sz w:val="24"/>
          <w:szCs w:val="24"/>
        </w:rPr>
        <w:t>Todo tratamiento de datos personales que efectúe el responsable deberá estar justificado por finalidades concretas, explícitas, lícitas y legítimas, relacionadas con las atribuciones expresas que la normatividad aplicable le confiera.</w:t>
      </w:r>
      <w:r>
        <w:rPr>
          <w:rStyle w:val="Refdenotaalpie"/>
          <w:rFonts w:ascii="AvantGarde Bk BT" w:hAnsi="AvantGarde Bk BT" w:cs="Arial"/>
          <w:sz w:val="24"/>
          <w:szCs w:val="24"/>
        </w:rPr>
        <w:footnoteReference w:id="12"/>
      </w:r>
    </w:p>
    <w:p w14:paraId="7DF474FA" w14:textId="77777777" w:rsidR="009E4CCA" w:rsidRDefault="009E4CCA" w:rsidP="009E4CCA">
      <w:pPr>
        <w:pStyle w:val="corte4fondo"/>
        <w:numPr>
          <w:ilvl w:val="0"/>
          <w:numId w:val="30"/>
        </w:numPr>
        <w:rPr>
          <w:rFonts w:ascii="AvantGarde Bk BT" w:hAnsi="AvantGarde Bk BT" w:cs="Arial"/>
          <w:sz w:val="24"/>
          <w:szCs w:val="24"/>
        </w:rPr>
      </w:pPr>
      <w:r w:rsidRPr="001C20C5">
        <w:rPr>
          <w:rFonts w:ascii="AvantGarde Bk BT" w:hAnsi="AvantGarde Bk BT" w:cs="Arial"/>
          <w:sz w:val="24"/>
          <w:szCs w:val="24"/>
        </w:rPr>
        <w:t>Pr</w:t>
      </w:r>
      <w:r>
        <w:rPr>
          <w:rFonts w:ascii="AvantGarde Bk BT" w:hAnsi="AvantGarde Bk BT" w:cs="Arial"/>
          <w:sz w:val="24"/>
          <w:szCs w:val="24"/>
        </w:rPr>
        <w:t xml:space="preserve">incipio de lealtad: </w:t>
      </w:r>
      <w:r w:rsidRPr="001C20C5">
        <w:rPr>
          <w:rFonts w:ascii="AvantGarde Bk BT" w:hAnsi="AvantGarde Bk BT" w:cs="Arial"/>
          <w:sz w:val="24"/>
          <w:szCs w:val="24"/>
        </w:rPr>
        <w:t>El responsable deberá abstenerse de tratar los datos personales a través de medios engañosos o fraudulentos, privilegiando, en todo momento, la protección de los intereses del titular y su expectativa razonable de privacidad.</w:t>
      </w:r>
      <w:r>
        <w:rPr>
          <w:rStyle w:val="Refdenotaalpie"/>
          <w:rFonts w:ascii="AvantGarde Bk BT" w:hAnsi="AvantGarde Bk BT" w:cs="Arial"/>
          <w:sz w:val="24"/>
          <w:szCs w:val="24"/>
        </w:rPr>
        <w:footnoteReference w:id="13"/>
      </w:r>
    </w:p>
    <w:p w14:paraId="263883B9" w14:textId="77777777" w:rsidR="009E4CCA" w:rsidRDefault="009E4CCA" w:rsidP="009E4CCA">
      <w:pPr>
        <w:pStyle w:val="corte4fondo"/>
        <w:numPr>
          <w:ilvl w:val="0"/>
          <w:numId w:val="30"/>
        </w:numPr>
        <w:rPr>
          <w:rFonts w:ascii="AvantGarde Bk BT" w:hAnsi="AvantGarde Bk BT" w:cs="Arial"/>
          <w:sz w:val="24"/>
          <w:szCs w:val="24"/>
        </w:rPr>
      </w:pPr>
      <w:r>
        <w:rPr>
          <w:rFonts w:ascii="AvantGarde Bk BT" w:hAnsi="AvantGarde Bk BT" w:cs="Arial"/>
          <w:sz w:val="24"/>
          <w:szCs w:val="24"/>
        </w:rPr>
        <w:t xml:space="preserve">Principio de consentimiento: </w:t>
      </w:r>
      <w:r w:rsidRPr="001C20C5">
        <w:rPr>
          <w:rFonts w:ascii="AvantGarde Bk BT" w:hAnsi="AvantGarde Bk BT" w:cs="Arial"/>
          <w:sz w:val="24"/>
          <w:szCs w:val="24"/>
        </w:rPr>
        <w:t>El responsable deberá obtener el consentimiento del titular para el tratamiento de sus datos personales, salvo que se actualice algunas de las causales de excepción</w:t>
      </w:r>
      <w:r>
        <w:rPr>
          <w:rFonts w:ascii="AvantGarde Bk BT" w:hAnsi="AvantGarde Bk BT" w:cs="Arial"/>
          <w:sz w:val="24"/>
          <w:szCs w:val="24"/>
        </w:rPr>
        <w:t>.</w:t>
      </w:r>
      <w:r>
        <w:rPr>
          <w:rStyle w:val="Refdenotaalpie"/>
          <w:rFonts w:ascii="AvantGarde Bk BT" w:hAnsi="AvantGarde Bk BT" w:cs="Arial"/>
          <w:sz w:val="24"/>
          <w:szCs w:val="24"/>
        </w:rPr>
        <w:footnoteReference w:id="14"/>
      </w:r>
    </w:p>
    <w:p w14:paraId="61220F12" w14:textId="77777777" w:rsidR="009E4CCA" w:rsidRDefault="009E4CCA" w:rsidP="009E4CCA">
      <w:pPr>
        <w:pStyle w:val="corte4fondo"/>
        <w:numPr>
          <w:ilvl w:val="0"/>
          <w:numId w:val="30"/>
        </w:numPr>
        <w:rPr>
          <w:rFonts w:ascii="AvantGarde Bk BT" w:hAnsi="AvantGarde Bk BT" w:cs="Arial"/>
          <w:sz w:val="24"/>
          <w:szCs w:val="24"/>
        </w:rPr>
      </w:pPr>
      <w:r>
        <w:rPr>
          <w:rFonts w:ascii="AvantGarde Bk BT" w:hAnsi="AvantGarde Bk BT" w:cs="Arial"/>
          <w:sz w:val="24"/>
          <w:szCs w:val="24"/>
        </w:rPr>
        <w:t xml:space="preserve">Principio de calidad: </w:t>
      </w:r>
      <w:r w:rsidRPr="001C20C5">
        <w:rPr>
          <w:rFonts w:ascii="AvantGarde Bk BT" w:hAnsi="AvantGarde Bk BT" w:cs="Arial"/>
          <w:sz w:val="24"/>
          <w:szCs w:val="24"/>
        </w:rPr>
        <w:t>El responsable deberá adoptar las medidas necesarias para mantener exactos, completos, correctos y actualizados los datos personales en su posesión, a fin de que no se altere la veracidad de éstos y según se requiera para el cumplimiento de las finalidades concretas, explícitas lícitas y legítimas que motivaron su tratamiento. Se presume que se cumple con la calidad en los datos personales cuando éstos son proporcionados directamente por el titular y hasta que éste no manifieste y acredite lo contrario.</w:t>
      </w:r>
      <w:r>
        <w:rPr>
          <w:rStyle w:val="Refdenotaalpie"/>
          <w:rFonts w:ascii="AvantGarde Bk BT" w:hAnsi="AvantGarde Bk BT" w:cs="Arial"/>
          <w:sz w:val="24"/>
          <w:szCs w:val="24"/>
        </w:rPr>
        <w:footnoteReference w:id="15"/>
      </w:r>
    </w:p>
    <w:p w14:paraId="72A90E96" w14:textId="77777777" w:rsidR="009E4CCA" w:rsidRDefault="009E4CCA" w:rsidP="009E4CCA">
      <w:pPr>
        <w:pStyle w:val="corte4fondo"/>
        <w:numPr>
          <w:ilvl w:val="0"/>
          <w:numId w:val="30"/>
        </w:numPr>
        <w:rPr>
          <w:rFonts w:ascii="AvantGarde Bk BT" w:hAnsi="AvantGarde Bk BT" w:cs="Arial"/>
          <w:sz w:val="24"/>
          <w:szCs w:val="24"/>
        </w:rPr>
      </w:pPr>
      <w:r>
        <w:rPr>
          <w:rFonts w:ascii="AvantGarde Bk BT" w:hAnsi="AvantGarde Bk BT" w:cs="Arial"/>
          <w:sz w:val="24"/>
          <w:szCs w:val="24"/>
        </w:rPr>
        <w:t xml:space="preserve">Principio de proporcionalidad: </w:t>
      </w:r>
      <w:r w:rsidRPr="00D475EE">
        <w:rPr>
          <w:rFonts w:ascii="AvantGarde Bk BT" w:hAnsi="AvantGarde Bk BT" w:cs="Arial"/>
          <w:sz w:val="24"/>
          <w:szCs w:val="24"/>
        </w:rPr>
        <w:t>El responsable sólo deberá tratar los datos personales que resulten adecuados, relevantes y estrictamente necesarios para las finalidades concretas, explícitas lícitas y legítimas que justifiquen su tratamiento.</w:t>
      </w:r>
      <w:r>
        <w:rPr>
          <w:rStyle w:val="Refdenotaalpie"/>
          <w:rFonts w:ascii="AvantGarde Bk BT" w:hAnsi="AvantGarde Bk BT" w:cs="Arial"/>
          <w:sz w:val="24"/>
          <w:szCs w:val="24"/>
        </w:rPr>
        <w:footnoteReference w:id="16"/>
      </w:r>
    </w:p>
    <w:p w14:paraId="5AA183A8" w14:textId="77777777" w:rsidR="009E4CCA" w:rsidRDefault="009E4CCA" w:rsidP="009E4CCA">
      <w:pPr>
        <w:pStyle w:val="corte4fondo"/>
        <w:numPr>
          <w:ilvl w:val="0"/>
          <w:numId w:val="30"/>
        </w:numPr>
        <w:rPr>
          <w:rFonts w:ascii="AvantGarde Bk BT" w:hAnsi="AvantGarde Bk BT" w:cs="Arial"/>
          <w:sz w:val="24"/>
          <w:szCs w:val="24"/>
        </w:rPr>
      </w:pPr>
      <w:r>
        <w:rPr>
          <w:rFonts w:ascii="AvantGarde Bk BT" w:hAnsi="AvantGarde Bk BT" w:cs="Arial"/>
          <w:sz w:val="24"/>
          <w:szCs w:val="24"/>
        </w:rPr>
        <w:t xml:space="preserve">Principio de información: </w:t>
      </w:r>
      <w:r w:rsidRPr="00D475EE">
        <w:rPr>
          <w:rFonts w:ascii="AvantGarde Bk BT" w:hAnsi="AvantGarde Bk BT" w:cs="Arial"/>
          <w:sz w:val="24"/>
          <w:szCs w:val="24"/>
        </w:rPr>
        <w:t>El responsable deberá informar al titular, a través del aviso de privacidad, la existencia y características principales del tratamiento al que serán sometidos sus datos personales.</w:t>
      </w:r>
      <w:r>
        <w:rPr>
          <w:rStyle w:val="Refdenotaalpie"/>
          <w:rFonts w:ascii="AvantGarde Bk BT" w:hAnsi="AvantGarde Bk BT" w:cs="Arial"/>
          <w:sz w:val="24"/>
          <w:szCs w:val="24"/>
        </w:rPr>
        <w:footnoteReference w:id="17"/>
      </w:r>
    </w:p>
    <w:p w14:paraId="0144A4EB" w14:textId="77777777" w:rsidR="009E4CCA" w:rsidRDefault="009E4CCA" w:rsidP="009E4CCA">
      <w:pPr>
        <w:pStyle w:val="corte4fondo"/>
        <w:numPr>
          <w:ilvl w:val="0"/>
          <w:numId w:val="30"/>
        </w:numPr>
        <w:spacing w:after="240"/>
        <w:rPr>
          <w:rFonts w:ascii="AvantGarde Bk BT" w:hAnsi="AvantGarde Bk BT" w:cs="Arial"/>
          <w:sz w:val="24"/>
          <w:szCs w:val="24"/>
        </w:rPr>
      </w:pPr>
      <w:r>
        <w:rPr>
          <w:rFonts w:ascii="AvantGarde Bk BT" w:hAnsi="AvantGarde Bk BT" w:cs="Arial"/>
          <w:sz w:val="24"/>
          <w:szCs w:val="24"/>
        </w:rPr>
        <w:t xml:space="preserve">Principio de responsabilidad: </w:t>
      </w:r>
      <w:r w:rsidRPr="00D475EE">
        <w:rPr>
          <w:rFonts w:ascii="AvantGarde Bk BT" w:hAnsi="AvantGarde Bk BT" w:cs="Arial"/>
          <w:sz w:val="24"/>
          <w:szCs w:val="24"/>
        </w:rPr>
        <w:t>El responsable deberá implementar los mecanismos necesarios para acreditar el cumplimiento de los principios, deberes y obligaciones establecidas en la presente Ley, así como para rendir cuentas al titular y a la C</w:t>
      </w:r>
      <w:r>
        <w:rPr>
          <w:rFonts w:ascii="AvantGarde Bk BT" w:hAnsi="AvantGarde Bk BT" w:cs="Arial"/>
          <w:sz w:val="24"/>
          <w:szCs w:val="24"/>
        </w:rPr>
        <w:t xml:space="preserve">omisión </w:t>
      </w:r>
      <w:r w:rsidRPr="00D475EE">
        <w:rPr>
          <w:rFonts w:ascii="AvantGarde Bk BT" w:hAnsi="AvantGarde Bk BT" w:cs="Arial"/>
          <w:sz w:val="24"/>
          <w:szCs w:val="24"/>
        </w:rPr>
        <w:t>E</w:t>
      </w:r>
      <w:r>
        <w:rPr>
          <w:rFonts w:ascii="AvantGarde Bk BT" w:hAnsi="AvantGarde Bk BT" w:cs="Arial"/>
          <w:sz w:val="24"/>
          <w:szCs w:val="24"/>
        </w:rPr>
        <w:t xml:space="preserve">statal de </w:t>
      </w:r>
      <w:r w:rsidRPr="00D475EE">
        <w:rPr>
          <w:rFonts w:ascii="AvantGarde Bk BT" w:hAnsi="AvantGarde Bk BT" w:cs="Arial"/>
          <w:sz w:val="24"/>
          <w:szCs w:val="24"/>
        </w:rPr>
        <w:t>G</w:t>
      </w:r>
      <w:r>
        <w:rPr>
          <w:rFonts w:ascii="AvantGarde Bk BT" w:hAnsi="AvantGarde Bk BT" w:cs="Arial"/>
          <w:sz w:val="24"/>
          <w:szCs w:val="24"/>
        </w:rPr>
        <w:t xml:space="preserve">arantía de </w:t>
      </w:r>
      <w:r w:rsidRPr="00D475EE">
        <w:rPr>
          <w:rFonts w:ascii="AvantGarde Bk BT" w:hAnsi="AvantGarde Bk BT" w:cs="Arial"/>
          <w:sz w:val="24"/>
          <w:szCs w:val="24"/>
        </w:rPr>
        <w:t>A</w:t>
      </w:r>
      <w:r>
        <w:rPr>
          <w:rFonts w:ascii="AvantGarde Bk BT" w:hAnsi="AvantGarde Bk BT" w:cs="Arial"/>
          <w:sz w:val="24"/>
          <w:szCs w:val="24"/>
        </w:rPr>
        <w:t xml:space="preserve">cceso a la </w:t>
      </w:r>
      <w:r w:rsidRPr="00D475EE">
        <w:rPr>
          <w:rFonts w:ascii="AvantGarde Bk BT" w:hAnsi="AvantGarde Bk BT" w:cs="Arial"/>
          <w:sz w:val="24"/>
          <w:szCs w:val="24"/>
        </w:rPr>
        <w:t>I</w:t>
      </w:r>
      <w:r>
        <w:rPr>
          <w:rFonts w:ascii="AvantGarde Bk BT" w:hAnsi="AvantGarde Bk BT" w:cs="Arial"/>
          <w:sz w:val="24"/>
          <w:szCs w:val="24"/>
        </w:rPr>
        <w:t xml:space="preserve">nformación </w:t>
      </w:r>
      <w:r w:rsidRPr="00D475EE">
        <w:rPr>
          <w:rFonts w:ascii="AvantGarde Bk BT" w:hAnsi="AvantGarde Bk BT" w:cs="Arial"/>
          <w:sz w:val="24"/>
          <w:szCs w:val="24"/>
        </w:rPr>
        <w:t>P</w:t>
      </w:r>
      <w:r>
        <w:rPr>
          <w:rFonts w:ascii="AvantGarde Bk BT" w:hAnsi="AvantGarde Bk BT" w:cs="Arial"/>
          <w:sz w:val="24"/>
          <w:szCs w:val="24"/>
        </w:rPr>
        <w:t>ública</w:t>
      </w:r>
      <w:r w:rsidRPr="00D475EE">
        <w:rPr>
          <w:rFonts w:ascii="AvantGarde Bk BT" w:hAnsi="AvantGarde Bk BT" w:cs="Arial"/>
          <w:sz w:val="24"/>
          <w:szCs w:val="24"/>
        </w:rPr>
        <w:t xml:space="preserve"> sobre los tratamientos de datos personales que efectúe, para lo cual podrá valerse de estándares, mejores prácticas nacionales o internacionales o de cualquier otro mecanismo que determine adecuado para tales fines. Lo anterior, aplicará aun cuando los datos personales sean tratados por parte de un encargado, así como al momento de realizar transferencias de datos personales.</w:t>
      </w:r>
      <w:r>
        <w:rPr>
          <w:rStyle w:val="Refdenotaalpie"/>
          <w:rFonts w:ascii="AvantGarde Bk BT" w:hAnsi="AvantGarde Bk BT" w:cs="Arial"/>
          <w:sz w:val="24"/>
          <w:szCs w:val="24"/>
        </w:rPr>
        <w:footnoteReference w:id="18"/>
      </w:r>
    </w:p>
    <w:p w14:paraId="4C49A41B" w14:textId="5544F5E6" w:rsidR="007C2B7D" w:rsidRDefault="0048167F" w:rsidP="00292575">
      <w:pPr>
        <w:pStyle w:val="corte4fondo"/>
        <w:spacing w:after="240"/>
        <w:ind w:firstLine="851"/>
        <w:rPr>
          <w:rFonts w:ascii="AvantGarde Bk BT" w:hAnsi="AvantGarde Bk BT" w:cs="Arial"/>
          <w:sz w:val="24"/>
          <w:szCs w:val="24"/>
        </w:rPr>
      </w:pPr>
      <w:r>
        <w:rPr>
          <w:rFonts w:ascii="AvantGarde Bk BT" w:hAnsi="AvantGarde Bk BT" w:cs="Arial"/>
          <w:sz w:val="24"/>
          <w:szCs w:val="24"/>
        </w:rPr>
        <w:t>Así</w:t>
      </w:r>
      <w:r w:rsidR="009E4CCA">
        <w:rPr>
          <w:rFonts w:ascii="AvantGarde Bk BT" w:hAnsi="AvantGarde Bk BT" w:cs="Arial"/>
          <w:sz w:val="24"/>
          <w:szCs w:val="24"/>
        </w:rPr>
        <w:t>, en el caso concreto el peticionario requirió al sujeto obligado</w:t>
      </w:r>
      <w:r w:rsidR="00292575">
        <w:rPr>
          <w:rFonts w:ascii="AvantGarde Bk BT" w:hAnsi="AvantGarde Bk BT" w:cs="Arial"/>
          <w:sz w:val="24"/>
          <w:szCs w:val="24"/>
        </w:rPr>
        <w:t xml:space="preserve"> copia digital del </w:t>
      </w:r>
      <w:r w:rsidR="00292575" w:rsidRPr="00292575">
        <w:rPr>
          <w:rFonts w:ascii="AvantGarde Bk BT" w:hAnsi="AvantGarde Bk BT" w:cs="Arial"/>
          <w:sz w:val="24"/>
          <w:szCs w:val="24"/>
        </w:rPr>
        <w:t xml:space="preserve">consentimiento otorgada por el </w:t>
      </w:r>
      <w:r w:rsidR="0010027E">
        <w:rPr>
          <w:rFonts w:ascii="AvantGarde Bk BT" w:hAnsi="AvantGarde Bk BT" w:cs="Arial"/>
          <w:sz w:val="24"/>
          <w:szCs w:val="24"/>
        </w:rPr>
        <w:t>solicitante</w:t>
      </w:r>
      <w:r w:rsidR="00292575" w:rsidRPr="00292575">
        <w:rPr>
          <w:rFonts w:ascii="AvantGarde Bk BT" w:hAnsi="AvantGarde Bk BT" w:cs="Arial"/>
          <w:sz w:val="24"/>
          <w:szCs w:val="24"/>
        </w:rPr>
        <w:t xml:space="preserve"> de </w:t>
      </w:r>
      <w:r w:rsidR="0010027E">
        <w:rPr>
          <w:rFonts w:ascii="AvantGarde Bk BT" w:hAnsi="AvantGarde Bk BT" w:cs="Arial"/>
          <w:sz w:val="24"/>
          <w:szCs w:val="24"/>
        </w:rPr>
        <w:t xml:space="preserve">la </w:t>
      </w:r>
      <w:r w:rsidR="00292575" w:rsidRPr="00292575">
        <w:rPr>
          <w:rFonts w:ascii="AvantGarde Bk BT" w:hAnsi="AvantGarde Bk BT" w:cs="Arial"/>
          <w:sz w:val="24"/>
          <w:szCs w:val="24"/>
        </w:rPr>
        <w:t>información a los Servicios de Salud para ser grabado o filmado en video en las dos reuniones</w:t>
      </w:r>
      <w:r w:rsidR="00292575">
        <w:rPr>
          <w:rFonts w:ascii="AvantGarde Bk BT" w:hAnsi="AvantGarde Bk BT" w:cs="Arial"/>
          <w:sz w:val="24"/>
          <w:szCs w:val="24"/>
        </w:rPr>
        <w:t xml:space="preserve"> el 02 dos</w:t>
      </w:r>
      <w:r w:rsidR="00B729F7">
        <w:rPr>
          <w:rFonts w:ascii="AvantGarde Bk BT" w:hAnsi="AvantGarde Bk BT" w:cs="Arial"/>
          <w:sz w:val="24"/>
          <w:szCs w:val="24"/>
        </w:rPr>
        <w:t xml:space="preserve"> de octubre</w:t>
      </w:r>
      <w:r w:rsidR="00292575">
        <w:rPr>
          <w:rFonts w:ascii="AvantGarde Bk BT" w:hAnsi="AvantGarde Bk BT" w:cs="Arial"/>
          <w:sz w:val="24"/>
          <w:szCs w:val="24"/>
        </w:rPr>
        <w:t xml:space="preserve"> y 06 seis de noviembre de 2020 dos mil veinte dentro de la solicitud de información con folio </w:t>
      </w:r>
      <w:r w:rsidR="00B729F7" w:rsidRPr="00B729F7">
        <w:rPr>
          <w:rFonts w:ascii="AvantGarde Bk BT" w:hAnsi="AvantGarde Bk BT" w:cs="Arial"/>
          <w:sz w:val="24"/>
          <w:szCs w:val="24"/>
        </w:rPr>
        <w:t>02701121</w:t>
      </w:r>
      <w:r w:rsidR="00B729F7">
        <w:rPr>
          <w:rFonts w:ascii="AvantGarde Bk BT" w:hAnsi="AvantGarde Bk BT" w:cs="Arial"/>
          <w:sz w:val="24"/>
          <w:szCs w:val="24"/>
        </w:rPr>
        <w:t>.</w:t>
      </w:r>
    </w:p>
    <w:p w14:paraId="3D9DCF6E" w14:textId="77777777" w:rsidR="00233C78" w:rsidRDefault="00883C82" w:rsidP="00292575">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Derivado de lo anterior, el sujeto obligado respondió que </w:t>
      </w:r>
      <w:r w:rsidRPr="00883C82">
        <w:rPr>
          <w:rFonts w:ascii="AvantGarde Bk BT" w:hAnsi="AvantGarde Bk BT" w:cs="Arial"/>
          <w:sz w:val="24"/>
          <w:szCs w:val="24"/>
        </w:rPr>
        <w:t xml:space="preserve">diligencias de consulta directa celebradas </w:t>
      </w:r>
      <w:r w:rsidR="00233C78">
        <w:rPr>
          <w:rFonts w:ascii="AvantGarde Bk BT" w:hAnsi="AvantGarde Bk BT" w:cs="Arial"/>
          <w:sz w:val="24"/>
          <w:szCs w:val="24"/>
        </w:rPr>
        <w:t>en las fechas señaladas por el peticionario</w:t>
      </w:r>
      <w:r w:rsidRPr="00883C82">
        <w:rPr>
          <w:rFonts w:ascii="AvantGarde Bk BT" w:hAnsi="AvantGarde Bk BT" w:cs="Arial"/>
          <w:sz w:val="24"/>
          <w:szCs w:val="24"/>
        </w:rPr>
        <w:t xml:space="preserve">, se observaron los protocolos </w:t>
      </w:r>
      <w:r w:rsidR="00233C78">
        <w:rPr>
          <w:rFonts w:ascii="AvantGarde Bk BT" w:hAnsi="AvantGarde Bk BT" w:cs="Arial"/>
          <w:sz w:val="24"/>
          <w:szCs w:val="24"/>
        </w:rPr>
        <w:t>para garantizar la integridad de la información previstos</w:t>
      </w:r>
      <w:r w:rsidRPr="00883C82">
        <w:rPr>
          <w:rFonts w:ascii="AvantGarde Bk BT" w:hAnsi="AvantGarde Bk BT" w:cs="Arial"/>
          <w:sz w:val="24"/>
          <w:szCs w:val="24"/>
        </w:rPr>
        <w:t xml:space="preserve"> en </w:t>
      </w:r>
      <w:r w:rsidR="00ED3BE9">
        <w:rPr>
          <w:rFonts w:ascii="AvantGarde Bk BT" w:hAnsi="AvantGarde Bk BT" w:cs="Arial"/>
          <w:sz w:val="24"/>
          <w:szCs w:val="24"/>
        </w:rPr>
        <w:t>el Lineamiento septuagésimo de los Lineamientos Generales en Materia de Clasificación y Desclasificación de la Información, así como para la El</w:t>
      </w:r>
      <w:r w:rsidR="00233C78">
        <w:rPr>
          <w:rFonts w:ascii="AvantGarde Bk BT" w:hAnsi="AvantGarde Bk BT" w:cs="Arial"/>
          <w:sz w:val="24"/>
          <w:szCs w:val="24"/>
        </w:rPr>
        <w:t>aboración de Versiones Públicas.</w:t>
      </w:r>
    </w:p>
    <w:p w14:paraId="3A9636FD" w14:textId="33704070" w:rsidR="00B729F7" w:rsidRDefault="007117B6" w:rsidP="00292575">
      <w:pPr>
        <w:pStyle w:val="corte4fondo"/>
        <w:spacing w:after="240"/>
        <w:ind w:firstLine="851"/>
        <w:rPr>
          <w:rFonts w:ascii="AvantGarde Bk BT" w:hAnsi="AvantGarde Bk BT" w:cs="Arial"/>
          <w:sz w:val="24"/>
          <w:szCs w:val="24"/>
        </w:rPr>
      </w:pPr>
      <w:r>
        <w:rPr>
          <w:rFonts w:ascii="AvantGarde Bk BT" w:hAnsi="AvantGarde Bk BT" w:cs="Arial"/>
          <w:sz w:val="24"/>
          <w:szCs w:val="24"/>
        </w:rPr>
        <w:t>Asimismo, el sujeto obligado dijo que</w:t>
      </w:r>
      <w:r w:rsidR="00883C82" w:rsidRPr="00883C82">
        <w:rPr>
          <w:rFonts w:ascii="AvantGarde Bk BT" w:hAnsi="AvantGarde Bk BT" w:cs="Arial"/>
          <w:sz w:val="24"/>
          <w:szCs w:val="24"/>
        </w:rPr>
        <w:t xml:space="preserve"> previo a</w:t>
      </w:r>
      <w:r w:rsidR="0010027E">
        <w:rPr>
          <w:rFonts w:ascii="AvantGarde Bk BT" w:hAnsi="AvantGarde Bk BT" w:cs="Arial"/>
          <w:sz w:val="24"/>
          <w:szCs w:val="24"/>
        </w:rPr>
        <w:t>l</w:t>
      </w:r>
      <w:r w:rsidR="00883C82" w:rsidRPr="00883C82">
        <w:rPr>
          <w:rFonts w:ascii="AvantGarde Bk BT" w:hAnsi="AvantGarde Bk BT" w:cs="Arial"/>
          <w:sz w:val="24"/>
          <w:szCs w:val="24"/>
        </w:rPr>
        <w:t xml:space="preserve"> </w:t>
      </w:r>
      <w:r w:rsidR="0010027E">
        <w:rPr>
          <w:rFonts w:ascii="AvantGarde Bk BT" w:hAnsi="AvantGarde Bk BT" w:cs="Arial"/>
          <w:sz w:val="24"/>
          <w:szCs w:val="24"/>
        </w:rPr>
        <w:t xml:space="preserve">inicio de </w:t>
      </w:r>
      <w:r>
        <w:rPr>
          <w:rFonts w:ascii="AvantGarde Bk BT" w:hAnsi="AvantGarde Bk BT" w:cs="Arial"/>
          <w:sz w:val="24"/>
          <w:szCs w:val="24"/>
        </w:rPr>
        <w:t>la diligencia de consulta de</w:t>
      </w:r>
      <w:r w:rsidR="00883C82" w:rsidRPr="00883C82">
        <w:rPr>
          <w:rFonts w:ascii="AvantGarde Bk BT" w:hAnsi="AvantGarde Bk BT" w:cs="Arial"/>
          <w:sz w:val="24"/>
          <w:szCs w:val="24"/>
        </w:rPr>
        <w:t xml:space="preserve"> la información, se dio vista </w:t>
      </w:r>
      <w:r>
        <w:rPr>
          <w:rFonts w:ascii="AvantGarde Bk BT" w:hAnsi="AvantGarde Bk BT" w:cs="Arial"/>
          <w:sz w:val="24"/>
          <w:szCs w:val="24"/>
        </w:rPr>
        <w:t xml:space="preserve">al peticionario con </w:t>
      </w:r>
      <w:r w:rsidR="00883C82" w:rsidRPr="00883C82">
        <w:rPr>
          <w:rFonts w:ascii="AvantGarde Bk BT" w:hAnsi="AvantGarde Bk BT" w:cs="Arial"/>
          <w:sz w:val="24"/>
          <w:szCs w:val="24"/>
        </w:rPr>
        <w:t>el respectivo Aviso de Privacidad Integral de a la Unidad de Transparencia, así como del Aviso de Privacidad para la Consulta Directa de Información en las Instalaciones de los Servicios de Salud de San Luis P</w:t>
      </w:r>
      <w:r w:rsidR="00DE5214">
        <w:rPr>
          <w:rFonts w:ascii="AvantGarde Bk BT" w:hAnsi="AvantGarde Bk BT" w:cs="Arial"/>
          <w:sz w:val="24"/>
          <w:szCs w:val="24"/>
        </w:rPr>
        <w:t>otosí y posteriormente se recabó la</w:t>
      </w:r>
      <w:r w:rsidR="00883C82" w:rsidRPr="00883C82">
        <w:rPr>
          <w:rFonts w:ascii="AvantGarde Bk BT" w:hAnsi="AvantGarde Bk BT" w:cs="Arial"/>
          <w:sz w:val="24"/>
          <w:szCs w:val="24"/>
        </w:rPr>
        <w:t xml:space="preserve"> firma en el </w:t>
      </w:r>
      <w:r>
        <w:rPr>
          <w:rFonts w:ascii="AvantGarde Bk BT" w:hAnsi="AvantGarde Bk BT" w:cs="Arial"/>
          <w:sz w:val="24"/>
          <w:szCs w:val="24"/>
        </w:rPr>
        <w:t>registro de visitas y asesorías</w:t>
      </w:r>
      <w:r w:rsidR="0010027E">
        <w:rPr>
          <w:rFonts w:ascii="AvantGarde Bk BT" w:hAnsi="AvantGarde Bk BT" w:cs="Arial"/>
          <w:sz w:val="24"/>
          <w:szCs w:val="24"/>
        </w:rPr>
        <w:t>,</w:t>
      </w:r>
      <w:r w:rsidR="00883C82" w:rsidRPr="00883C82">
        <w:rPr>
          <w:rFonts w:ascii="AvantGarde Bk BT" w:hAnsi="AvantGarde Bk BT" w:cs="Arial"/>
          <w:sz w:val="24"/>
          <w:szCs w:val="24"/>
        </w:rPr>
        <w:t xml:space="preserve"> por lo que</w:t>
      </w:r>
      <w:r>
        <w:rPr>
          <w:rFonts w:ascii="AvantGarde Bk BT" w:hAnsi="AvantGarde Bk BT" w:cs="Arial"/>
          <w:sz w:val="24"/>
          <w:szCs w:val="24"/>
        </w:rPr>
        <w:t>,</w:t>
      </w:r>
      <w:r w:rsidR="00883C82" w:rsidRPr="00883C82">
        <w:rPr>
          <w:rFonts w:ascii="AvantGarde Bk BT" w:hAnsi="AvantGarde Bk BT" w:cs="Arial"/>
          <w:sz w:val="24"/>
          <w:szCs w:val="24"/>
        </w:rPr>
        <w:t xml:space="preserve"> con fundamento en lo señalado en el artículo 22 de la Ley de Protección de Datos Personales del Estado de San Luis Potosí, el consentimiento del usuario fue tácito, toda vez que este no manifestó su voluntad en sentido contrario, desde el inicio hasta l</w:t>
      </w:r>
      <w:r w:rsidR="004971B8">
        <w:rPr>
          <w:rFonts w:ascii="AvantGarde Bk BT" w:hAnsi="AvantGarde Bk BT" w:cs="Arial"/>
          <w:sz w:val="24"/>
          <w:szCs w:val="24"/>
        </w:rPr>
        <w:t>a conclusión de las diligencias y</w:t>
      </w:r>
      <w:r w:rsidR="00BB40D5">
        <w:rPr>
          <w:rFonts w:ascii="AvantGarde Bk BT" w:hAnsi="AvantGarde Bk BT" w:cs="Arial"/>
          <w:sz w:val="24"/>
          <w:szCs w:val="24"/>
        </w:rPr>
        <w:t xml:space="preserve">, </w:t>
      </w:r>
      <w:r w:rsidR="004971B8">
        <w:rPr>
          <w:rFonts w:ascii="AvantGarde Bk BT" w:hAnsi="AvantGarde Bk BT" w:cs="Arial"/>
          <w:sz w:val="24"/>
          <w:szCs w:val="24"/>
        </w:rPr>
        <w:t xml:space="preserve"> acompañó</w:t>
      </w:r>
      <w:r w:rsidR="00BB40D5">
        <w:rPr>
          <w:rFonts w:ascii="AvantGarde Bk BT" w:hAnsi="AvantGarde Bk BT" w:cs="Arial"/>
          <w:sz w:val="24"/>
          <w:szCs w:val="24"/>
        </w:rPr>
        <w:t xml:space="preserve"> como respuesta</w:t>
      </w:r>
      <w:r w:rsidR="004971B8">
        <w:rPr>
          <w:rFonts w:ascii="AvantGarde Bk BT" w:hAnsi="AvantGarde Bk BT" w:cs="Arial"/>
          <w:sz w:val="24"/>
          <w:szCs w:val="24"/>
        </w:rPr>
        <w:t xml:space="preserve"> la versión pública del registro de </w:t>
      </w:r>
      <w:r>
        <w:rPr>
          <w:rFonts w:ascii="AvantGarde Bk BT" w:hAnsi="AvantGarde Bk BT" w:cs="Arial"/>
          <w:sz w:val="24"/>
          <w:szCs w:val="24"/>
        </w:rPr>
        <w:t>las aludidas</w:t>
      </w:r>
      <w:r w:rsidR="004971B8">
        <w:rPr>
          <w:rFonts w:ascii="AvantGarde Bk BT" w:hAnsi="AvantGarde Bk BT" w:cs="Arial"/>
          <w:sz w:val="24"/>
          <w:szCs w:val="24"/>
        </w:rPr>
        <w:t xml:space="preserve"> diligencias de consulta.</w:t>
      </w:r>
    </w:p>
    <w:p w14:paraId="076A532E" w14:textId="66F9E6BC" w:rsidR="005B30B7" w:rsidRDefault="00527361"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Dicho lo anterior, esta Comisión considera oportuno señalar que la versión pública acompañada por el sujeto obligado </w:t>
      </w:r>
      <w:r w:rsidR="005B30B7">
        <w:rPr>
          <w:rFonts w:ascii="AvantGarde Bk BT" w:hAnsi="AvantGarde Bk BT" w:cs="Arial"/>
          <w:sz w:val="24"/>
          <w:szCs w:val="24"/>
        </w:rPr>
        <w:t>se encuentra fundamentada con la legislación de Jalisco, situació</w:t>
      </w:r>
      <w:r w:rsidR="008824AF">
        <w:rPr>
          <w:rFonts w:ascii="AvantGarde Bk BT" w:hAnsi="AvantGarde Bk BT" w:cs="Arial"/>
          <w:sz w:val="24"/>
          <w:szCs w:val="24"/>
        </w:rPr>
        <w:t xml:space="preserve">n que implica que </w:t>
      </w:r>
      <w:r w:rsidR="003E6487">
        <w:rPr>
          <w:rFonts w:ascii="AvantGarde Bk BT" w:hAnsi="AvantGarde Bk BT" w:cs="Arial"/>
          <w:sz w:val="24"/>
          <w:szCs w:val="24"/>
        </w:rPr>
        <w:t>esta</w:t>
      </w:r>
      <w:r w:rsidR="008824AF">
        <w:rPr>
          <w:rFonts w:ascii="AvantGarde Bk BT" w:hAnsi="AvantGarde Bk BT" w:cs="Arial"/>
          <w:sz w:val="24"/>
          <w:szCs w:val="24"/>
        </w:rPr>
        <w:t xml:space="preserve"> carezca de una correcta fundamentación, aunado de que el sujeto obligado omitió acompañar el acta mediante la cual el Comité de Transparencia confirmó la clasificación de la información y aprobó la elaboración de dicho documento.</w:t>
      </w:r>
    </w:p>
    <w:p w14:paraId="1C15A43F" w14:textId="321DAF2B" w:rsidR="00DE5214" w:rsidRDefault="00DE5214"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Respecto de este tópico, la Ley de Transparencia prevé que, </w:t>
      </w:r>
      <w:r w:rsidR="004517CA">
        <w:rPr>
          <w:rFonts w:ascii="AvantGarde Bk BT" w:hAnsi="AvantGarde Bk BT" w:cs="Arial"/>
          <w:sz w:val="24"/>
          <w:szCs w:val="24"/>
        </w:rPr>
        <w:t>en el caso</w:t>
      </w:r>
      <w:r w:rsidR="004517CA" w:rsidRPr="00910978">
        <w:rPr>
          <w:rFonts w:ascii="AvantGarde Bk BT" w:hAnsi="AvantGarde Bk BT" w:cs="Arial"/>
          <w:sz w:val="24"/>
          <w:szCs w:val="24"/>
        </w:rPr>
        <w:t xml:space="preserve"> de que un documento contenga información confidencial, para efectos de atender a una solicitud de información </w:t>
      </w:r>
      <w:r w:rsidR="004517CA">
        <w:rPr>
          <w:rFonts w:ascii="AvantGarde Bk BT" w:hAnsi="AvantGarde Bk BT" w:cs="Arial"/>
          <w:sz w:val="24"/>
          <w:szCs w:val="24"/>
        </w:rPr>
        <w:t xml:space="preserve">el sujeto obligado </w:t>
      </w:r>
      <w:r w:rsidR="004517CA" w:rsidRPr="00910978">
        <w:rPr>
          <w:rFonts w:ascii="AvantGarde Bk BT" w:hAnsi="AvantGarde Bk BT" w:cs="Arial"/>
          <w:sz w:val="24"/>
          <w:szCs w:val="24"/>
        </w:rPr>
        <w:t>deberá de elaborar la ve</w:t>
      </w:r>
      <w:r w:rsidR="004517CA">
        <w:rPr>
          <w:rFonts w:ascii="AvantGarde Bk BT" w:hAnsi="AvantGarde Bk BT" w:cs="Arial"/>
          <w:sz w:val="24"/>
          <w:szCs w:val="24"/>
        </w:rPr>
        <w:t xml:space="preserve">rsión pública de </w:t>
      </w:r>
      <w:r w:rsidR="002A5C34">
        <w:rPr>
          <w:rFonts w:ascii="AvantGarde Bk BT" w:hAnsi="AvantGarde Bk BT" w:cs="Arial"/>
          <w:sz w:val="24"/>
          <w:szCs w:val="24"/>
        </w:rPr>
        <w:t>este</w:t>
      </w:r>
      <w:r w:rsidR="004517CA" w:rsidRPr="00910978">
        <w:rPr>
          <w:rFonts w:ascii="AvantGarde Bk BT" w:hAnsi="AvantGarde Bk BT" w:cs="Arial"/>
          <w:sz w:val="24"/>
          <w:szCs w:val="24"/>
          <w:vertAlign w:val="superscript"/>
        </w:rPr>
        <w:footnoteReference w:id="19"/>
      </w:r>
      <w:r w:rsidR="004517CA" w:rsidRPr="00910978">
        <w:rPr>
          <w:rFonts w:ascii="AvantGarde Bk BT" w:hAnsi="AvantGarde Bk BT" w:cs="Arial"/>
          <w:sz w:val="24"/>
          <w:szCs w:val="24"/>
        </w:rPr>
        <w:t>, misma que deberá ser confirmada por el Comité de Transparencia</w:t>
      </w:r>
      <w:r w:rsidR="004517CA" w:rsidRPr="00910978">
        <w:rPr>
          <w:rFonts w:ascii="AvantGarde Bk BT" w:hAnsi="AvantGarde Bk BT" w:cs="Arial"/>
          <w:sz w:val="24"/>
          <w:szCs w:val="24"/>
          <w:vertAlign w:val="superscript"/>
        </w:rPr>
        <w:footnoteReference w:id="20"/>
      </w:r>
      <w:r w:rsidR="004517CA" w:rsidRPr="00910978">
        <w:rPr>
          <w:rFonts w:ascii="AvantGarde Bk BT" w:hAnsi="AvantGarde Bk BT" w:cs="Arial"/>
          <w:sz w:val="24"/>
          <w:szCs w:val="24"/>
        </w:rPr>
        <w:t>.</w:t>
      </w:r>
    </w:p>
    <w:p w14:paraId="781E578B" w14:textId="77777777" w:rsidR="00DE6EB0" w:rsidRDefault="002A5C34"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Por consiguiente, </w:t>
      </w:r>
      <w:r w:rsidRPr="00DE6EB0">
        <w:rPr>
          <w:rFonts w:ascii="AvantGarde Bk BT" w:hAnsi="AvantGarde Bk BT" w:cs="Arial"/>
          <w:b/>
          <w:sz w:val="24"/>
          <w:szCs w:val="24"/>
        </w:rPr>
        <w:t>esta Comisión insta al sujeto obligado para que, en futuras ocasiones funde y motive sus determinaciones en materia de clasificación de la información conforme a la legislación local</w:t>
      </w:r>
      <w:r w:rsidR="00C11465" w:rsidRPr="00DE6EB0">
        <w:rPr>
          <w:rFonts w:ascii="AvantGarde Bk BT" w:hAnsi="AvantGarde Bk BT" w:cs="Arial"/>
          <w:b/>
          <w:sz w:val="24"/>
          <w:szCs w:val="24"/>
        </w:rPr>
        <w:t>,</w:t>
      </w:r>
      <w:r w:rsidR="00C11465">
        <w:rPr>
          <w:rFonts w:ascii="AvantGarde Bk BT" w:hAnsi="AvantGarde Bk BT" w:cs="Arial"/>
          <w:sz w:val="24"/>
          <w:szCs w:val="24"/>
        </w:rPr>
        <w:t xml:space="preserve"> puesto que las disposiciones normativas del resto de las Entidades Federativas carecen de validez en el Estado</w:t>
      </w:r>
      <w:r w:rsidR="00DE6EB0">
        <w:rPr>
          <w:rFonts w:ascii="AvantGarde Bk BT" w:hAnsi="AvantGarde Bk BT" w:cs="Arial"/>
          <w:sz w:val="24"/>
          <w:szCs w:val="24"/>
        </w:rPr>
        <w:t>.</w:t>
      </w:r>
    </w:p>
    <w:p w14:paraId="37D5E3DB" w14:textId="53C39D6B" w:rsidR="002A5C34" w:rsidRDefault="00DE6EB0"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D</w:t>
      </w:r>
      <w:r w:rsidR="00C11465">
        <w:rPr>
          <w:rFonts w:ascii="AvantGarde Bk BT" w:hAnsi="AvantGarde Bk BT" w:cs="Arial"/>
          <w:sz w:val="24"/>
          <w:szCs w:val="24"/>
        </w:rPr>
        <w:t xml:space="preserve">e igual forma, </w:t>
      </w:r>
      <w:r w:rsidR="00C11465" w:rsidRPr="00DE6EB0">
        <w:rPr>
          <w:rFonts w:ascii="AvantGarde Bk BT" w:hAnsi="AvantGarde Bk BT" w:cs="Arial"/>
          <w:b/>
          <w:sz w:val="24"/>
          <w:szCs w:val="24"/>
        </w:rPr>
        <w:t>se insta al sujeto obligado para efecto de que en futuras ocasiones, cuando de clasificación de la información se trate y entregue la versión pública de un documento</w:t>
      </w:r>
      <w:r w:rsidRPr="00DE6EB0">
        <w:rPr>
          <w:rFonts w:ascii="AvantGarde Bk BT" w:hAnsi="AvantGarde Bk BT" w:cs="Arial"/>
          <w:b/>
          <w:sz w:val="24"/>
          <w:szCs w:val="24"/>
        </w:rPr>
        <w:t>,</w:t>
      </w:r>
      <w:r w:rsidR="00C11465" w:rsidRPr="00DE6EB0">
        <w:rPr>
          <w:rFonts w:ascii="AvantGarde Bk BT" w:hAnsi="AvantGarde Bk BT" w:cs="Arial"/>
          <w:b/>
          <w:sz w:val="24"/>
          <w:szCs w:val="24"/>
        </w:rPr>
        <w:t xml:space="preserve"> lo haga adjuntando sin excepción las actas expedidas por el Comité de Transparencia</w:t>
      </w:r>
      <w:r w:rsidR="00C11465">
        <w:rPr>
          <w:rFonts w:ascii="AvantGarde Bk BT" w:hAnsi="AvantGarde Bk BT" w:cs="Arial"/>
          <w:sz w:val="24"/>
          <w:szCs w:val="24"/>
        </w:rPr>
        <w:t xml:space="preserve">, pues dichos documentos contienen las razones jurídicas que dan sustento a la determinación de que se trata y solo a través de ellas el peticionario puede allegarse de </w:t>
      </w:r>
      <w:r>
        <w:rPr>
          <w:rFonts w:ascii="AvantGarde Bk BT" w:hAnsi="AvantGarde Bk BT" w:cs="Arial"/>
          <w:sz w:val="24"/>
          <w:szCs w:val="24"/>
        </w:rPr>
        <w:t>los razonamientos realizados por la autoridad para limitar su derecho de acceso a la información.</w:t>
      </w:r>
    </w:p>
    <w:p w14:paraId="7385147B" w14:textId="53A6CED8" w:rsidR="00F64EDB" w:rsidRDefault="0010027E"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Sin obstar lo anterior</w:t>
      </w:r>
      <w:r w:rsidR="008824AF">
        <w:rPr>
          <w:rFonts w:ascii="AvantGarde Bk BT" w:hAnsi="AvantGarde Bk BT" w:cs="Arial"/>
          <w:sz w:val="24"/>
          <w:szCs w:val="24"/>
        </w:rPr>
        <w:t xml:space="preserve">, </w:t>
      </w:r>
      <w:r w:rsidR="00F64EDB">
        <w:rPr>
          <w:rFonts w:ascii="AvantGarde Bk BT" w:hAnsi="AvantGarde Bk BT" w:cs="Arial"/>
          <w:sz w:val="24"/>
          <w:szCs w:val="24"/>
        </w:rPr>
        <w:t>se debe agregar</w:t>
      </w:r>
      <w:r w:rsidR="004E111A">
        <w:rPr>
          <w:rFonts w:ascii="AvantGarde Bk BT" w:hAnsi="AvantGarde Bk BT" w:cs="Arial"/>
          <w:sz w:val="24"/>
          <w:szCs w:val="24"/>
        </w:rPr>
        <w:t xml:space="preserve"> que la versión pública de mérito </w:t>
      </w:r>
      <w:r w:rsidR="00527361">
        <w:rPr>
          <w:rFonts w:ascii="AvantGarde Bk BT" w:hAnsi="AvantGarde Bk BT" w:cs="Arial"/>
          <w:sz w:val="24"/>
          <w:szCs w:val="24"/>
        </w:rPr>
        <w:t xml:space="preserve">no </w:t>
      </w:r>
      <w:r w:rsidR="00F64EDB">
        <w:rPr>
          <w:rFonts w:ascii="AvantGarde Bk BT" w:hAnsi="AvantGarde Bk BT" w:cs="Arial"/>
          <w:sz w:val="24"/>
          <w:szCs w:val="24"/>
        </w:rPr>
        <w:t>satisface</w:t>
      </w:r>
      <w:r w:rsidR="00527361">
        <w:rPr>
          <w:rFonts w:ascii="AvantGarde Bk BT" w:hAnsi="AvantGarde Bk BT" w:cs="Arial"/>
          <w:sz w:val="24"/>
          <w:szCs w:val="24"/>
        </w:rPr>
        <w:t xml:space="preserve"> los extremos </w:t>
      </w:r>
      <w:r w:rsidR="00F64EDB">
        <w:rPr>
          <w:rFonts w:ascii="AvantGarde Bk BT" w:hAnsi="AvantGarde Bk BT" w:cs="Arial"/>
          <w:sz w:val="24"/>
          <w:szCs w:val="24"/>
        </w:rPr>
        <w:t>planteados en la solicitud de información derivado de las siguientes consideraciones:</w:t>
      </w:r>
    </w:p>
    <w:p w14:paraId="415A18B9" w14:textId="290C4AD0" w:rsidR="007908AA" w:rsidRDefault="007908AA"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Pues bien, como quedó señalado con anterioridad, el sujeto obligado manifestó que la videograbación de las diligencias de consulta directa de la información fue realizada como una medida </w:t>
      </w:r>
      <w:r w:rsidR="000740DE">
        <w:rPr>
          <w:rFonts w:ascii="AvantGarde Bk BT" w:hAnsi="AvantGarde Bk BT" w:cs="Arial"/>
          <w:sz w:val="24"/>
          <w:szCs w:val="24"/>
        </w:rPr>
        <w:t xml:space="preserve">para garantizar la integridad de la información conforme al lineamiento Septuagésimo de los </w:t>
      </w:r>
      <w:r w:rsidR="007A341E">
        <w:rPr>
          <w:rFonts w:ascii="AvantGarde Bk BT" w:hAnsi="AvantGarde Bk BT" w:cs="Arial"/>
          <w:sz w:val="24"/>
          <w:szCs w:val="24"/>
        </w:rPr>
        <w:t>Lineamientos Generales en Materia de Clasificación y Desclasificación de la Información, así como para la Elaboración de Versiones Públicas, mismos que prevén la implementación de medidas técnicas, físicas, administrativas y demás que resulten necesarias</w:t>
      </w:r>
      <w:r w:rsidR="006F673A">
        <w:rPr>
          <w:rFonts w:ascii="AvantGarde Bk BT" w:hAnsi="AvantGarde Bk BT" w:cs="Arial"/>
          <w:sz w:val="24"/>
          <w:szCs w:val="24"/>
        </w:rPr>
        <w:t xml:space="preserve"> para tal efecto.</w:t>
      </w:r>
      <w:r w:rsidR="006F673A">
        <w:rPr>
          <w:rStyle w:val="Refdenotaalpie"/>
          <w:rFonts w:ascii="AvantGarde Bk BT" w:hAnsi="AvantGarde Bk BT" w:cs="Arial"/>
          <w:sz w:val="24"/>
          <w:szCs w:val="24"/>
        </w:rPr>
        <w:footnoteReference w:id="21"/>
      </w:r>
    </w:p>
    <w:p w14:paraId="719173A0" w14:textId="77777777" w:rsidR="00FC7E9C" w:rsidRDefault="006F673A"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este sentido, es necesario señalar que tanto los Lineamientos antes indicados como la Ley de Transparencia no señalan la obligación de recabar </w:t>
      </w:r>
      <w:r w:rsidR="004C32C2">
        <w:rPr>
          <w:rFonts w:ascii="AvantGarde Bk BT" w:hAnsi="AvantGarde Bk BT" w:cs="Arial"/>
          <w:sz w:val="24"/>
          <w:szCs w:val="24"/>
        </w:rPr>
        <w:t xml:space="preserve">el consentimiento de manera expresa, por lo que como bien los señaló el sujeto obligado en el informe que rindió ante este cuerpo colegiado, </w:t>
      </w:r>
      <w:r w:rsidR="00FC7E9C">
        <w:rPr>
          <w:rFonts w:ascii="AvantGarde Bk BT" w:hAnsi="AvantGarde Bk BT" w:cs="Arial"/>
          <w:sz w:val="24"/>
          <w:szCs w:val="24"/>
        </w:rPr>
        <w:t>el consentimiento fue recabado de manera tácita.</w:t>
      </w:r>
    </w:p>
    <w:p w14:paraId="6033AB16" w14:textId="30872227" w:rsidR="006F673A" w:rsidRDefault="00FC7E9C" w:rsidP="00FC7E9C">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Respecto de este tópico </w:t>
      </w:r>
      <w:r w:rsidR="004C32C2">
        <w:rPr>
          <w:rFonts w:ascii="AvantGarde Bk BT" w:hAnsi="AvantGarde Bk BT" w:cs="Arial"/>
          <w:sz w:val="24"/>
          <w:szCs w:val="24"/>
        </w:rPr>
        <w:t>la Ley de Protección de Datos Personales en Posesión de Sujetos O</w:t>
      </w:r>
      <w:r>
        <w:rPr>
          <w:rFonts w:ascii="AvantGarde Bk BT" w:hAnsi="AvantGarde Bk BT" w:cs="Arial"/>
          <w:sz w:val="24"/>
          <w:szCs w:val="24"/>
        </w:rPr>
        <w:t xml:space="preserve">bligados prescribe que, como regla general, el consentimiento podrá ser obtenido de manera tácita y solo en caso de que la Ley exija que este sea obtenido de manera expresa, deberá recabarse en esos términos. </w:t>
      </w:r>
      <w:r w:rsidR="004C32C2">
        <w:rPr>
          <w:rStyle w:val="Refdenotaalpie"/>
          <w:rFonts w:ascii="AvantGarde Bk BT" w:hAnsi="AvantGarde Bk BT" w:cs="Arial"/>
          <w:sz w:val="24"/>
          <w:szCs w:val="24"/>
        </w:rPr>
        <w:footnoteReference w:id="22"/>
      </w:r>
    </w:p>
    <w:p w14:paraId="2B34745B" w14:textId="4C28E892" w:rsidR="004C32C2" w:rsidRDefault="00B340FE"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Asimismo, la Ley en comento señala que el consentimiento tácito se da cuando el titular de los datos no manifiesta su voluntad en un sentido negativo</w:t>
      </w:r>
      <w:r w:rsidR="00DC4459">
        <w:rPr>
          <w:rFonts w:ascii="AvantGarde Bk BT" w:hAnsi="AvantGarde Bk BT" w:cs="Arial"/>
          <w:sz w:val="24"/>
          <w:szCs w:val="24"/>
        </w:rPr>
        <w:t>;</w:t>
      </w:r>
      <w:r>
        <w:rPr>
          <w:rFonts w:ascii="AvantGarde Bk BT" w:hAnsi="AvantGarde Bk BT" w:cs="Arial"/>
          <w:sz w:val="24"/>
          <w:szCs w:val="24"/>
        </w:rPr>
        <w:t xml:space="preserve">  es decir, cuando no </w:t>
      </w:r>
      <w:r w:rsidR="00DC4459">
        <w:rPr>
          <w:rFonts w:ascii="AvantGarde Bk BT" w:hAnsi="AvantGarde Bk BT" w:cs="Arial"/>
          <w:sz w:val="24"/>
          <w:szCs w:val="24"/>
        </w:rPr>
        <w:t>manifiesta</w:t>
      </w:r>
      <w:r>
        <w:rPr>
          <w:rFonts w:ascii="AvantGarde Bk BT" w:hAnsi="AvantGarde Bk BT" w:cs="Arial"/>
          <w:sz w:val="24"/>
          <w:szCs w:val="24"/>
        </w:rPr>
        <w:t xml:space="preserve"> su inconformidad</w:t>
      </w:r>
      <w:r w:rsidR="00DC4459">
        <w:rPr>
          <w:rFonts w:ascii="AvantGarde Bk BT" w:hAnsi="AvantGarde Bk BT" w:cs="Arial"/>
          <w:sz w:val="24"/>
          <w:szCs w:val="24"/>
        </w:rPr>
        <w:t xml:space="preserve"> al tener a la vista el aviso de privacidad</w:t>
      </w:r>
      <w:r>
        <w:rPr>
          <w:rFonts w:ascii="AvantGarde Bk BT" w:hAnsi="AvantGarde Bk BT" w:cs="Arial"/>
          <w:sz w:val="24"/>
          <w:szCs w:val="24"/>
        </w:rPr>
        <w:t>.</w:t>
      </w:r>
      <w:r w:rsidR="00DC4459">
        <w:rPr>
          <w:rStyle w:val="Refdenotaalpie"/>
          <w:rFonts w:ascii="AvantGarde Bk BT" w:hAnsi="AvantGarde Bk BT" w:cs="Arial"/>
          <w:sz w:val="24"/>
          <w:szCs w:val="24"/>
        </w:rPr>
        <w:footnoteReference w:id="23"/>
      </w:r>
    </w:p>
    <w:p w14:paraId="586F129D" w14:textId="21DE349F" w:rsidR="000F430A" w:rsidRDefault="000F430A"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Aunado a lo anterior, la Ley en cita especifica que cuando los datos se obtengan de manera directa del titular</w:t>
      </w:r>
      <w:r w:rsidR="002A6D8B">
        <w:rPr>
          <w:rFonts w:ascii="AvantGarde Bk BT" w:hAnsi="AvantGarde Bk BT" w:cs="Arial"/>
          <w:sz w:val="24"/>
          <w:szCs w:val="24"/>
        </w:rPr>
        <w:t xml:space="preserve">; es decir, </w:t>
      </w:r>
      <w:r w:rsidR="002A6D8B" w:rsidRPr="002A6D8B">
        <w:rPr>
          <w:rFonts w:ascii="AvantGarde Bk BT" w:hAnsi="AvantGarde Bk BT" w:cs="Arial"/>
          <w:sz w:val="24"/>
          <w:szCs w:val="24"/>
        </w:rPr>
        <w:t>cuando éste los proporciona personalmente o por algún medio que permita su entrega directa al responsable como son, de manera enunciativa más no limitativa, medios electrónicos, ópticos, sonoros, visuales, vía telefónica, Internet o cualquier otra tecnología o medio</w:t>
      </w:r>
      <w:r w:rsidR="002A6D8B">
        <w:rPr>
          <w:rFonts w:ascii="AvantGarde Bk BT" w:hAnsi="AvantGarde Bk BT" w:cs="Arial"/>
          <w:sz w:val="24"/>
          <w:szCs w:val="24"/>
        </w:rPr>
        <w:t xml:space="preserve">; el </w:t>
      </w:r>
      <w:r w:rsidR="002A6D8B" w:rsidRPr="002A6D8B">
        <w:rPr>
          <w:rFonts w:ascii="AvantGarde Bk BT" w:hAnsi="AvantGarde Bk BT" w:cs="Arial"/>
          <w:sz w:val="24"/>
          <w:szCs w:val="24"/>
        </w:rPr>
        <w:t>responsable deberá obtener el consentimiento</w:t>
      </w:r>
      <w:r w:rsidR="002A6D8B">
        <w:rPr>
          <w:rFonts w:ascii="AvantGarde Bk BT" w:hAnsi="AvantGarde Bk BT" w:cs="Arial"/>
          <w:sz w:val="24"/>
          <w:szCs w:val="24"/>
        </w:rPr>
        <w:t xml:space="preserve"> de manera previa.</w:t>
      </w:r>
      <w:r w:rsidR="002A6D8B">
        <w:rPr>
          <w:rStyle w:val="Refdenotaalpie"/>
          <w:rFonts w:ascii="AvantGarde Bk BT" w:hAnsi="AvantGarde Bk BT" w:cs="Arial"/>
          <w:sz w:val="24"/>
          <w:szCs w:val="24"/>
        </w:rPr>
        <w:footnoteReference w:id="24"/>
      </w:r>
    </w:p>
    <w:p w14:paraId="3C331E54" w14:textId="60ADF2DF" w:rsidR="00CD4074" w:rsidRDefault="00CD4074"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Lo anterior implica necesariamente que, 1) el titular de los datos personales tenga a su disposición el aviso de privacidad y 2) que no manifieste</w:t>
      </w:r>
      <w:r w:rsidR="002A6D8B">
        <w:rPr>
          <w:rFonts w:ascii="AvantGarde Bk BT" w:hAnsi="AvantGarde Bk BT" w:cs="Arial"/>
          <w:sz w:val="24"/>
          <w:szCs w:val="24"/>
        </w:rPr>
        <w:t xml:space="preserve"> inconformidad al respecto; debido a que los datos personales fueron recabados de manera directa.</w:t>
      </w:r>
    </w:p>
    <w:p w14:paraId="674CEA96" w14:textId="76784A88" w:rsidR="00CD4074" w:rsidRDefault="00CD4074"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en el caso en estudio, el sujeto obligado señaló que previo al </w:t>
      </w:r>
      <w:r w:rsidR="002827B9">
        <w:rPr>
          <w:rFonts w:ascii="AvantGarde Bk BT" w:hAnsi="AvantGarde Bk BT" w:cs="Arial"/>
          <w:sz w:val="24"/>
          <w:szCs w:val="24"/>
        </w:rPr>
        <w:t>inicio de las diligencias de consulta de la informaci</w:t>
      </w:r>
      <w:r w:rsidR="00DB0916">
        <w:rPr>
          <w:rFonts w:ascii="AvantGarde Bk BT" w:hAnsi="AvantGarde Bk BT" w:cs="Arial"/>
          <w:sz w:val="24"/>
          <w:szCs w:val="24"/>
        </w:rPr>
        <w:t xml:space="preserve">ón, dio vista </w:t>
      </w:r>
      <w:r w:rsidR="00404263">
        <w:rPr>
          <w:rFonts w:ascii="AvantGarde Bk BT" w:hAnsi="AvantGarde Bk BT" w:cs="Arial"/>
          <w:sz w:val="24"/>
          <w:szCs w:val="24"/>
        </w:rPr>
        <w:t>al peticionario con los avisos de privacidad tanto de la Unidad de Transparencia como de consulta directa de la información, pues estos se encuentran en la página de internet como en la carpeta de registro de visitas y asesor</w:t>
      </w:r>
      <w:r w:rsidR="00D741A5">
        <w:rPr>
          <w:rFonts w:ascii="AvantGarde Bk BT" w:hAnsi="AvantGarde Bk BT" w:cs="Arial"/>
          <w:sz w:val="24"/>
          <w:szCs w:val="24"/>
        </w:rPr>
        <w:t>ías.</w:t>
      </w:r>
    </w:p>
    <w:p w14:paraId="2D3F5AEA" w14:textId="7189A864" w:rsidR="00BB40D5" w:rsidRDefault="00D741A5"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Sin embargo,</w:t>
      </w:r>
      <w:r w:rsidR="00527361">
        <w:rPr>
          <w:rFonts w:ascii="AvantGarde Bk BT" w:hAnsi="AvantGarde Bk BT" w:cs="Arial"/>
          <w:sz w:val="24"/>
          <w:szCs w:val="24"/>
        </w:rPr>
        <w:t xml:space="preserve"> de la lectura de los autos no se advierte que efectivamente los avisos de privacidad a los que hizo referencia </w:t>
      </w:r>
      <w:r w:rsidR="00C11ED6">
        <w:rPr>
          <w:rFonts w:ascii="AvantGarde Bk BT" w:hAnsi="AvantGarde Bk BT" w:cs="Arial"/>
          <w:sz w:val="24"/>
          <w:szCs w:val="24"/>
        </w:rPr>
        <w:t xml:space="preserve">el sujeto obligado </w:t>
      </w:r>
      <w:r w:rsidR="00527361">
        <w:rPr>
          <w:rFonts w:ascii="AvantGarde Bk BT" w:hAnsi="AvantGarde Bk BT" w:cs="Arial"/>
          <w:sz w:val="24"/>
          <w:szCs w:val="24"/>
        </w:rPr>
        <w:t>en su respuesta se encuentren a la vista en la carpeta de registro de visitas y asesorías y que</w:t>
      </w:r>
      <w:r w:rsidR="004E111A">
        <w:rPr>
          <w:rFonts w:ascii="AvantGarde Bk BT" w:hAnsi="AvantGarde Bk BT" w:cs="Arial"/>
          <w:sz w:val="24"/>
          <w:szCs w:val="24"/>
        </w:rPr>
        <w:t>,</w:t>
      </w:r>
      <w:r w:rsidR="00527361">
        <w:rPr>
          <w:rFonts w:ascii="AvantGarde Bk BT" w:hAnsi="AvantGarde Bk BT" w:cs="Arial"/>
          <w:sz w:val="24"/>
          <w:szCs w:val="24"/>
        </w:rPr>
        <w:t xml:space="preserve"> por ende, el peticionario haya tenido acceso a ellos previo a su registro en la aludida carpeta.</w:t>
      </w:r>
    </w:p>
    <w:p w14:paraId="778AEC53" w14:textId="3B935575" w:rsidR="00527361" w:rsidRDefault="00527361"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Asimismo, de</w:t>
      </w:r>
      <w:r w:rsidR="004E111A">
        <w:rPr>
          <w:rFonts w:ascii="AvantGarde Bk BT" w:hAnsi="AvantGarde Bk BT" w:cs="Arial"/>
          <w:sz w:val="24"/>
          <w:szCs w:val="24"/>
        </w:rPr>
        <w:t xml:space="preserve"> las videograbaciones de las diligencias de consulta de la información acompañada</w:t>
      </w:r>
      <w:r>
        <w:rPr>
          <w:rFonts w:ascii="AvantGarde Bk BT" w:hAnsi="AvantGarde Bk BT" w:cs="Arial"/>
          <w:sz w:val="24"/>
          <w:szCs w:val="24"/>
        </w:rPr>
        <w:t>s por el sujeto obligado en el informe que rindió ante esta Comisión</w:t>
      </w:r>
      <w:r w:rsidR="004E111A">
        <w:rPr>
          <w:rFonts w:ascii="AvantGarde Bk BT" w:hAnsi="AvantGarde Bk BT" w:cs="Arial"/>
          <w:sz w:val="24"/>
          <w:szCs w:val="24"/>
        </w:rPr>
        <w:t>,</w:t>
      </w:r>
      <w:r>
        <w:rPr>
          <w:rFonts w:ascii="AvantGarde Bk BT" w:hAnsi="AvantGarde Bk BT" w:cs="Arial"/>
          <w:sz w:val="24"/>
          <w:szCs w:val="24"/>
        </w:rPr>
        <w:t xml:space="preserve"> </w:t>
      </w:r>
      <w:r w:rsidR="005B30B7">
        <w:rPr>
          <w:rFonts w:ascii="AvantGarde Bk BT" w:hAnsi="AvantGarde Bk BT" w:cs="Arial"/>
          <w:sz w:val="24"/>
          <w:szCs w:val="24"/>
        </w:rPr>
        <w:t xml:space="preserve">no se aprecia que previo al inicio de la diligencia se le haya mostrado o hecho saber al peticionario del aviso de privacidad </w:t>
      </w:r>
      <w:r w:rsidR="005B30B7" w:rsidRPr="00883C82">
        <w:rPr>
          <w:rFonts w:ascii="AvantGarde Bk BT" w:hAnsi="AvantGarde Bk BT" w:cs="Arial"/>
          <w:sz w:val="24"/>
          <w:szCs w:val="24"/>
        </w:rPr>
        <w:t>para la Consulta Directa de Información en las Instalaciones de los Servicios de Salud de San Luis Potosí</w:t>
      </w:r>
      <w:r w:rsidR="005B30B7">
        <w:rPr>
          <w:rFonts w:ascii="AvantGarde Bk BT" w:hAnsi="AvantGarde Bk BT" w:cs="Arial"/>
          <w:sz w:val="24"/>
          <w:szCs w:val="24"/>
        </w:rPr>
        <w:t>.</w:t>
      </w:r>
    </w:p>
    <w:p w14:paraId="1E4249F0" w14:textId="03763A2A" w:rsidR="00F03609" w:rsidRDefault="00F03609" w:rsidP="00E401A9">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De igual modo, no pasa por inadvertido que de la lectura del aviso de privacidad para </w:t>
      </w:r>
      <w:r w:rsidR="00E70930">
        <w:rPr>
          <w:rFonts w:ascii="AvantGarde Bk BT" w:hAnsi="AvantGarde Bk BT" w:cs="Arial"/>
          <w:sz w:val="24"/>
          <w:szCs w:val="24"/>
        </w:rPr>
        <w:t xml:space="preserve">la </w:t>
      </w:r>
      <w:r>
        <w:rPr>
          <w:rFonts w:ascii="AvantGarde Bk BT" w:hAnsi="AvantGarde Bk BT" w:cs="Arial"/>
          <w:sz w:val="24"/>
          <w:szCs w:val="24"/>
        </w:rPr>
        <w:t>consulta directa de la información</w:t>
      </w:r>
      <w:r w:rsidR="00E70930">
        <w:rPr>
          <w:rFonts w:ascii="AvantGarde Bk BT" w:hAnsi="AvantGarde Bk BT" w:cs="Arial"/>
          <w:sz w:val="24"/>
          <w:szCs w:val="24"/>
        </w:rPr>
        <w:t xml:space="preserve"> alojado en la página de internet del sujeto obligado se desprende que este no cumple con el principio de información,</w:t>
      </w:r>
      <w:r w:rsidR="00E401A9">
        <w:rPr>
          <w:rFonts w:ascii="AvantGarde Bk BT" w:hAnsi="AvantGarde Bk BT" w:cs="Arial"/>
          <w:sz w:val="24"/>
          <w:szCs w:val="24"/>
        </w:rPr>
        <w:t xml:space="preserve"> toda vez que en el apartado identificado como “</w:t>
      </w:r>
      <w:r w:rsidR="00E401A9" w:rsidRPr="00E401A9">
        <w:rPr>
          <w:rFonts w:ascii="AvantGarde Bk BT" w:hAnsi="AvantGarde Bk BT" w:cs="Arial"/>
          <w:sz w:val="24"/>
          <w:szCs w:val="24"/>
        </w:rPr>
        <w:t>5. TRANSFERENCIA DE DATOS PERSONALES</w:t>
      </w:r>
      <w:r w:rsidR="00E401A9">
        <w:rPr>
          <w:rFonts w:ascii="AvantGarde Bk BT" w:hAnsi="AvantGarde Bk BT" w:cs="Arial"/>
          <w:sz w:val="24"/>
          <w:szCs w:val="24"/>
        </w:rPr>
        <w:t xml:space="preserve">” el sujeto obligado informa que no realiza transferencia de datos personales, salvo los </w:t>
      </w:r>
      <w:r w:rsidR="00E401A9" w:rsidRPr="00E401A9">
        <w:rPr>
          <w:rFonts w:ascii="AvantGarde Bk BT" w:hAnsi="AvantGarde Bk BT" w:cs="Arial"/>
          <w:sz w:val="24"/>
          <w:szCs w:val="24"/>
        </w:rPr>
        <w:t>aquéllas que sean necesarias para atender requerimientos de información de una autoridad competente, que estén d</w:t>
      </w:r>
      <w:r w:rsidR="00E401A9">
        <w:rPr>
          <w:rFonts w:ascii="AvantGarde Bk BT" w:hAnsi="AvantGarde Bk BT" w:cs="Arial"/>
          <w:sz w:val="24"/>
          <w:szCs w:val="24"/>
        </w:rPr>
        <w:t xml:space="preserve">ebidamente fundados y motivados; sin embargo, </w:t>
      </w:r>
      <w:r w:rsidR="00796DFB">
        <w:rPr>
          <w:rFonts w:ascii="AvantGarde Bk BT" w:hAnsi="AvantGarde Bk BT" w:cs="Arial"/>
          <w:sz w:val="24"/>
          <w:szCs w:val="24"/>
        </w:rPr>
        <w:t xml:space="preserve">el apartado de mérito </w:t>
      </w:r>
      <w:r w:rsidR="00E401A9">
        <w:rPr>
          <w:rFonts w:ascii="AvantGarde Bk BT" w:hAnsi="AvantGarde Bk BT" w:cs="Arial"/>
          <w:sz w:val="24"/>
          <w:szCs w:val="24"/>
        </w:rPr>
        <w:t xml:space="preserve">no señala cuales son dichos </w:t>
      </w:r>
      <w:r w:rsidR="00F36295">
        <w:rPr>
          <w:rFonts w:ascii="AvantGarde Bk BT" w:hAnsi="AvantGarde Bk BT" w:cs="Arial"/>
          <w:sz w:val="24"/>
          <w:szCs w:val="24"/>
        </w:rPr>
        <w:t>requerimientos</w:t>
      </w:r>
      <w:r w:rsidR="00E401A9">
        <w:rPr>
          <w:rFonts w:ascii="AvantGarde Bk BT" w:hAnsi="AvantGarde Bk BT" w:cs="Arial"/>
          <w:sz w:val="24"/>
          <w:szCs w:val="24"/>
        </w:rPr>
        <w:t>.</w:t>
      </w:r>
    </w:p>
    <w:p w14:paraId="4C0AFD90" w14:textId="55BF79DD" w:rsidR="002A6D8B" w:rsidRDefault="002A6D8B"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dentro del marco de las consideraciones previamente anotadas, se puede </w:t>
      </w:r>
      <w:r w:rsidR="00ED326A">
        <w:rPr>
          <w:rFonts w:ascii="AvantGarde Bk BT" w:hAnsi="AvantGarde Bk BT" w:cs="Arial"/>
          <w:sz w:val="24"/>
          <w:szCs w:val="24"/>
        </w:rPr>
        <w:t>colegir válidamente que el sujeto obligado no acreditó haber puesto a disposición del peticionario los avisos de privacidad para efecto de obtener el consentimiento para el tratamiento de sus datos personales, es decir, para efecto de ser grabado en las diligencias de consulta directa de la información.</w:t>
      </w:r>
    </w:p>
    <w:p w14:paraId="2DB2F5F8" w14:textId="062D7A8A" w:rsidR="00ED326A" w:rsidRDefault="00ED326A"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consecuencia, </w:t>
      </w:r>
      <w:r w:rsidRPr="00E401A9">
        <w:rPr>
          <w:rFonts w:ascii="AvantGarde Bk BT" w:hAnsi="AvantGarde Bk BT" w:cs="Arial"/>
          <w:b/>
          <w:sz w:val="24"/>
          <w:szCs w:val="24"/>
        </w:rPr>
        <w:t>este Órgano Garante insta al sujeto obligado para que, en futuras ocasiones ponga a disposici</w:t>
      </w:r>
      <w:r w:rsidR="008B6CAA" w:rsidRPr="00E401A9">
        <w:rPr>
          <w:rFonts w:ascii="AvantGarde Bk BT" w:hAnsi="AvantGarde Bk BT" w:cs="Arial"/>
          <w:b/>
          <w:sz w:val="24"/>
          <w:szCs w:val="24"/>
        </w:rPr>
        <w:t>ón de los solicitantes de la información los avisos de privacidad respectivos, ya sea al momento de notificar la respuesta a la solicitud de información o previo al inicio de las diligencias de consulta directa de la información</w:t>
      </w:r>
      <w:r w:rsidR="008B6CAA">
        <w:rPr>
          <w:rFonts w:ascii="AvantGarde Bk BT" w:hAnsi="AvantGarde Bk BT" w:cs="Arial"/>
          <w:sz w:val="24"/>
          <w:szCs w:val="24"/>
        </w:rPr>
        <w:t>.</w:t>
      </w:r>
    </w:p>
    <w:p w14:paraId="19C2C37F" w14:textId="4D8553A1" w:rsidR="00F36295" w:rsidRDefault="00F36295" w:rsidP="00F36295">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Asimismo, </w:t>
      </w:r>
      <w:r w:rsidRPr="00796DFB">
        <w:rPr>
          <w:rFonts w:ascii="AvantGarde Bk BT" w:hAnsi="AvantGarde Bk BT" w:cs="Arial"/>
          <w:b/>
          <w:sz w:val="24"/>
          <w:szCs w:val="24"/>
        </w:rPr>
        <w:t xml:space="preserve">se instruye al sujeto obligado para efecto de que modifique el aviso de privacidad </w:t>
      </w:r>
      <w:r w:rsidRPr="00796DFB">
        <w:rPr>
          <w:rFonts w:ascii="AvantGarde Bk BT" w:hAnsi="AvantGarde Bk BT" w:cs="Arial"/>
          <w:b/>
          <w:sz w:val="24"/>
          <w:szCs w:val="24"/>
        </w:rPr>
        <w:t>para la consulta directa de la información</w:t>
      </w:r>
      <w:r w:rsidRPr="00796DFB">
        <w:rPr>
          <w:rFonts w:ascii="AvantGarde Bk BT" w:hAnsi="AvantGarde Bk BT" w:cs="Arial"/>
          <w:b/>
          <w:sz w:val="24"/>
          <w:szCs w:val="24"/>
        </w:rPr>
        <w:t xml:space="preserve"> en lo que concierne al punto </w:t>
      </w:r>
      <w:r w:rsidRPr="00796DFB">
        <w:rPr>
          <w:rFonts w:ascii="AvantGarde Bk BT" w:hAnsi="AvantGarde Bk BT" w:cs="Arial"/>
          <w:b/>
          <w:sz w:val="24"/>
          <w:szCs w:val="24"/>
        </w:rPr>
        <w:t>identificado como “5. TRANSFERENCIA DE DATOS PERSONALES”</w:t>
      </w:r>
      <w:r w:rsidR="0011058F">
        <w:rPr>
          <w:rFonts w:ascii="AvantGarde Bk BT" w:hAnsi="AvantGarde Bk BT" w:cs="Arial"/>
          <w:sz w:val="24"/>
          <w:szCs w:val="24"/>
        </w:rPr>
        <w:t xml:space="preserve"> conforme a esta resolución,</w:t>
      </w:r>
      <w:r>
        <w:rPr>
          <w:rFonts w:ascii="AvantGarde Bk BT" w:hAnsi="AvantGarde Bk BT" w:cs="Arial"/>
          <w:sz w:val="24"/>
          <w:szCs w:val="24"/>
        </w:rPr>
        <w:t xml:space="preserve"> </w:t>
      </w:r>
      <w:r w:rsidR="00584280">
        <w:rPr>
          <w:rFonts w:ascii="AvantGarde Bk BT" w:hAnsi="AvantGarde Bk BT" w:cs="Arial"/>
          <w:sz w:val="24"/>
          <w:szCs w:val="24"/>
        </w:rPr>
        <w:t>esto a fin</w:t>
      </w:r>
      <w:r>
        <w:rPr>
          <w:rFonts w:ascii="AvantGarde Bk BT" w:hAnsi="AvantGarde Bk BT" w:cs="Arial"/>
          <w:sz w:val="24"/>
          <w:szCs w:val="24"/>
        </w:rPr>
        <w:t xml:space="preserve"> de </w:t>
      </w:r>
      <w:r w:rsidR="00584280">
        <w:rPr>
          <w:rFonts w:ascii="AvantGarde Bk BT" w:hAnsi="AvantGarde Bk BT" w:cs="Arial"/>
          <w:sz w:val="24"/>
          <w:szCs w:val="24"/>
        </w:rPr>
        <w:t xml:space="preserve">que dicho aviso </w:t>
      </w:r>
      <w:r w:rsidR="0011058F">
        <w:rPr>
          <w:rFonts w:ascii="AvantGarde Bk BT" w:hAnsi="AvantGarde Bk BT" w:cs="Arial"/>
          <w:sz w:val="24"/>
          <w:szCs w:val="24"/>
        </w:rPr>
        <w:t xml:space="preserve">cumpla con el principio de información, </w:t>
      </w:r>
      <w:r w:rsidR="0011058F" w:rsidRPr="00796DFB">
        <w:rPr>
          <w:rFonts w:ascii="AvantGarde Bk BT" w:hAnsi="AvantGarde Bk BT" w:cs="Arial"/>
          <w:b/>
          <w:sz w:val="24"/>
          <w:szCs w:val="24"/>
        </w:rPr>
        <w:t>de manera que se advierta cuáles serían los supuestos de transferencia de datos personales</w:t>
      </w:r>
      <w:r w:rsidR="0011058F">
        <w:rPr>
          <w:rFonts w:ascii="AvantGarde Bk BT" w:hAnsi="AvantGarde Bk BT" w:cs="Arial"/>
          <w:sz w:val="24"/>
          <w:szCs w:val="24"/>
        </w:rPr>
        <w:t>.</w:t>
      </w:r>
    </w:p>
    <w:p w14:paraId="361C9339" w14:textId="77777777" w:rsidR="0082761B" w:rsidRDefault="008B6CAA" w:rsidP="005B30B7">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Ahora bien, dado a que el sujeto obligado no acreditó haber puesto a disposición del peticionario el Aviso de Privacidad Integral </w:t>
      </w:r>
      <w:r w:rsidRPr="008B6CAA">
        <w:rPr>
          <w:rFonts w:ascii="AvantGarde Bk BT" w:hAnsi="AvantGarde Bk BT" w:cs="Arial"/>
          <w:sz w:val="24"/>
          <w:szCs w:val="24"/>
        </w:rPr>
        <w:t>de a la Unidad de Transparencia, así como del Aviso de Privacidad para la Consulta Directa de Información en las Instalaciones de los Servicios de Salud de San Luis Potosí</w:t>
      </w:r>
      <w:r w:rsidR="0082761B">
        <w:rPr>
          <w:rFonts w:ascii="AvantGarde Bk BT" w:hAnsi="AvantGarde Bk BT" w:cs="Arial"/>
          <w:sz w:val="24"/>
          <w:szCs w:val="24"/>
        </w:rPr>
        <w:t xml:space="preserve">, </w:t>
      </w:r>
      <w:r w:rsidR="0082761B" w:rsidRPr="00F36295">
        <w:rPr>
          <w:rFonts w:ascii="AvantGarde Bk BT" w:hAnsi="AvantGarde Bk BT" w:cs="Arial"/>
          <w:b/>
          <w:sz w:val="24"/>
          <w:szCs w:val="24"/>
        </w:rPr>
        <w:t>dese vista al Titular del sujeto obligado para que, por su conducto de vista al Órgano de Control Interno del sujeto obligado, para que, en caso de así considerarlo, realice la investigación correspondiente</w:t>
      </w:r>
      <w:r w:rsidR="0082761B">
        <w:rPr>
          <w:rFonts w:ascii="AvantGarde Bk BT" w:hAnsi="AvantGarde Bk BT" w:cs="Arial"/>
          <w:sz w:val="24"/>
          <w:szCs w:val="24"/>
        </w:rPr>
        <w:t>.</w:t>
      </w:r>
    </w:p>
    <w:p w14:paraId="41F39D1D" w14:textId="10E6DCA9" w:rsidR="008B6CAA" w:rsidRDefault="0082761B" w:rsidP="005B30B7">
      <w:pPr>
        <w:pStyle w:val="corte4fondo"/>
        <w:spacing w:after="240"/>
        <w:ind w:firstLine="851"/>
        <w:rPr>
          <w:rFonts w:ascii="AvantGarde Bk BT" w:hAnsi="AvantGarde Bk BT" w:cs="Arial"/>
          <w:sz w:val="24"/>
          <w:szCs w:val="24"/>
        </w:rPr>
      </w:pPr>
      <w:r w:rsidRPr="007637ED">
        <w:rPr>
          <w:rFonts w:ascii="AvantGarde Bk BT" w:hAnsi="AvantGarde Bk BT" w:cs="Arial"/>
          <w:sz w:val="24"/>
          <w:szCs w:val="24"/>
        </w:rPr>
        <w:t xml:space="preserve">En este mismo </w:t>
      </w:r>
      <w:r w:rsidR="00D45C3B" w:rsidRPr="007637ED">
        <w:rPr>
          <w:rFonts w:ascii="AvantGarde Bk BT" w:hAnsi="AvantGarde Bk BT" w:cs="Arial"/>
          <w:sz w:val="24"/>
          <w:szCs w:val="24"/>
        </w:rPr>
        <w:t xml:space="preserve">sentido, </w:t>
      </w:r>
      <w:r w:rsidR="00D45C3B" w:rsidRPr="00F36295">
        <w:rPr>
          <w:rFonts w:ascii="AvantGarde Bk BT" w:hAnsi="AvantGarde Bk BT" w:cs="Arial"/>
          <w:b/>
          <w:sz w:val="24"/>
          <w:szCs w:val="24"/>
        </w:rPr>
        <w:t>se instruye dar</w:t>
      </w:r>
      <w:r w:rsidRPr="00F36295">
        <w:rPr>
          <w:rFonts w:ascii="AvantGarde Bk BT" w:hAnsi="AvantGarde Bk BT" w:cs="Arial"/>
          <w:b/>
          <w:sz w:val="24"/>
          <w:szCs w:val="24"/>
        </w:rPr>
        <w:t xml:space="preserve"> vista a la Dirección de Datos Personales </w:t>
      </w:r>
      <w:r w:rsidR="00D45C3B" w:rsidRPr="00F36295">
        <w:rPr>
          <w:rFonts w:ascii="AvantGarde Bk BT" w:hAnsi="AvantGarde Bk BT" w:cs="Arial"/>
          <w:b/>
          <w:sz w:val="24"/>
          <w:szCs w:val="24"/>
        </w:rPr>
        <w:t xml:space="preserve">de esta Comisión para efecto de que realice la investigación previa prevista en el artículo </w:t>
      </w:r>
      <w:r w:rsidR="007637ED" w:rsidRPr="00F36295">
        <w:rPr>
          <w:rFonts w:ascii="AvantGarde Bk BT" w:hAnsi="AvantGarde Bk BT" w:cs="Arial"/>
          <w:b/>
          <w:sz w:val="24"/>
          <w:szCs w:val="24"/>
        </w:rPr>
        <w:t>160 de la Ley de Protección de Datos Personales en Posesión de sujetos Obligados</w:t>
      </w:r>
      <w:r w:rsidR="007637ED">
        <w:rPr>
          <w:rFonts w:ascii="AvantGarde Bk BT" w:hAnsi="AvantGarde Bk BT" w:cs="Arial"/>
          <w:sz w:val="24"/>
          <w:szCs w:val="24"/>
        </w:rPr>
        <w:t>.</w:t>
      </w:r>
      <w:r w:rsidR="007637ED">
        <w:rPr>
          <w:rStyle w:val="Refdenotaalpie"/>
          <w:rFonts w:ascii="AvantGarde Bk BT" w:hAnsi="AvantGarde Bk BT" w:cs="Arial"/>
          <w:sz w:val="24"/>
          <w:szCs w:val="24"/>
        </w:rPr>
        <w:footnoteReference w:id="25"/>
      </w:r>
    </w:p>
    <w:p w14:paraId="2CB1C6C7" w14:textId="393FEC82"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 xml:space="preserve">.1. </w:t>
      </w:r>
      <w:r w:rsidR="009E00CE">
        <w:rPr>
          <w:rFonts w:ascii="AvantGarde Bk BT" w:hAnsi="AvantGarde Bk BT" w:cs="Arial"/>
          <w:b/>
          <w:color w:val="000000" w:themeColor="text1"/>
          <w:sz w:val="24"/>
          <w:szCs w:val="24"/>
        </w:rPr>
        <w:t xml:space="preserve">Sentido </w:t>
      </w:r>
      <w:r w:rsidR="00F87B25">
        <w:rPr>
          <w:rFonts w:ascii="AvantGarde Bk BT" w:hAnsi="AvantGarde Bk BT" w:cs="Arial"/>
          <w:b/>
          <w:color w:val="000000" w:themeColor="text1"/>
          <w:sz w:val="24"/>
          <w:szCs w:val="24"/>
        </w:rPr>
        <w:t>de esta resolución.</w:t>
      </w:r>
    </w:p>
    <w:p w14:paraId="2E03EB62" w14:textId="77777777" w:rsidR="003D2956" w:rsidRDefault="00D045C2" w:rsidP="00386869">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B37FC8">
        <w:rPr>
          <w:rFonts w:ascii="AvantGarde Bk BT" w:hAnsi="AvantGarde Bk BT" w:cs="Arial"/>
          <w:b/>
          <w:bCs/>
          <w:color w:val="000000" w:themeColor="text1"/>
          <w:sz w:val="24"/>
          <w:szCs w:val="24"/>
        </w:rPr>
        <w:t>MODIFI</w:t>
      </w:r>
      <w:r w:rsidR="009E3F9F">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y lo conmina para que</w:t>
      </w:r>
      <w:r w:rsidR="003D2956">
        <w:rPr>
          <w:rFonts w:ascii="AvantGarde Bk BT" w:hAnsi="AvantGarde Bk BT" w:cs="Arial"/>
          <w:color w:val="000000" w:themeColor="text1"/>
          <w:sz w:val="24"/>
          <w:szCs w:val="24"/>
        </w:rPr>
        <w:t>:</w:t>
      </w:r>
    </w:p>
    <w:p w14:paraId="1F714CAE" w14:textId="1512DEA1" w:rsidR="000877E7" w:rsidRDefault="000F183A" w:rsidP="000877E7">
      <w:pPr>
        <w:pStyle w:val="corte4fondo"/>
        <w:numPr>
          <w:ilvl w:val="0"/>
          <w:numId w:val="29"/>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Por conducto de su </w:t>
      </w:r>
      <w:r w:rsidRPr="000F183A">
        <w:rPr>
          <w:rFonts w:ascii="AvantGarde Bk BT" w:hAnsi="AvantGarde Bk BT" w:cs="Arial"/>
          <w:color w:val="000000" w:themeColor="text1"/>
          <w:sz w:val="24"/>
          <w:szCs w:val="24"/>
        </w:rPr>
        <w:t>Titular de vista al Órgano de Control Interno para que, en caso de así considerarlo, realice la investigación correspondiente</w:t>
      </w:r>
      <w:r>
        <w:rPr>
          <w:rFonts w:ascii="AvantGarde Bk BT" w:hAnsi="AvantGarde Bk BT" w:cs="Arial"/>
          <w:sz w:val="24"/>
          <w:szCs w:val="24"/>
        </w:rPr>
        <w:t>.</w:t>
      </w:r>
    </w:p>
    <w:p w14:paraId="0FF38AC0" w14:textId="6ACA5FE4" w:rsidR="00796DFB" w:rsidRPr="00796DFB" w:rsidRDefault="00796DFB" w:rsidP="000877E7">
      <w:pPr>
        <w:pStyle w:val="corte4fondo"/>
        <w:numPr>
          <w:ilvl w:val="0"/>
          <w:numId w:val="29"/>
        </w:numPr>
        <w:tabs>
          <w:tab w:val="left" w:pos="567"/>
        </w:tabs>
        <w:rPr>
          <w:rFonts w:ascii="AvantGarde Bk BT" w:hAnsi="AvantGarde Bk BT" w:cs="Arial"/>
          <w:sz w:val="24"/>
          <w:szCs w:val="24"/>
        </w:rPr>
      </w:pPr>
      <w:r>
        <w:rPr>
          <w:rFonts w:ascii="AvantGarde Bk BT" w:hAnsi="AvantGarde Bk BT" w:cs="Arial"/>
          <w:sz w:val="24"/>
          <w:szCs w:val="24"/>
        </w:rPr>
        <w:t>M</w:t>
      </w:r>
      <w:r w:rsidRPr="00796DFB">
        <w:rPr>
          <w:rFonts w:ascii="AvantGarde Bk BT" w:hAnsi="AvantGarde Bk BT" w:cs="Arial"/>
          <w:sz w:val="24"/>
          <w:szCs w:val="24"/>
        </w:rPr>
        <w:t xml:space="preserve">odifique el aviso de privacidad para la consulta directa de la información en lo que concierne al punto identificado como “5. TRANSFERENCIA DE DATOS PERSONALES” </w:t>
      </w:r>
      <w:r w:rsidRPr="00796DFB">
        <w:rPr>
          <w:rFonts w:ascii="AvantGarde Bk BT" w:hAnsi="AvantGarde Bk BT" w:cs="Arial"/>
          <w:sz w:val="24"/>
          <w:szCs w:val="24"/>
        </w:rPr>
        <w:t>de manera que se advierta cuáles serían los supuestos de transferencia de datos personales.</w:t>
      </w:r>
    </w:p>
    <w:p w14:paraId="64F443D6" w14:textId="7FA74D75" w:rsidR="00EF2262" w:rsidRPr="00EF2262" w:rsidRDefault="00EF2262" w:rsidP="00EF2262">
      <w:pPr>
        <w:pStyle w:val="corte4fondo"/>
        <w:numPr>
          <w:ilvl w:val="0"/>
          <w:numId w:val="29"/>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Asimismo, se insta al sujeto obligado para efecto de</w:t>
      </w:r>
      <w:r w:rsidR="002972E2">
        <w:rPr>
          <w:rFonts w:ascii="AvantGarde Bk BT" w:hAnsi="AvantGarde Bk BT" w:cs="Arial"/>
          <w:color w:val="000000" w:themeColor="text1"/>
          <w:sz w:val="24"/>
          <w:szCs w:val="24"/>
        </w:rPr>
        <w:t xml:space="preserve"> que</w:t>
      </w:r>
      <w:r w:rsidRPr="00EF2262">
        <w:rPr>
          <w:rFonts w:ascii="AvantGarde Bk BT" w:hAnsi="AvantGarde Bk BT" w:cs="Arial"/>
          <w:sz w:val="24"/>
          <w:szCs w:val="24"/>
        </w:rPr>
        <w:t>:</w:t>
      </w:r>
    </w:p>
    <w:p w14:paraId="00B24048" w14:textId="6D5E9087" w:rsidR="00EF2262" w:rsidRPr="00EF2262" w:rsidRDefault="00EF2262" w:rsidP="002972E2">
      <w:pPr>
        <w:pStyle w:val="Prrafodelista"/>
        <w:numPr>
          <w:ilvl w:val="1"/>
          <w:numId w:val="32"/>
        </w:numPr>
        <w:spacing w:line="360" w:lineRule="auto"/>
        <w:jc w:val="both"/>
      </w:pPr>
      <w:r w:rsidRPr="00EF2262">
        <w:rPr>
          <w:rFonts w:ascii="AvantGarde Bk BT" w:hAnsi="AvantGarde Bk BT" w:cs="Arial"/>
          <w:sz w:val="24"/>
          <w:szCs w:val="24"/>
        </w:rPr>
        <w:t>en futuras ocasiones funde y motive sus determinaciones en materia de clasificación de la información conforme a la legislación local</w:t>
      </w:r>
      <w:r w:rsidR="00796DFB">
        <w:rPr>
          <w:rFonts w:ascii="AvantGarde Bk BT" w:hAnsi="AvantGarde Bk BT" w:cs="Arial"/>
          <w:sz w:val="24"/>
          <w:szCs w:val="24"/>
        </w:rPr>
        <w:t>.</w:t>
      </w:r>
    </w:p>
    <w:p w14:paraId="5158BEFB" w14:textId="0D0DC72B" w:rsidR="00EF2262" w:rsidRPr="00EF2262" w:rsidRDefault="00EF2262" w:rsidP="00796DFB">
      <w:pPr>
        <w:pStyle w:val="Prrafodelista"/>
        <w:numPr>
          <w:ilvl w:val="1"/>
          <w:numId w:val="32"/>
        </w:numPr>
        <w:spacing w:after="0" w:line="360" w:lineRule="auto"/>
        <w:jc w:val="both"/>
      </w:pPr>
      <w:r w:rsidRPr="00EF2262">
        <w:rPr>
          <w:rFonts w:ascii="AvantGarde Bk BT" w:hAnsi="AvantGarde Bk BT" w:cs="Arial"/>
          <w:sz w:val="24"/>
          <w:szCs w:val="24"/>
        </w:rPr>
        <w:t>en futuras ocasiones, cuando de clasificación de la información se trate y entregue la versión pública de un documento, lo haga adjuntando sin excepción las actas expedidas por el Comité de Transparencia</w:t>
      </w:r>
      <w:r w:rsidR="00796DFB">
        <w:rPr>
          <w:rFonts w:ascii="AvantGarde Bk BT" w:hAnsi="AvantGarde Bk BT" w:cs="Arial"/>
          <w:sz w:val="24"/>
          <w:szCs w:val="24"/>
        </w:rPr>
        <w:t>.</w:t>
      </w:r>
    </w:p>
    <w:p w14:paraId="1AED9A3B" w14:textId="79169B8C" w:rsidR="002972E2" w:rsidRDefault="00EF2262" w:rsidP="002972E2">
      <w:pPr>
        <w:pStyle w:val="corte4fondo"/>
        <w:numPr>
          <w:ilvl w:val="1"/>
          <w:numId w:val="32"/>
        </w:numPr>
        <w:spacing w:after="240"/>
        <w:rPr>
          <w:rFonts w:ascii="AvantGarde Bk BT" w:hAnsi="AvantGarde Bk BT" w:cs="Arial"/>
          <w:sz w:val="24"/>
          <w:szCs w:val="24"/>
        </w:rPr>
      </w:pPr>
      <w:r w:rsidRPr="00EF2262">
        <w:rPr>
          <w:rFonts w:ascii="AvantGarde Bk BT" w:hAnsi="AvantGarde Bk BT" w:cs="Arial"/>
          <w:sz w:val="24"/>
          <w:szCs w:val="24"/>
        </w:rPr>
        <w:t>en futuras ocasiones ponga a disposición de los solicitantes de la información los avisos de privacidad respectivos, ya sea al momento de notificar la respuesta a la solicitud de información o previo al inicio de las diligencias de consulta directa de la información.</w:t>
      </w:r>
    </w:p>
    <w:p w14:paraId="735A4916" w14:textId="21B611BE" w:rsidR="00571313" w:rsidRPr="002972E2" w:rsidRDefault="00571313" w:rsidP="00EC30CF">
      <w:pPr>
        <w:pStyle w:val="corte4fondo"/>
        <w:spacing w:after="240"/>
        <w:rPr>
          <w:rFonts w:ascii="AvantGarde Bk BT" w:hAnsi="AvantGarde Bk BT" w:cs="Arial"/>
          <w:sz w:val="24"/>
          <w:szCs w:val="24"/>
        </w:rPr>
      </w:pPr>
      <w:r>
        <w:rPr>
          <w:rFonts w:ascii="AvantGarde Bk BT" w:hAnsi="AvantGarde Bk BT" w:cs="Arial"/>
          <w:sz w:val="24"/>
          <w:szCs w:val="24"/>
        </w:rPr>
        <w:t xml:space="preserve">Lo anterior en la inteligencia de que, para poder tener por cumplida la presente resolución, el sujeto obligado deberá notificar al peticionario la vista al Órgano de Control Interno. Además, el sujeto obligado deberá informar a esta Comisión la modificación al aviso de privacidad </w:t>
      </w:r>
      <w:r w:rsidR="00EC30CF" w:rsidRPr="00796DFB">
        <w:rPr>
          <w:rFonts w:ascii="AvantGarde Bk BT" w:hAnsi="AvantGarde Bk BT" w:cs="Arial"/>
          <w:sz w:val="24"/>
          <w:szCs w:val="24"/>
        </w:rPr>
        <w:t>para la consulta directa de la información</w:t>
      </w:r>
      <w:r w:rsidR="00EC30CF">
        <w:rPr>
          <w:rFonts w:ascii="AvantGarde Bk BT" w:hAnsi="AvantGarde Bk BT" w:cs="Arial"/>
          <w:sz w:val="24"/>
          <w:szCs w:val="24"/>
        </w:rPr>
        <w:t>.</w:t>
      </w:r>
      <w:bookmarkStart w:id="0" w:name="_GoBack"/>
      <w:bookmarkEnd w:id="0"/>
    </w:p>
    <w:p w14:paraId="70D4C50E" w14:textId="77777777" w:rsidR="009959E3" w:rsidRDefault="001A06C3" w:rsidP="009959E3">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sidR="009959E3">
        <w:rPr>
          <w:rFonts w:ascii="AvantGarde Bk BT" w:hAnsi="AvantGarde Bk BT" w:cs="Arial"/>
          <w:b/>
          <w:sz w:val="24"/>
          <w:szCs w:val="24"/>
        </w:rPr>
        <w:t xml:space="preserve">Precisiones para el cumplimiento de la resolución. </w:t>
      </w:r>
    </w:p>
    <w:p w14:paraId="2D98A319" w14:textId="77777777" w:rsidR="009959E3" w:rsidRDefault="009959E3" w:rsidP="009959E3">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3B5B70B" w14:textId="77777777" w:rsidR="009959E3" w:rsidRPr="00F331D9" w:rsidRDefault="009959E3" w:rsidP="009959E3">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EB40564" w14:textId="4427AAAF" w:rsidR="009959E3" w:rsidRPr="009959E3" w:rsidRDefault="009959E3" w:rsidP="009959E3">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868099E" w14:textId="46B985F4" w:rsidR="001A06C3" w:rsidRDefault="009959E3" w:rsidP="001A06C3">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001A06C3" w:rsidRPr="007C5605">
        <w:rPr>
          <w:rFonts w:ascii="AvantGarde Bk BT" w:hAnsi="AvantGarde Bk BT" w:cs="Arial"/>
          <w:b/>
          <w:color w:val="000000" w:themeColor="text1"/>
          <w:sz w:val="24"/>
          <w:szCs w:val="24"/>
        </w:rPr>
        <w:t>Modalidad de la información.</w:t>
      </w:r>
    </w:p>
    <w:p w14:paraId="4D27E2BC" w14:textId="3681E796" w:rsidR="004B7CE1" w:rsidRDefault="004B7CE1" w:rsidP="004B7CE1">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1909BF96" w14:textId="0BDF3343" w:rsidR="00A51A39" w:rsidRPr="00C12794" w:rsidRDefault="001A06C3" w:rsidP="00C1279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 xml:space="preserve"> </w:t>
      </w:r>
      <w:r w:rsidR="00A51A39"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2DEE46C6" w14:textId="48F30A46"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FB248F">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7954A3C0" w:rsidR="00A51A39" w:rsidRPr="004C15C0" w:rsidRDefault="001A06C3"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5</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09E568B3"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4EDF5FAB"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564069">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5835B23" w14:textId="338F3ADA" w:rsidR="0090269C" w:rsidRPr="006809EF" w:rsidRDefault="0090269C" w:rsidP="0090269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sidR="002972E2">
        <w:rPr>
          <w:rFonts w:ascii="AvantGarde Bk BT" w:hAnsi="AvantGarde Bk BT"/>
          <w:sz w:val="24"/>
          <w:szCs w:val="24"/>
        </w:rPr>
        <w:t>mayoría</w:t>
      </w:r>
      <w:r w:rsidRPr="00E0750B">
        <w:rPr>
          <w:rFonts w:ascii="AvantGarde Bk BT" w:hAnsi="AvantGarde Bk BT"/>
          <w:sz w:val="24"/>
          <w:szCs w:val="24"/>
        </w:rPr>
        <w:t xml:space="preserve">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273351">
        <w:rPr>
          <w:rFonts w:ascii="AvantGarde Bk BT" w:hAnsi="AvantGarde Bk BT"/>
          <w:sz w:val="24"/>
          <w:szCs w:val="24"/>
        </w:rPr>
        <w:t>25 veinticinco de agosto</w:t>
      </w:r>
      <w:r>
        <w:rPr>
          <w:rFonts w:ascii="AvantGarde Bk BT" w:hAnsi="AvantGarde Bk BT"/>
          <w:sz w:val="24"/>
          <w:szCs w:val="24"/>
        </w:rPr>
        <w:t xml:space="preserve"> de 2021 dos mil veintiuno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386869">
        <w:rPr>
          <w:rFonts w:ascii="AvantGarde Bk BT" w:hAnsi="AvantGarde Bk BT" w:cs="Arial"/>
          <w:color w:val="000000" w:themeColor="text1"/>
          <w:sz w:val="24"/>
          <w:szCs w:val="24"/>
        </w:rPr>
        <w:t xml:space="preserve"> y</w:t>
      </w:r>
      <w:r>
        <w:rPr>
          <w:rFonts w:ascii="AvantGarde Bk BT" w:hAnsi="AvantGarde Bk BT" w:cs="Arial"/>
          <w:color w:val="000000" w:themeColor="text1"/>
          <w:sz w:val="24"/>
          <w:szCs w:val="24"/>
        </w:rPr>
        <w:t xml:space="preserve"> Licenciado </w:t>
      </w:r>
      <w:r w:rsidR="00273351">
        <w:rPr>
          <w:rFonts w:ascii="AvantGarde Bk BT" w:hAnsi="AvantGarde Bk BT" w:cs="Arial"/>
          <w:color w:val="000000" w:themeColor="text1"/>
          <w:sz w:val="24"/>
          <w:szCs w:val="24"/>
        </w:rPr>
        <w:t>José Alfredo Soli</w:t>
      </w:r>
      <w:r w:rsidRPr="00B37472">
        <w:rPr>
          <w:rFonts w:ascii="AvantGarde Bk BT" w:hAnsi="AvantGarde Bk BT" w:cs="Arial"/>
          <w:color w:val="000000" w:themeColor="text1"/>
          <w:sz w:val="24"/>
          <w:szCs w:val="24"/>
        </w:rPr>
        <w:t>s Ramírez</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B4C2933" w14:textId="77777777" w:rsidR="0090269C" w:rsidRPr="003358EE" w:rsidRDefault="0090269C" w:rsidP="0090269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13D5816A" w14:textId="77777777" w:rsidR="0090269C" w:rsidRPr="003358EE" w:rsidRDefault="0090269C" w:rsidP="0090269C">
      <w:pPr>
        <w:pStyle w:val="NormalWeb"/>
        <w:jc w:val="both"/>
        <w:rPr>
          <w:rFonts w:ascii="AvantGarde Bk BT" w:hAnsi="AvantGarde Bk BT" w:cs="Arial"/>
          <w:b/>
          <w:color w:val="000000" w:themeColor="text1"/>
          <w:lang w:val="es-MX"/>
        </w:rPr>
      </w:pPr>
    </w:p>
    <w:p w14:paraId="00D28AF7" w14:textId="37B435E4" w:rsidR="0090269C" w:rsidRDefault="0090269C" w:rsidP="0090269C">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sidR="00273351">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2829D5D6" w14:textId="77777777" w:rsidR="0090269C" w:rsidRPr="003358EE" w:rsidRDefault="0090269C" w:rsidP="0090269C">
      <w:pPr>
        <w:pStyle w:val="NormalWeb"/>
        <w:spacing w:line="600" w:lineRule="auto"/>
        <w:jc w:val="center"/>
        <w:rPr>
          <w:rFonts w:ascii="AvantGarde Bk BT" w:hAnsi="AvantGarde Bk BT" w:cs="Arial"/>
          <w:b/>
          <w:color w:val="000000" w:themeColor="text1"/>
          <w:lang w:val="es-MX"/>
        </w:rPr>
      </w:pPr>
    </w:p>
    <w:p w14:paraId="67FD3DBF" w14:textId="3F96822E" w:rsidR="0090269C" w:rsidRPr="003358EE" w:rsidRDefault="0090269C" w:rsidP="0090269C">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7936A6E8" w14:textId="77777777" w:rsidR="0090269C" w:rsidRPr="003358EE" w:rsidRDefault="0090269C" w:rsidP="0090269C">
      <w:pPr>
        <w:pStyle w:val="NormalWeb"/>
        <w:rPr>
          <w:rFonts w:ascii="AvantGarde Bk BT" w:hAnsi="AvantGarde Bk BT" w:cs="Arial"/>
          <w:b/>
          <w:color w:val="000000" w:themeColor="text1"/>
          <w:lang w:val="es-MX"/>
        </w:rPr>
      </w:pPr>
    </w:p>
    <w:p w14:paraId="40AE049F" w14:textId="2F6DAAF2" w:rsidR="0090269C" w:rsidRPr="003358EE" w:rsidRDefault="0090269C" w:rsidP="0090269C">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LIC. ROSA MARÍA MOTILLA GARCÍA.</w:t>
      </w:r>
    </w:p>
    <w:p w14:paraId="67C9EF60" w14:textId="77777777" w:rsidR="006E1834" w:rsidRPr="001314EC" w:rsidRDefault="006E1834" w:rsidP="006E183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0DC418B4" w:rsidR="006E1834" w:rsidRPr="008218B7" w:rsidRDefault="006E1834" w:rsidP="006E1834">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D66353">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273351">
        <w:rPr>
          <w:rFonts w:ascii="AvantGarde Bk BT" w:hAnsi="AvantGarde Bk BT" w:cs="Arial"/>
          <w:color w:val="000000" w:themeColor="text1"/>
          <w:sz w:val="14"/>
          <w:szCs w:val="14"/>
        </w:rPr>
        <w:t>25 veinticinco de agosto</w:t>
      </w:r>
      <w:r w:rsidR="0090269C">
        <w:rPr>
          <w:rFonts w:ascii="AvantGarde Bk BT" w:hAnsi="AvantGarde Bk BT" w:cs="Arial"/>
          <w:color w:val="000000" w:themeColor="text1"/>
          <w:sz w:val="14"/>
          <w:szCs w:val="14"/>
        </w:rPr>
        <w:t xml:space="preserve"> de 2021dos mil veintiuno</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386869">
        <w:rPr>
          <w:rFonts w:ascii="AvantGarde Bk BT" w:hAnsi="AvantGarde Bk BT" w:cs="Arial"/>
          <w:color w:val="000000" w:themeColor="text1"/>
          <w:sz w:val="14"/>
          <w:szCs w:val="14"/>
        </w:rPr>
        <w:t>evisión RR-670</w:t>
      </w:r>
      <w:r>
        <w:rPr>
          <w:rFonts w:ascii="AvantGarde Bk BT" w:hAnsi="AvantGarde Bk BT" w:cs="Arial"/>
          <w:color w:val="000000" w:themeColor="text1"/>
          <w:sz w:val="14"/>
          <w:szCs w:val="14"/>
        </w:rPr>
        <w:t>/202</w:t>
      </w:r>
      <w:r w:rsidR="00D66353">
        <w:rPr>
          <w:rFonts w:ascii="AvantGarde Bk BT" w:hAnsi="AvantGarde Bk BT" w:cs="Arial"/>
          <w:color w:val="000000" w:themeColor="text1"/>
          <w:sz w:val="14"/>
          <w:szCs w:val="14"/>
        </w:rPr>
        <w:t>1</w:t>
      </w:r>
      <w:r>
        <w:rPr>
          <w:rFonts w:ascii="AvantGarde Bk BT" w:hAnsi="AvantGarde Bk BT" w:cs="Arial"/>
          <w:color w:val="000000" w:themeColor="text1"/>
          <w:sz w:val="14"/>
          <w:szCs w:val="14"/>
        </w:rPr>
        <w:t xml:space="preserve">-1 </w:t>
      </w:r>
      <w:r w:rsidR="00386869">
        <w:rPr>
          <w:rFonts w:ascii="AvantGarde Bk BT" w:hAnsi="AvantGarde Bk BT" w:cs="Arial"/>
          <w:color w:val="000000" w:themeColor="text1"/>
          <w:sz w:val="14"/>
          <w:szCs w:val="14"/>
        </w:rPr>
        <w:t>PLATAFORMA</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B86F4A">
      <w:headerReference w:type="default" r:id="rId13"/>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9A2735" w14:textId="77777777" w:rsidR="003356C9" w:rsidRDefault="003356C9" w:rsidP="003864ED">
      <w:pPr>
        <w:spacing w:after="0" w:line="240" w:lineRule="auto"/>
      </w:pPr>
      <w:r>
        <w:separator/>
      </w:r>
    </w:p>
  </w:endnote>
  <w:endnote w:type="continuationSeparator" w:id="0">
    <w:p w14:paraId="4E9C6801" w14:textId="77777777" w:rsidR="003356C9" w:rsidRDefault="003356C9"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4CAB3" w14:textId="77777777" w:rsidR="003356C9" w:rsidRDefault="003356C9" w:rsidP="003864ED">
      <w:pPr>
        <w:spacing w:after="0" w:line="240" w:lineRule="auto"/>
      </w:pPr>
      <w:r>
        <w:separator/>
      </w:r>
    </w:p>
  </w:footnote>
  <w:footnote w:type="continuationSeparator" w:id="0">
    <w:p w14:paraId="34BF9D26" w14:textId="77777777" w:rsidR="003356C9" w:rsidRDefault="003356C9" w:rsidP="003864ED">
      <w:pPr>
        <w:spacing w:after="0" w:line="240" w:lineRule="auto"/>
      </w:pPr>
      <w:r>
        <w:continuationSeparator/>
      </w:r>
    </w:p>
  </w:footnote>
  <w:footnote w:id="1">
    <w:p w14:paraId="21CA79EA" w14:textId="77777777" w:rsidR="007564D0" w:rsidRPr="00490591" w:rsidRDefault="007564D0" w:rsidP="00DD5D7E">
      <w:pPr>
        <w:pStyle w:val="Textonotapie"/>
        <w:jc w:val="both"/>
        <w:rPr>
          <w:rFonts w:cstheme="minorHAnsi"/>
          <w:sz w:val="16"/>
          <w:szCs w:val="16"/>
          <w:lang w:val="es-ES_tradnl"/>
        </w:rPr>
      </w:pPr>
      <w:r w:rsidRPr="00490591">
        <w:rPr>
          <w:rStyle w:val="Refdenotaalpie"/>
          <w:rFonts w:cstheme="minorHAnsi"/>
          <w:sz w:val="16"/>
          <w:szCs w:val="16"/>
        </w:rPr>
        <w:footnoteRef/>
      </w:r>
      <w:r w:rsidRPr="00490591">
        <w:rPr>
          <w:rFonts w:cstheme="minorHAnsi"/>
          <w:sz w:val="16"/>
          <w:szCs w:val="16"/>
        </w:rPr>
        <w:t xml:space="preserve"> </w:t>
      </w:r>
      <w:r w:rsidRPr="00490591">
        <w:rPr>
          <w:rFonts w:cstheme="minorHAnsi"/>
          <w:bCs/>
          <w:sz w:val="16"/>
          <w:szCs w:val="16"/>
          <w:lang w:val="es-ES_tradnl"/>
        </w:rPr>
        <w:t xml:space="preserve">ARTÍCULO 61. </w:t>
      </w:r>
      <w:r w:rsidRPr="00490591">
        <w:rPr>
          <w:rFonts w:cstheme="minorHAnsi"/>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FB3BC07" w14:textId="77777777" w:rsidR="007564D0" w:rsidRPr="00490591" w:rsidRDefault="007564D0" w:rsidP="00DD5D7E">
      <w:pPr>
        <w:pStyle w:val="Textonotapie"/>
        <w:jc w:val="both"/>
        <w:rPr>
          <w:rFonts w:cstheme="minorHAnsi"/>
          <w:sz w:val="16"/>
          <w:szCs w:val="16"/>
          <w:lang w:val="es-ES_tradnl"/>
        </w:rPr>
      </w:pPr>
      <w:r w:rsidRPr="00490591">
        <w:rPr>
          <w:rFonts w:cstheme="minorHAnsi"/>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5D415752" w14:textId="77777777" w:rsidR="007564D0" w:rsidRPr="00490591" w:rsidRDefault="007564D0" w:rsidP="00DD5D7E">
      <w:pPr>
        <w:pStyle w:val="Textonotapie"/>
        <w:jc w:val="both"/>
        <w:rPr>
          <w:rFonts w:cstheme="minorHAnsi"/>
          <w:sz w:val="16"/>
          <w:szCs w:val="16"/>
        </w:rPr>
      </w:pPr>
      <w:r w:rsidRPr="00490591">
        <w:rPr>
          <w:rStyle w:val="Refdenotaalpie"/>
          <w:rFonts w:cstheme="minorHAnsi"/>
          <w:sz w:val="16"/>
          <w:szCs w:val="16"/>
        </w:rPr>
        <w:footnoteRef/>
      </w:r>
      <w:r w:rsidRPr="00490591">
        <w:rPr>
          <w:rFonts w:cstheme="minorHAnsi"/>
          <w:sz w:val="16"/>
          <w:szCs w:val="16"/>
        </w:rPr>
        <w:t xml:space="preserve"> ARTÍCULO 18. Los sujetos obligados deberán documentar todo acto que derive del ejercicio de sus facultades, competencias o funciones.</w:t>
      </w:r>
    </w:p>
    <w:p w14:paraId="2EBFCB84" w14:textId="77777777" w:rsidR="007564D0" w:rsidRPr="00490591" w:rsidRDefault="007564D0" w:rsidP="00DD5D7E">
      <w:pPr>
        <w:pStyle w:val="Textonotapie"/>
        <w:jc w:val="both"/>
        <w:rPr>
          <w:rFonts w:cstheme="minorHAnsi"/>
          <w:sz w:val="16"/>
          <w:szCs w:val="16"/>
        </w:rPr>
      </w:pPr>
      <w:r w:rsidRPr="00490591">
        <w:rPr>
          <w:rFonts w:cstheme="minorHAnsi"/>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EEF61EB" w14:textId="77777777" w:rsidR="007564D0" w:rsidRPr="00490591" w:rsidRDefault="007564D0" w:rsidP="00DD5D7E">
      <w:pPr>
        <w:pStyle w:val="Textonotapie"/>
        <w:jc w:val="both"/>
        <w:rPr>
          <w:rFonts w:cstheme="minorHAnsi"/>
          <w:sz w:val="16"/>
          <w:szCs w:val="16"/>
        </w:rPr>
      </w:pPr>
      <w:r w:rsidRPr="00490591">
        <w:rPr>
          <w:rFonts w:cstheme="minorHAnsi"/>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08C3B7B" w14:textId="77777777" w:rsidR="007564D0" w:rsidRPr="00490591" w:rsidRDefault="007564D0" w:rsidP="00DD5D7E">
      <w:pPr>
        <w:pStyle w:val="Textonotapie"/>
        <w:jc w:val="both"/>
        <w:rPr>
          <w:rFonts w:cstheme="minorHAnsi"/>
          <w:sz w:val="16"/>
          <w:szCs w:val="16"/>
        </w:rPr>
      </w:pPr>
      <w:r w:rsidRPr="00490591">
        <w:rPr>
          <w:rFonts w:cstheme="minorHAnsi"/>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6ED29F9E" w14:textId="77777777" w:rsidR="007564D0" w:rsidRPr="00490591" w:rsidRDefault="007564D0" w:rsidP="00DD5D7E">
      <w:pPr>
        <w:pStyle w:val="Textonotapie"/>
        <w:jc w:val="both"/>
        <w:rPr>
          <w:rFonts w:cstheme="minorHAnsi"/>
          <w:sz w:val="16"/>
          <w:szCs w:val="16"/>
        </w:rPr>
      </w:pPr>
      <w:r w:rsidRPr="00490591">
        <w:rPr>
          <w:rFonts w:cstheme="minorHAnsi"/>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21426A9C" w14:textId="77777777" w:rsidR="007564D0" w:rsidRPr="00490591" w:rsidRDefault="007564D0" w:rsidP="00DD5D7E">
      <w:pPr>
        <w:pStyle w:val="Textonotapie"/>
        <w:jc w:val="both"/>
        <w:rPr>
          <w:rFonts w:cstheme="minorHAnsi"/>
          <w:sz w:val="16"/>
          <w:szCs w:val="16"/>
        </w:rPr>
      </w:pPr>
      <w:r w:rsidRPr="00490591">
        <w:rPr>
          <w:rStyle w:val="Refdenotaalpie"/>
          <w:rFonts w:cstheme="minorHAnsi"/>
          <w:sz w:val="16"/>
          <w:szCs w:val="16"/>
        </w:rPr>
        <w:footnoteRef/>
      </w:r>
      <w:r w:rsidRPr="00490591">
        <w:rPr>
          <w:rFonts w:cstheme="minorHAnsi"/>
          <w:sz w:val="16"/>
          <w:szCs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14:paraId="0F48CB9B" w14:textId="77777777" w:rsidR="007564D0" w:rsidRPr="00490591" w:rsidRDefault="007564D0" w:rsidP="007F41FA">
      <w:pPr>
        <w:pStyle w:val="Textonotapie"/>
        <w:jc w:val="both"/>
        <w:rPr>
          <w:rFonts w:cstheme="minorHAnsi"/>
          <w:sz w:val="16"/>
          <w:szCs w:val="18"/>
        </w:rPr>
      </w:pPr>
      <w:r w:rsidRPr="00490591">
        <w:rPr>
          <w:rStyle w:val="Refdenotaalpie"/>
          <w:rFonts w:cstheme="minorHAnsi"/>
          <w:sz w:val="16"/>
          <w:szCs w:val="18"/>
        </w:rPr>
        <w:footnoteRef/>
      </w:r>
      <w:r w:rsidRPr="00490591">
        <w:rPr>
          <w:rFonts w:cstheme="minorHAnsi"/>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76B7B732" w14:textId="77777777" w:rsidR="007564D0" w:rsidRPr="00490591" w:rsidRDefault="007564D0" w:rsidP="007F41FA">
      <w:pPr>
        <w:pStyle w:val="Textonotapie"/>
        <w:jc w:val="both"/>
        <w:rPr>
          <w:rFonts w:cstheme="minorHAnsi"/>
          <w:sz w:val="16"/>
          <w:szCs w:val="18"/>
        </w:rPr>
      </w:pPr>
      <w:r w:rsidRPr="00490591">
        <w:rPr>
          <w:rFonts w:cstheme="minorHAnsi"/>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5">
    <w:p w14:paraId="5A1AEC90" w14:textId="77777777" w:rsidR="00997B31" w:rsidRPr="002474F9" w:rsidRDefault="00997B31" w:rsidP="00997B31">
      <w:pPr>
        <w:pStyle w:val="Textonotapie"/>
        <w:jc w:val="both"/>
        <w:rPr>
          <w:rFonts w:cstheme="minorHAnsi"/>
          <w:sz w:val="16"/>
          <w:szCs w:val="16"/>
        </w:rPr>
      </w:pPr>
      <w:r w:rsidRPr="002474F9">
        <w:rPr>
          <w:rStyle w:val="Refdenotaalpie"/>
          <w:rFonts w:cstheme="minorHAnsi"/>
          <w:sz w:val="16"/>
          <w:szCs w:val="16"/>
        </w:rPr>
        <w:footnoteRef/>
      </w:r>
      <w:r w:rsidRPr="002474F9">
        <w:rPr>
          <w:rFonts w:cstheme="minorHAnsi"/>
          <w:sz w:val="16"/>
          <w:szCs w:val="16"/>
        </w:rPr>
        <w:t xml:space="preserve"> ARTÍCULO 113. Las figuras jurídicas de excepción al derecho de acceso a la información pública, son las de información reservada, e información confidencial.</w:t>
      </w:r>
    </w:p>
  </w:footnote>
  <w:footnote w:id="6">
    <w:p w14:paraId="55F2285A" w14:textId="77777777" w:rsidR="00997B31" w:rsidRPr="00D10E5A" w:rsidRDefault="00997B31" w:rsidP="00997B31">
      <w:pPr>
        <w:pStyle w:val="Textonotapie"/>
        <w:jc w:val="both"/>
        <w:rPr>
          <w:rFonts w:ascii="Calibri" w:hAnsi="Calibri" w:cs="Calibri"/>
          <w:sz w:val="16"/>
        </w:rPr>
      </w:pPr>
      <w:r w:rsidRPr="002474F9">
        <w:rPr>
          <w:rStyle w:val="Refdenotaalpie"/>
          <w:rFonts w:ascii="Calibri" w:hAnsi="Calibri" w:cs="Calibri"/>
          <w:sz w:val="16"/>
          <w:szCs w:val="16"/>
        </w:rPr>
        <w:footnoteRef/>
      </w:r>
      <w:r w:rsidRPr="002474F9">
        <w:rPr>
          <w:rFonts w:ascii="Calibri" w:hAnsi="Calibri" w:cs="Calibri"/>
          <w:sz w:val="16"/>
          <w:szCs w:val="16"/>
        </w:rPr>
        <w:t xml:space="preserve"> Artículo 138 de la Ley de Transparencia y Acceso a la Información Pública de San Luis Potosí.</w:t>
      </w:r>
    </w:p>
  </w:footnote>
  <w:footnote w:id="7">
    <w:p w14:paraId="1F7E05B1" w14:textId="77777777" w:rsidR="009E4CCA" w:rsidRPr="00D10E5A" w:rsidRDefault="009E4CCA" w:rsidP="009E4CCA">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40AD077B" w14:textId="77777777" w:rsidR="009E4CCA" w:rsidRPr="00D10E5A" w:rsidRDefault="009E4CCA" w:rsidP="009E4CCA">
      <w:pPr>
        <w:pStyle w:val="Textonotapie"/>
        <w:jc w:val="both"/>
        <w:rPr>
          <w:rFonts w:ascii="Calibri" w:hAnsi="Calibri" w:cs="Calibri"/>
          <w:sz w:val="16"/>
        </w:rPr>
      </w:pPr>
      <w:r w:rsidRPr="00D10E5A">
        <w:rPr>
          <w:rFonts w:ascii="Calibri" w:hAnsi="Calibri" w:cs="Calibri"/>
          <w:sz w:val="16"/>
        </w:rPr>
        <w:t>[…]</w:t>
      </w:r>
    </w:p>
    <w:p w14:paraId="4904CBA8" w14:textId="77777777" w:rsidR="009E4CCA" w:rsidRPr="00D10E5A" w:rsidRDefault="009E4CCA" w:rsidP="009E4CCA">
      <w:pPr>
        <w:pStyle w:val="Textonotapie"/>
        <w:jc w:val="both"/>
        <w:rPr>
          <w:rFonts w:ascii="Calibri" w:hAnsi="Calibri" w:cs="Calibri"/>
          <w:sz w:val="16"/>
        </w:rPr>
      </w:pPr>
      <w:r w:rsidRPr="00D10E5A">
        <w:rPr>
          <w:rFonts w:ascii="Calibri" w:hAnsi="Calibri" w:cs="Calibri"/>
          <w:sz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8">
    <w:p w14:paraId="5805BAEE" w14:textId="77777777" w:rsidR="009E4CCA" w:rsidRDefault="009E4CCA" w:rsidP="009E4CCA">
      <w:pPr>
        <w:pStyle w:val="Textonotapie"/>
        <w:jc w:val="both"/>
      </w:pPr>
      <w:r>
        <w:rPr>
          <w:rStyle w:val="Refdenotaalpie"/>
        </w:rPr>
        <w:footnoteRef/>
      </w:r>
      <w:r>
        <w:t xml:space="preserve"> </w:t>
      </w:r>
      <w:r w:rsidRPr="00546EF5">
        <w:t>ARTÍCULO 4º. Son sujetos obligados a cumplir con las disposiciones de la presente Ley, cualquier autoridad, dependencia, entidad, órgano y organismo de los Poderes Ejecutivo, Legislativo y Judicial, ayuntamientos, órganos, organismos autónomos, tribunales administrativos, fideicomisos y fondos públicos y partidos políticos del orden estatal y municipal del Estado de San Luis Potosí que lleven a cabo tratamientos de datos personales. Los fideicomisos y fondos públicos de carácter estatal y municipal considerados como entidades paraestatales, de conformidad con la Ley Orgánica de la Administración Pública del Estado de San Luis Potosí, deberán dar cumplimiento por sí mismos a las obligaciones previstas en la presente Ley y demás normatividad aplicable en la materia, a través de sus propias áreas. Los fideicomisos y fondos públicos de carácter estatal y municipal que no tengan la naturaleza jurídica de entidades paraestatales, de conformidad con Ley Orgánica de la Administración Pública del Estado de San Luis Potosí, o bien, no cuenten con una estructura orgánica propia que les permita cumplir, por sí mismos, con las disposiciones previstas en la presente Ley, deberán observar lo dispuesto en este ordenamiento y demás normatividad aplicable en la materia, a través del ente público facultado para coordinar su operación.</w:t>
      </w:r>
    </w:p>
  </w:footnote>
  <w:footnote w:id="9">
    <w:p w14:paraId="6EE12090" w14:textId="77777777" w:rsidR="009E4CCA" w:rsidRDefault="009E4CCA" w:rsidP="009E4CCA">
      <w:pPr>
        <w:pStyle w:val="Textonotapie"/>
      </w:pPr>
      <w:r>
        <w:rPr>
          <w:rStyle w:val="Refdenotaalpie"/>
        </w:rPr>
        <w:footnoteRef/>
      </w:r>
      <w:r>
        <w:t xml:space="preserve"> </w:t>
      </w:r>
      <w:r w:rsidRPr="00546EF5">
        <w:t>ARTÍCULO 3º. Para los efectos de la presente Ley se entenderá por:</w:t>
      </w:r>
    </w:p>
    <w:p w14:paraId="4DAB27ED" w14:textId="77777777" w:rsidR="009E4CCA" w:rsidRDefault="009E4CCA" w:rsidP="009E4CCA">
      <w:pPr>
        <w:pStyle w:val="Textonotapie"/>
      </w:pPr>
      <w:r>
        <w:t>[…]</w:t>
      </w:r>
    </w:p>
    <w:p w14:paraId="3A27936D" w14:textId="77777777" w:rsidR="009E4CCA" w:rsidRDefault="009E4CCA" w:rsidP="009E4CCA">
      <w:pPr>
        <w:pStyle w:val="Textonotapie"/>
      </w:pPr>
      <w:r w:rsidRPr="00005501">
        <w:t>XXXIV. Tratamiento: cualquier operación o conjunto de operaciones efectuadas mediante procedimientos físicos o automatizados aplicados a los datos personales, relacionadas, de manera enunciativa más no limitativa, con la obtención, uso, registro, organización, conservación, elaboración, utilización, estructuración, adaptación, modificación, extracción, consulta, comunicación, difusión, almacenamiento, posesión, acceso, manejo, aprovechamiento, transferencia y en general cualquier uso o disposición de datos personales, y</w:t>
      </w:r>
    </w:p>
    <w:p w14:paraId="1B4F9EC2" w14:textId="77777777" w:rsidR="009E4CCA" w:rsidRPr="00546EF5" w:rsidRDefault="009E4CCA" w:rsidP="009E4CCA">
      <w:pPr>
        <w:pStyle w:val="Textonotapie"/>
      </w:pPr>
      <w:r>
        <w:t>[…].</w:t>
      </w:r>
    </w:p>
  </w:footnote>
  <w:footnote w:id="10">
    <w:p w14:paraId="588A2A01" w14:textId="77777777" w:rsidR="009E4CCA" w:rsidRDefault="009E4CCA" w:rsidP="009E4CCA">
      <w:pPr>
        <w:pStyle w:val="Textonotapie"/>
      </w:pPr>
      <w:r>
        <w:rPr>
          <w:rStyle w:val="Refdenotaalpie"/>
        </w:rPr>
        <w:footnoteRef/>
      </w:r>
      <w:r>
        <w:t xml:space="preserve"> </w:t>
      </w:r>
      <w:r w:rsidRPr="003F1411">
        <w:t>ARTÍCULO 13</w:t>
      </w:r>
      <w:r>
        <w:t>.</w:t>
      </w:r>
    </w:p>
  </w:footnote>
  <w:footnote w:id="11">
    <w:p w14:paraId="477A44AD" w14:textId="77777777" w:rsidR="009E4CCA" w:rsidRDefault="009E4CCA" w:rsidP="009E4CCA">
      <w:pPr>
        <w:pStyle w:val="Textonotapie"/>
      </w:pPr>
      <w:r>
        <w:rPr>
          <w:rStyle w:val="Refdenotaalpie"/>
        </w:rPr>
        <w:footnoteRef/>
      </w:r>
      <w:r>
        <w:t xml:space="preserve"> ARTÍCULO 14.</w:t>
      </w:r>
    </w:p>
  </w:footnote>
  <w:footnote w:id="12">
    <w:p w14:paraId="38A9724C" w14:textId="77777777" w:rsidR="009E4CCA" w:rsidRDefault="009E4CCA" w:rsidP="009E4CCA">
      <w:pPr>
        <w:pStyle w:val="Textonotapie"/>
      </w:pPr>
      <w:r>
        <w:rPr>
          <w:rStyle w:val="Refdenotaalpie"/>
        </w:rPr>
        <w:footnoteRef/>
      </w:r>
      <w:r>
        <w:t xml:space="preserve"> ARTÍCULO 15.</w:t>
      </w:r>
    </w:p>
  </w:footnote>
  <w:footnote w:id="13">
    <w:p w14:paraId="57929218" w14:textId="77777777" w:rsidR="009E4CCA" w:rsidRDefault="009E4CCA" w:rsidP="009E4CCA">
      <w:pPr>
        <w:pStyle w:val="Textonotapie"/>
      </w:pPr>
      <w:r>
        <w:rPr>
          <w:rStyle w:val="Refdenotaalpie"/>
        </w:rPr>
        <w:footnoteRef/>
      </w:r>
      <w:r>
        <w:t xml:space="preserve"> ARTÍCULO 17.</w:t>
      </w:r>
    </w:p>
  </w:footnote>
  <w:footnote w:id="14">
    <w:p w14:paraId="2CFB7D4F" w14:textId="77777777" w:rsidR="009E4CCA" w:rsidRDefault="009E4CCA" w:rsidP="009E4CCA">
      <w:pPr>
        <w:pStyle w:val="Textonotapie"/>
      </w:pPr>
      <w:r>
        <w:rPr>
          <w:rStyle w:val="Refdenotaalpie"/>
        </w:rPr>
        <w:footnoteRef/>
      </w:r>
      <w:r>
        <w:t xml:space="preserve"> ARTÍCULO 19.</w:t>
      </w:r>
    </w:p>
  </w:footnote>
  <w:footnote w:id="15">
    <w:p w14:paraId="47030A54" w14:textId="77777777" w:rsidR="009E4CCA" w:rsidRDefault="009E4CCA" w:rsidP="009E4CCA">
      <w:pPr>
        <w:pStyle w:val="Textonotapie"/>
      </w:pPr>
      <w:r>
        <w:rPr>
          <w:rStyle w:val="Refdenotaalpie"/>
        </w:rPr>
        <w:footnoteRef/>
      </w:r>
      <w:r>
        <w:t xml:space="preserve"> ARTÍCULO 28.</w:t>
      </w:r>
    </w:p>
  </w:footnote>
  <w:footnote w:id="16">
    <w:p w14:paraId="5AB00F0E" w14:textId="77777777" w:rsidR="009E4CCA" w:rsidRDefault="009E4CCA" w:rsidP="009E4CCA">
      <w:pPr>
        <w:pStyle w:val="Textonotapie"/>
      </w:pPr>
      <w:r>
        <w:rPr>
          <w:rStyle w:val="Refdenotaalpie"/>
        </w:rPr>
        <w:footnoteRef/>
      </w:r>
      <w:r>
        <w:t xml:space="preserve"> ARTÍCULO 32.</w:t>
      </w:r>
    </w:p>
  </w:footnote>
  <w:footnote w:id="17">
    <w:p w14:paraId="2F3E846C" w14:textId="77777777" w:rsidR="009E4CCA" w:rsidRDefault="009E4CCA" w:rsidP="009E4CCA">
      <w:pPr>
        <w:pStyle w:val="Textonotapie"/>
      </w:pPr>
      <w:r>
        <w:rPr>
          <w:rStyle w:val="Refdenotaalpie"/>
        </w:rPr>
        <w:footnoteRef/>
      </w:r>
      <w:r>
        <w:t xml:space="preserve"> ARTÍCULO 34.</w:t>
      </w:r>
    </w:p>
  </w:footnote>
  <w:footnote w:id="18">
    <w:p w14:paraId="0C6AF223" w14:textId="77777777" w:rsidR="009E4CCA" w:rsidRDefault="009E4CCA" w:rsidP="009E4CCA">
      <w:pPr>
        <w:pStyle w:val="Textonotapie"/>
      </w:pPr>
      <w:r>
        <w:rPr>
          <w:rStyle w:val="Refdenotaalpie"/>
        </w:rPr>
        <w:footnoteRef/>
      </w:r>
      <w:r>
        <w:t xml:space="preserve"> ARTÍCULO 44.</w:t>
      </w:r>
    </w:p>
  </w:footnote>
  <w:footnote w:id="19">
    <w:p w14:paraId="45104045" w14:textId="77777777" w:rsidR="004517CA" w:rsidRPr="00D10E5A" w:rsidRDefault="004517CA" w:rsidP="004517CA">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20">
    <w:p w14:paraId="1B7E6B70" w14:textId="77777777" w:rsidR="004517CA" w:rsidRPr="00D10E5A" w:rsidRDefault="004517CA" w:rsidP="004517CA">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21">
    <w:p w14:paraId="0314318A" w14:textId="303BA2A9" w:rsidR="006F673A" w:rsidRDefault="006F673A" w:rsidP="00B340FE">
      <w:pPr>
        <w:pStyle w:val="Textonotapie"/>
        <w:jc w:val="both"/>
      </w:pPr>
      <w:r>
        <w:rPr>
          <w:rStyle w:val="Refdenotaalpie"/>
        </w:rPr>
        <w:footnoteRef/>
      </w:r>
      <w:r>
        <w:t xml:space="preserve"> </w:t>
      </w:r>
      <w:r w:rsidRPr="006F673A">
        <w:t>Septuagésimo. Para el desahogo de las actuaciones tendientes a permitir la consulta directa, en los casos en que ésta resulte procedente, los sujetos obligados deberán observar lo siguiente</w:t>
      </w:r>
      <w:r>
        <w:t>:</w:t>
      </w:r>
    </w:p>
    <w:p w14:paraId="70CBF9A9" w14:textId="77777777" w:rsidR="006F673A" w:rsidRDefault="006F673A" w:rsidP="00B340FE">
      <w:pPr>
        <w:pStyle w:val="Textonotapie"/>
        <w:jc w:val="both"/>
      </w:pPr>
      <w:r>
        <w:t>[…]</w:t>
      </w:r>
    </w:p>
    <w:p w14:paraId="0D08AA15" w14:textId="77777777" w:rsidR="006F673A" w:rsidRDefault="006F673A" w:rsidP="00B340FE">
      <w:pPr>
        <w:pStyle w:val="Textonotapie"/>
        <w:jc w:val="both"/>
      </w:pPr>
      <w:r w:rsidRPr="006F673A">
        <w:t xml:space="preserve">VI. Adoptar las medidas técnicas, físicas, administrativas y demás que resulten necesarias para garantizar la integridad de la información a consultar, de conformidad con las características específicas del documento solicitado, tales como: </w:t>
      </w:r>
    </w:p>
    <w:p w14:paraId="768E695D" w14:textId="30E96B6F" w:rsidR="006F673A" w:rsidRDefault="006F673A" w:rsidP="00B340FE">
      <w:pPr>
        <w:pStyle w:val="Textonotapie"/>
        <w:numPr>
          <w:ilvl w:val="0"/>
          <w:numId w:val="31"/>
        </w:numPr>
        <w:jc w:val="both"/>
      </w:pPr>
      <w:r w:rsidRPr="006F673A">
        <w:t xml:space="preserve">Contar con instalaciones y mobiliario adecuado para asegurar tanto la integridad del documento consultado, como para proporcionar al solicitante las mejores condiciones para poder llevar a cabo la consulta directa; b) Equipo y personal de vigilancia; c) Plan de acción contra robo o vandalismo; d) Extintores de fuego de gas inocuo; e) Registro e identificación del personal autorizado para el tratamiento de los documentos o expedientes a revisar; f) Registro e identificación de los particulares autorizados para llevar a cabo la consulta directa, y g) Las demás que, a criterio de los sujetos obligados, resulten necesarias. </w:t>
      </w:r>
    </w:p>
    <w:p w14:paraId="3965136F" w14:textId="77777777" w:rsidR="006F673A" w:rsidRDefault="006F673A" w:rsidP="00B340FE">
      <w:pPr>
        <w:pStyle w:val="Textonotapie"/>
        <w:ind w:left="360"/>
        <w:jc w:val="both"/>
      </w:pPr>
      <w:r w:rsidRPr="006F673A">
        <w:t xml:space="preserve">VII. Hacer del conocimiento del solicitante, previo al acceso a la información, las reglas a que se sujetará la consulta para garantizar la integridad de los documentos, y </w:t>
      </w:r>
    </w:p>
    <w:p w14:paraId="579ECDC6" w14:textId="46515635" w:rsidR="006F673A" w:rsidRDefault="006F673A" w:rsidP="00B340FE">
      <w:pPr>
        <w:pStyle w:val="Textonotapie"/>
        <w:ind w:left="360"/>
        <w:jc w:val="both"/>
      </w:pPr>
      <w:r w:rsidRPr="006F673A">
        <w:t>VIII. Para el caso de documentos que contengan partes o secciones clasificadas como reservadas o confidenciales, el sujeto obligado deberá hacer del conocimiento del solicitante, previo al acceso a la información, la resolución debidamente fundada y motivada del Comité de Transparencia, en la que se clasificaron las partes o secciones que no podrán dejarse a la vista del solicitante.</w:t>
      </w:r>
    </w:p>
  </w:footnote>
  <w:footnote w:id="22">
    <w:p w14:paraId="71056009" w14:textId="77777777" w:rsidR="00B340FE" w:rsidRDefault="004C32C2" w:rsidP="00B340FE">
      <w:pPr>
        <w:pStyle w:val="Textonotapie"/>
        <w:jc w:val="both"/>
      </w:pPr>
      <w:r>
        <w:rPr>
          <w:rStyle w:val="Refdenotaalpie"/>
        </w:rPr>
        <w:footnoteRef/>
      </w:r>
      <w:r>
        <w:t xml:space="preserve"> </w:t>
      </w:r>
      <w:r w:rsidR="00B340FE" w:rsidRPr="00B340FE">
        <w:t xml:space="preserve">ARTÍCULO 21. El consentimiento podrá manifestarse de forma expresa o tácita. Por regla general será válido el consentimiento tácito, salvo que una ley exija que la voluntad del titular se manifieste de manera expresa. </w:t>
      </w:r>
    </w:p>
    <w:p w14:paraId="58770FDD" w14:textId="654DB428" w:rsidR="004C32C2" w:rsidRDefault="00B340FE" w:rsidP="00B340FE">
      <w:pPr>
        <w:pStyle w:val="Textonotapie"/>
        <w:jc w:val="both"/>
      </w:pPr>
      <w:r w:rsidRPr="00B340FE">
        <w:t>Tratándose del consentimiento expreso, además de lo previsto en el artículo anterior de la presente Ley, el responsable deberá ser capaz de demostrar de manera indubitable que el titular otorgó su consentimiento, ya sea a través de una declaración o una acción afirmativa clara.</w:t>
      </w:r>
    </w:p>
  </w:footnote>
  <w:footnote w:id="23">
    <w:p w14:paraId="03D18C8B" w14:textId="77777777" w:rsidR="00DC4459" w:rsidRDefault="00DC4459" w:rsidP="00DC4459">
      <w:pPr>
        <w:pStyle w:val="Textonotapie"/>
      </w:pPr>
      <w:r>
        <w:rPr>
          <w:rStyle w:val="Refdenotaalpie"/>
        </w:rPr>
        <w:footnoteRef/>
      </w:r>
      <w:r>
        <w:t xml:space="preserve"> </w:t>
      </w:r>
      <w:r w:rsidRPr="00B340FE">
        <w:t>ARTÍCULO 22. El consentimiento será tácito cuando habiéndose puesto a disposición del titular el aviso de privacidad, éste no manifieste su voluntad en sentido contrario.</w:t>
      </w:r>
    </w:p>
  </w:footnote>
  <w:footnote w:id="24">
    <w:p w14:paraId="79E9D75B" w14:textId="77777777" w:rsidR="002A6D8B" w:rsidRDefault="002A6D8B" w:rsidP="002A6D8B">
      <w:pPr>
        <w:pStyle w:val="Textonotapie"/>
        <w:jc w:val="both"/>
      </w:pPr>
      <w:r>
        <w:rPr>
          <w:rStyle w:val="Refdenotaalpie"/>
        </w:rPr>
        <w:footnoteRef/>
      </w:r>
      <w:r>
        <w:t xml:space="preserve"> </w:t>
      </w:r>
      <w:r w:rsidRPr="002A6D8B">
        <w:t xml:space="preserve">ARTÍCULO 24. El responsable deberá obtener el consentimiento del titular para el tratamiento de sus datos personales, de manera previa, cuando los recabe directamente de éste y, en su caso, se requiera conforme al artículo 19 de la presente Ley. </w:t>
      </w:r>
    </w:p>
    <w:p w14:paraId="1A7F3C79" w14:textId="6A8E8DFB" w:rsidR="002A6D8B" w:rsidRPr="002A6D8B" w:rsidRDefault="002A6D8B" w:rsidP="002A6D8B">
      <w:pPr>
        <w:pStyle w:val="Textonotapie"/>
        <w:jc w:val="both"/>
      </w:pPr>
      <w:r w:rsidRPr="002A6D8B">
        <w:t>Para efectos de la presente Ley, se entenderá que el responsable obtiene los datos personales directamente del titular cuando éste los proporciona personalmente o por algún medio que permita su entrega directa al responsable como son, de manera enunciativa más no limitativa, medios electrónicos, ópticos, sonoros, visuales, vía telefónica, Internet o cualquier otra tecnología o medio.</w:t>
      </w:r>
    </w:p>
  </w:footnote>
  <w:footnote w:id="25">
    <w:p w14:paraId="09BE0A26" w14:textId="77777777" w:rsidR="003D2956" w:rsidRDefault="007637ED" w:rsidP="003D2956">
      <w:pPr>
        <w:pStyle w:val="Textonotapie"/>
        <w:jc w:val="both"/>
      </w:pPr>
      <w:r>
        <w:rPr>
          <w:rStyle w:val="Refdenotaalpie"/>
        </w:rPr>
        <w:footnoteRef/>
      </w:r>
      <w:r>
        <w:t xml:space="preserve"> </w:t>
      </w:r>
      <w:r w:rsidRPr="007637ED">
        <w:t xml:space="preserve">ARTÍCULO 160. Previo a la verificación respectiva, la CEGAIP podrá desarrollar investigaciones previas, con el fin de contar con elementos para fundar y motivar el acuerdo de inicio respectivo. Para ello, la CEGAIP podrá requerir, mediante mandamiento escrito debidamente fundado y motivado, al denunciante, responsable o cualquier autoridad la exhibición de la información o documentación que estime necesaria. </w:t>
      </w:r>
    </w:p>
    <w:p w14:paraId="03ABEB9B" w14:textId="762F257C" w:rsidR="007637ED" w:rsidRDefault="007637ED" w:rsidP="003D2956">
      <w:pPr>
        <w:pStyle w:val="Textonotapie"/>
        <w:jc w:val="both"/>
      </w:pPr>
      <w:r w:rsidRPr="007637ED">
        <w:t>El denunciante, responsable o cualquier autoridad deberán atender los requerimientos de información en los plazos y términos que la CEGAIP establezca.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F581E29" w14:textId="526C65FD" w:rsidR="007564D0" w:rsidRDefault="007564D0" w:rsidP="00611E8F">
        <w:pPr>
          <w:pStyle w:val="Encabezado"/>
          <w:jc w:val="right"/>
        </w:pPr>
        <w:r>
          <w:fldChar w:fldCharType="begin"/>
        </w:r>
        <w:r>
          <w:instrText>PAGE   \* MERGEFORMAT</w:instrText>
        </w:r>
        <w:r>
          <w:fldChar w:fldCharType="separate"/>
        </w:r>
        <w:r w:rsidR="003356C9" w:rsidRPr="003356C9">
          <w:rPr>
            <w:noProof/>
            <w:lang w:val="es-ES"/>
          </w:rPr>
          <w:t>1</w:t>
        </w:r>
        <w:r>
          <w:fldChar w:fldCharType="end"/>
        </w:r>
        <w:r>
          <w:t xml:space="preserve">                            </w:t>
        </w:r>
        <w:r w:rsidR="00B21787">
          <w:t xml:space="preserve">         RECURSO DE REVISIÓN 670</w:t>
        </w:r>
        <w:r>
          <w:t xml:space="preserve">/2021-1 </w:t>
        </w:r>
        <w:r w:rsidR="00B21787">
          <w:t>PLATAFORMA</w:t>
        </w:r>
      </w:p>
    </w:sdtContent>
  </w:sdt>
  <w:p w14:paraId="1289C4E4" w14:textId="77777777" w:rsidR="007564D0" w:rsidRDefault="007564D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5CB6446"/>
    <w:multiLevelType w:val="hybridMultilevel"/>
    <w:tmpl w:val="BE9C005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DCB50B9"/>
    <w:multiLevelType w:val="hybridMultilevel"/>
    <w:tmpl w:val="1D8AAD7A"/>
    <w:lvl w:ilvl="0" w:tplc="080A0001">
      <w:start w:val="1"/>
      <w:numFmt w:val="bullet"/>
      <w:lvlText w:val=""/>
      <w:lvlJc w:val="left"/>
      <w:pPr>
        <w:ind w:left="1069" w:hanging="360"/>
      </w:pPr>
      <w:rPr>
        <w:rFonts w:ascii="Symbol" w:hAnsi="Symbol" w:hint="default"/>
      </w:rPr>
    </w:lvl>
    <w:lvl w:ilvl="1" w:tplc="080A0005">
      <w:start w:val="1"/>
      <w:numFmt w:val="bullet"/>
      <w:lvlText w:val=""/>
      <w:lvlJc w:val="left"/>
      <w:pPr>
        <w:ind w:left="1789" w:hanging="360"/>
      </w:pPr>
      <w:rPr>
        <w:rFonts w:ascii="Wingdings" w:hAnsi="Wingdings"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7"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8"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D0ECA784"/>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2EB2122F"/>
    <w:multiLevelType w:val="hybridMultilevel"/>
    <w:tmpl w:val="5DBEACE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17"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8"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1" w15:restartNumberingAfterBreak="0">
    <w:nsid w:val="48DC512A"/>
    <w:multiLevelType w:val="hybridMultilevel"/>
    <w:tmpl w:val="1E0AD8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2"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25"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6" w15:restartNumberingAfterBreak="0">
    <w:nsid w:val="5EFD5846"/>
    <w:multiLevelType w:val="hybridMultilevel"/>
    <w:tmpl w:val="74487FC2"/>
    <w:lvl w:ilvl="0" w:tplc="080A0001">
      <w:start w:val="1"/>
      <w:numFmt w:val="bullet"/>
      <w:lvlText w:val=""/>
      <w:lvlJc w:val="left"/>
      <w:pPr>
        <w:ind w:left="1069" w:hanging="360"/>
      </w:pPr>
      <w:rPr>
        <w:rFonts w:ascii="Symbol" w:hAnsi="Symbol" w:hint="default"/>
      </w:rPr>
    </w:lvl>
    <w:lvl w:ilvl="1" w:tplc="080A0003">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7"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8"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9"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0"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31"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2"/>
  </w:num>
  <w:num w:numId="2">
    <w:abstractNumId w:val="11"/>
  </w:num>
  <w:num w:numId="3">
    <w:abstractNumId w:val="19"/>
  </w:num>
  <w:num w:numId="4">
    <w:abstractNumId w:val="25"/>
  </w:num>
  <w:num w:numId="5">
    <w:abstractNumId w:val="18"/>
  </w:num>
  <w:num w:numId="6">
    <w:abstractNumId w:val="9"/>
  </w:num>
  <w:num w:numId="7">
    <w:abstractNumId w:val="0"/>
  </w:num>
  <w:num w:numId="8">
    <w:abstractNumId w:val="30"/>
  </w:num>
  <w:num w:numId="9">
    <w:abstractNumId w:val="31"/>
  </w:num>
  <w:num w:numId="10">
    <w:abstractNumId w:val="16"/>
  </w:num>
  <w:num w:numId="11">
    <w:abstractNumId w:val="24"/>
  </w:num>
  <w:num w:numId="12">
    <w:abstractNumId w:val="4"/>
  </w:num>
  <w:num w:numId="13">
    <w:abstractNumId w:val="1"/>
  </w:num>
  <w:num w:numId="14">
    <w:abstractNumId w:val="8"/>
  </w:num>
  <w:num w:numId="15">
    <w:abstractNumId w:val="7"/>
  </w:num>
  <w:num w:numId="16">
    <w:abstractNumId w:val="20"/>
  </w:num>
  <w:num w:numId="17">
    <w:abstractNumId w:val="5"/>
  </w:num>
  <w:num w:numId="18">
    <w:abstractNumId w:val="22"/>
  </w:num>
  <w:num w:numId="19">
    <w:abstractNumId w:val="3"/>
  </w:num>
  <w:num w:numId="20">
    <w:abstractNumId w:val="10"/>
  </w:num>
  <w:num w:numId="21">
    <w:abstractNumId w:val="27"/>
  </w:num>
  <w:num w:numId="22">
    <w:abstractNumId w:val="17"/>
  </w:num>
  <w:num w:numId="23">
    <w:abstractNumId w:val="29"/>
  </w:num>
  <w:num w:numId="24">
    <w:abstractNumId w:val="28"/>
  </w:num>
  <w:num w:numId="25">
    <w:abstractNumId w:val="23"/>
  </w:num>
  <w:num w:numId="26">
    <w:abstractNumId w:val="13"/>
  </w:num>
  <w:num w:numId="27">
    <w:abstractNumId w:val="15"/>
  </w:num>
  <w:num w:numId="28">
    <w:abstractNumId w:val="21"/>
  </w:num>
  <w:num w:numId="29">
    <w:abstractNumId w:val="26"/>
  </w:num>
  <w:num w:numId="30">
    <w:abstractNumId w:val="14"/>
  </w:num>
  <w:num w:numId="31">
    <w:abstractNumId w:val="2"/>
  </w:num>
  <w:num w:numId="32">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CFF"/>
    <w:rsid w:val="00003183"/>
    <w:rsid w:val="00003DC1"/>
    <w:rsid w:val="000048AE"/>
    <w:rsid w:val="00004D3C"/>
    <w:rsid w:val="000064C2"/>
    <w:rsid w:val="000066AD"/>
    <w:rsid w:val="00007FF3"/>
    <w:rsid w:val="000106E9"/>
    <w:rsid w:val="00011D20"/>
    <w:rsid w:val="000122D2"/>
    <w:rsid w:val="00012E2D"/>
    <w:rsid w:val="000149F3"/>
    <w:rsid w:val="00015009"/>
    <w:rsid w:val="00015A95"/>
    <w:rsid w:val="0001630E"/>
    <w:rsid w:val="000163C6"/>
    <w:rsid w:val="0001687D"/>
    <w:rsid w:val="00016961"/>
    <w:rsid w:val="00017BB1"/>
    <w:rsid w:val="00020321"/>
    <w:rsid w:val="000204DB"/>
    <w:rsid w:val="00020764"/>
    <w:rsid w:val="00020CD8"/>
    <w:rsid w:val="0002158C"/>
    <w:rsid w:val="00022417"/>
    <w:rsid w:val="00022854"/>
    <w:rsid w:val="00023148"/>
    <w:rsid w:val="00023DDC"/>
    <w:rsid w:val="00024610"/>
    <w:rsid w:val="00024746"/>
    <w:rsid w:val="00025B03"/>
    <w:rsid w:val="000264CE"/>
    <w:rsid w:val="00027437"/>
    <w:rsid w:val="000300B1"/>
    <w:rsid w:val="00030726"/>
    <w:rsid w:val="00031AAC"/>
    <w:rsid w:val="00031CE8"/>
    <w:rsid w:val="00032C5F"/>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234A"/>
    <w:rsid w:val="0004274F"/>
    <w:rsid w:val="0004294E"/>
    <w:rsid w:val="00042BD6"/>
    <w:rsid w:val="00043069"/>
    <w:rsid w:val="00043A51"/>
    <w:rsid w:val="00043BE1"/>
    <w:rsid w:val="0004409F"/>
    <w:rsid w:val="000442C8"/>
    <w:rsid w:val="00044C2B"/>
    <w:rsid w:val="000450EB"/>
    <w:rsid w:val="00045CEB"/>
    <w:rsid w:val="000475EF"/>
    <w:rsid w:val="000476BE"/>
    <w:rsid w:val="000524E8"/>
    <w:rsid w:val="000528D0"/>
    <w:rsid w:val="00053231"/>
    <w:rsid w:val="00053FBF"/>
    <w:rsid w:val="000543C9"/>
    <w:rsid w:val="00054510"/>
    <w:rsid w:val="00055757"/>
    <w:rsid w:val="00055E69"/>
    <w:rsid w:val="00056A72"/>
    <w:rsid w:val="000603D2"/>
    <w:rsid w:val="000610A5"/>
    <w:rsid w:val="000615A6"/>
    <w:rsid w:val="00061DDD"/>
    <w:rsid w:val="00061EE4"/>
    <w:rsid w:val="00061F3E"/>
    <w:rsid w:val="00061F54"/>
    <w:rsid w:val="000641C8"/>
    <w:rsid w:val="00064A61"/>
    <w:rsid w:val="00064CD0"/>
    <w:rsid w:val="0006659D"/>
    <w:rsid w:val="00066886"/>
    <w:rsid w:val="00067660"/>
    <w:rsid w:val="00067FE7"/>
    <w:rsid w:val="000706EB"/>
    <w:rsid w:val="0007132B"/>
    <w:rsid w:val="000713A9"/>
    <w:rsid w:val="0007175D"/>
    <w:rsid w:val="00071C60"/>
    <w:rsid w:val="000728F5"/>
    <w:rsid w:val="00073D92"/>
    <w:rsid w:val="00073F4F"/>
    <w:rsid w:val="00073FAD"/>
    <w:rsid w:val="000740DE"/>
    <w:rsid w:val="00075773"/>
    <w:rsid w:val="0007588B"/>
    <w:rsid w:val="000769EA"/>
    <w:rsid w:val="00076B14"/>
    <w:rsid w:val="00076E5F"/>
    <w:rsid w:val="00077696"/>
    <w:rsid w:val="000776A8"/>
    <w:rsid w:val="0008004E"/>
    <w:rsid w:val="0008042B"/>
    <w:rsid w:val="00080EB9"/>
    <w:rsid w:val="00081727"/>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2A19"/>
    <w:rsid w:val="000932E8"/>
    <w:rsid w:val="000944FF"/>
    <w:rsid w:val="00095299"/>
    <w:rsid w:val="000A069A"/>
    <w:rsid w:val="000A1695"/>
    <w:rsid w:val="000A4CCE"/>
    <w:rsid w:val="000A5C54"/>
    <w:rsid w:val="000A65C3"/>
    <w:rsid w:val="000A66E6"/>
    <w:rsid w:val="000A6997"/>
    <w:rsid w:val="000A71A2"/>
    <w:rsid w:val="000A7695"/>
    <w:rsid w:val="000B0D71"/>
    <w:rsid w:val="000B0FFC"/>
    <w:rsid w:val="000B14D7"/>
    <w:rsid w:val="000B2308"/>
    <w:rsid w:val="000B245A"/>
    <w:rsid w:val="000B2854"/>
    <w:rsid w:val="000B2ACA"/>
    <w:rsid w:val="000B3669"/>
    <w:rsid w:val="000B4231"/>
    <w:rsid w:val="000B4722"/>
    <w:rsid w:val="000B5B7E"/>
    <w:rsid w:val="000B60DD"/>
    <w:rsid w:val="000B65B2"/>
    <w:rsid w:val="000B6D86"/>
    <w:rsid w:val="000C0471"/>
    <w:rsid w:val="000C08B0"/>
    <w:rsid w:val="000C2726"/>
    <w:rsid w:val="000C5A0A"/>
    <w:rsid w:val="000C651F"/>
    <w:rsid w:val="000C7703"/>
    <w:rsid w:val="000D26DE"/>
    <w:rsid w:val="000D3CDB"/>
    <w:rsid w:val="000D4606"/>
    <w:rsid w:val="000D7066"/>
    <w:rsid w:val="000D7B1B"/>
    <w:rsid w:val="000D7C23"/>
    <w:rsid w:val="000E2026"/>
    <w:rsid w:val="000E3219"/>
    <w:rsid w:val="000E33A7"/>
    <w:rsid w:val="000E3441"/>
    <w:rsid w:val="000E3727"/>
    <w:rsid w:val="000E3E92"/>
    <w:rsid w:val="000E46E1"/>
    <w:rsid w:val="000E4CA0"/>
    <w:rsid w:val="000E5227"/>
    <w:rsid w:val="000E5430"/>
    <w:rsid w:val="000E6415"/>
    <w:rsid w:val="000E731D"/>
    <w:rsid w:val="000E748F"/>
    <w:rsid w:val="000E7F43"/>
    <w:rsid w:val="000F0FF2"/>
    <w:rsid w:val="000F133E"/>
    <w:rsid w:val="000F1546"/>
    <w:rsid w:val="000F1794"/>
    <w:rsid w:val="000F183A"/>
    <w:rsid w:val="000F2BD5"/>
    <w:rsid w:val="000F2DC3"/>
    <w:rsid w:val="000F3B50"/>
    <w:rsid w:val="000F3E8A"/>
    <w:rsid w:val="000F430A"/>
    <w:rsid w:val="000F4347"/>
    <w:rsid w:val="000F4B35"/>
    <w:rsid w:val="000F56CE"/>
    <w:rsid w:val="000F6A00"/>
    <w:rsid w:val="000F6E8F"/>
    <w:rsid w:val="0010027E"/>
    <w:rsid w:val="00100D51"/>
    <w:rsid w:val="00100E65"/>
    <w:rsid w:val="001022E5"/>
    <w:rsid w:val="0010246E"/>
    <w:rsid w:val="00102D16"/>
    <w:rsid w:val="00102E9E"/>
    <w:rsid w:val="0010335D"/>
    <w:rsid w:val="00104689"/>
    <w:rsid w:val="00105685"/>
    <w:rsid w:val="0010582A"/>
    <w:rsid w:val="00106B48"/>
    <w:rsid w:val="00106E39"/>
    <w:rsid w:val="00107681"/>
    <w:rsid w:val="0011043D"/>
    <w:rsid w:val="0011058F"/>
    <w:rsid w:val="0011106A"/>
    <w:rsid w:val="00113F07"/>
    <w:rsid w:val="0011417A"/>
    <w:rsid w:val="0011476A"/>
    <w:rsid w:val="00115326"/>
    <w:rsid w:val="00116BFD"/>
    <w:rsid w:val="00116CBC"/>
    <w:rsid w:val="00117EFC"/>
    <w:rsid w:val="00117F76"/>
    <w:rsid w:val="001204E0"/>
    <w:rsid w:val="001213E6"/>
    <w:rsid w:val="00121981"/>
    <w:rsid w:val="001234AC"/>
    <w:rsid w:val="00123D7F"/>
    <w:rsid w:val="001246B9"/>
    <w:rsid w:val="0012490C"/>
    <w:rsid w:val="00125FEE"/>
    <w:rsid w:val="00126008"/>
    <w:rsid w:val="0012671C"/>
    <w:rsid w:val="001309F7"/>
    <w:rsid w:val="00130B76"/>
    <w:rsid w:val="00130E4D"/>
    <w:rsid w:val="00131414"/>
    <w:rsid w:val="00131457"/>
    <w:rsid w:val="001314EC"/>
    <w:rsid w:val="00131565"/>
    <w:rsid w:val="00131A56"/>
    <w:rsid w:val="00132B4A"/>
    <w:rsid w:val="00133F96"/>
    <w:rsid w:val="0013755E"/>
    <w:rsid w:val="00141F55"/>
    <w:rsid w:val="00142D2B"/>
    <w:rsid w:val="00143E86"/>
    <w:rsid w:val="001458BC"/>
    <w:rsid w:val="00145E4E"/>
    <w:rsid w:val="00146903"/>
    <w:rsid w:val="00146EA8"/>
    <w:rsid w:val="0015001F"/>
    <w:rsid w:val="00150455"/>
    <w:rsid w:val="00150901"/>
    <w:rsid w:val="00151464"/>
    <w:rsid w:val="0015238A"/>
    <w:rsid w:val="00152F21"/>
    <w:rsid w:val="001533C3"/>
    <w:rsid w:val="001533D7"/>
    <w:rsid w:val="00154820"/>
    <w:rsid w:val="00154B3E"/>
    <w:rsid w:val="00155B4F"/>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4726"/>
    <w:rsid w:val="00174877"/>
    <w:rsid w:val="00174C1C"/>
    <w:rsid w:val="00174DCF"/>
    <w:rsid w:val="001757C9"/>
    <w:rsid w:val="001767B5"/>
    <w:rsid w:val="0017743B"/>
    <w:rsid w:val="00177E33"/>
    <w:rsid w:val="00177FB7"/>
    <w:rsid w:val="00180298"/>
    <w:rsid w:val="001805AD"/>
    <w:rsid w:val="00181FF7"/>
    <w:rsid w:val="00182A24"/>
    <w:rsid w:val="001837C1"/>
    <w:rsid w:val="00183ABD"/>
    <w:rsid w:val="00184D50"/>
    <w:rsid w:val="00185470"/>
    <w:rsid w:val="0018577C"/>
    <w:rsid w:val="00185DFB"/>
    <w:rsid w:val="00186EE4"/>
    <w:rsid w:val="001872DB"/>
    <w:rsid w:val="00187515"/>
    <w:rsid w:val="00187946"/>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B288C"/>
    <w:rsid w:val="001B2D9C"/>
    <w:rsid w:val="001B2E45"/>
    <w:rsid w:val="001B3B40"/>
    <w:rsid w:val="001B50BB"/>
    <w:rsid w:val="001B666B"/>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D060C"/>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E0E77"/>
    <w:rsid w:val="001E17C7"/>
    <w:rsid w:val="001E1F0D"/>
    <w:rsid w:val="001E27F5"/>
    <w:rsid w:val="001E46F0"/>
    <w:rsid w:val="001E4A97"/>
    <w:rsid w:val="001E5BCA"/>
    <w:rsid w:val="001E5D8A"/>
    <w:rsid w:val="001E6629"/>
    <w:rsid w:val="001E68FE"/>
    <w:rsid w:val="001E75A0"/>
    <w:rsid w:val="001E761B"/>
    <w:rsid w:val="001E79BD"/>
    <w:rsid w:val="001F0CF0"/>
    <w:rsid w:val="001F1467"/>
    <w:rsid w:val="001F433D"/>
    <w:rsid w:val="001F51BE"/>
    <w:rsid w:val="001F5274"/>
    <w:rsid w:val="001F5ADD"/>
    <w:rsid w:val="001F6FCA"/>
    <w:rsid w:val="001F72AD"/>
    <w:rsid w:val="001F73CD"/>
    <w:rsid w:val="002004E9"/>
    <w:rsid w:val="00200609"/>
    <w:rsid w:val="002008A2"/>
    <w:rsid w:val="00201825"/>
    <w:rsid w:val="00201843"/>
    <w:rsid w:val="00201B6E"/>
    <w:rsid w:val="00202F95"/>
    <w:rsid w:val="002036B7"/>
    <w:rsid w:val="0020417A"/>
    <w:rsid w:val="002054D8"/>
    <w:rsid w:val="002054DA"/>
    <w:rsid w:val="0020592E"/>
    <w:rsid w:val="002068CA"/>
    <w:rsid w:val="00206F0E"/>
    <w:rsid w:val="00207377"/>
    <w:rsid w:val="0021187D"/>
    <w:rsid w:val="00211C8A"/>
    <w:rsid w:val="0021241B"/>
    <w:rsid w:val="00213061"/>
    <w:rsid w:val="0021356B"/>
    <w:rsid w:val="00213970"/>
    <w:rsid w:val="00214C51"/>
    <w:rsid w:val="0021539B"/>
    <w:rsid w:val="0021588E"/>
    <w:rsid w:val="002158C1"/>
    <w:rsid w:val="00215908"/>
    <w:rsid w:val="00215BD3"/>
    <w:rsid w:val="00216E89"/>
    <w:rsid w:val="00217203"/>
    <w:rsid w:val="00217EA4"/>
    <w:rsid w:val="00220823"/>
    <w:rsid w:val="00220846"/>
    <w:rsid w:val="0022109A"/>
    <w:rsid w:val="00221171"/>
    <w:rsid w:val="00221BDB"/>
    <w:rsid w:val="00221CC5"/>
    <w:rsid w:val="002235A3"/>
    <w:rsid w:val="00223C34"/>
    <w:rsid w:val="00224DD5"/>
    <w:rsid w:val="00224F7E"/>
    <w:rsid w:val="00225B18"/>
    <w:rsid w:val="00225E11"/>
    <w:rsid w:val="00226C49"/>
    <w:rsid w:val="00227598"/>
    <w:rsid w:val="00230AA8"/>
    <w:rsid w:val="00230D08"/>
    <w:rsid w:val="00232108"/>
    <w:rsid w:val="00232477"/>
    <w:rsid w:val="00232D2A"/>
    <w:rsid w:val="00233938"/>
    <w:rsid w:val="00233C78"/>
    <w:rsid w:val="00233ED1"/>
    <w:rsid w:val="00234478"/>
    <w:rsid w:val="00234ADD"/>
    <w:rsid w:val="00234CBE"/>
    <w:rsid w:val="002350B9"/>
    <w:rsid w:val="00236736"/>
    <w:rsid w:val="002368D1"/>
    <w:rsid w:val="00237588"/>
    <w:rsid w:val="00240E1A"/>
    <w:rsid w:val="00241713"/>
    <w:rsid w:val="00241820"/>
    <w:rsid w:val="0024465B"/>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11B4"/>
    <w:rsid w:val="00271861"/>
    <w:rsid w:val="00271C6C"/>
    <w:rsid w:val="0027299C"/>
    <w:rsid w:val="00273351"/>
    <w:rsid w:val="00273646"/>
    <w:rsid w:val="0027610D"/>
    <w:rsid w:val="002763CF"/>
    <w:rsid w:val="00276799"/>
    <w:rsid w:val="002775FE"/>
    <w:rsid w:val="00280069"/>
    <w:rsid w:val="00280CAF"/>
    <w:rsid w:val="00281029"/>
    <w:rsid w:val="002818C9"/>
    <w:rsid w:val="002827B9"/>
    <w:rsid w:val="00282CEE"/>
    <w:rsid w:val="00285876"/>
    <w:rsid w:val="002860E5"/>
    <w:rsid w:val="0028655D"/>
    <w:rsid w:val="00286C5C"/>
    <w:rsid w:val="00286D54"/>
    <w:rsid w:val="00287103"/>
    <w:rsid w:val="00287225"/>
    <w:rsid w:val="002876C0"/>
    <w:rsid w:val="002902CE"/>
    <w:rsid w:val="00291AC6"/>
    <w:rsid w:val="00292188"/>
    <w:rsid w:val="00292575"/>
    <w:rsid w:val="0029260E"/>
    <w:rsid w:val="002928BA"/>
    <w:rsid w:val="002933CF"/>
    <w:rsid w:val="00295FE1"/>
    <w:rsid w:val="00295FFD"/>
    <w:rsid w:val="002965D3"/>
    <w:rsid w:val="002972E2"/>
    <w:rsid w:val="00297981"/>
    <w:rsid w:val="002A1696"/>
    <w:rsid w:val="002A224D"/>
    <w:rsid w:val="002A36D9"/>
    <w:rsid w:val="002A39AB"/>
    <w:rsid w:val="002A5C34"/>
    <w:rsid w:val="002A615B"/>
    <w:rsid w:val="002A6D8B"/>
    <w:rsid w:val="002A6F01"/>
    <w:rsid w:val="002A783A"/>
    <w:rsid w:val="002B06B1"/>
    <w:rsid w:val="002B0B52"/>
    <w:rsid w:val="002B19B6"/>
    <w:rsid w:val="002B236F"/>
    <w:rsid w:val="002B28EF"/>
    <w:rsid w:val="002B39BC"/>
    <w:rsid w:val="002B48D1"/>
    <w:rsid w:val="002B4BF2"/>
    <w:rsid w:val="002B55D7"/>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27B1"/>
    <w:rsid w:val="002D2C6A"/>
    <w:rsid w:val="002D5BF3"/>
    <w:rsid w:val="002D5CF9"/>
    <w:rsid w:val="002D68E3"/>
    <w:rsid w:val="002E0CE2"/>
    <w:rsid w:val="002E12CD"/>
    <w:rsid w:val="002E1C06"/>
    <w:rsid w:val="002E3449"/>
    <w:rsid w:val="002E39ED"/>
    <w:rsid w:val="002E3E6F"/>
    <w:rsid w:val="002E4982"/>
    <w:rsid w:val="002E5C34"/>
    <w:rsid w:val="002E61EF"/>
    <w:rsid w:val="002E64CA"/>
    <w:rsid w:val="002E7959"/>
    <w:rsid w:val="002E79B4"/>
    <w:rsid w:val="002E7B1E"/>
    <w:rsid w:val="002F0788"/>
    <w:rsid w:val="002F1032"/>
    <w:rsid w:val="002F1FD5"/>
    <w:rsid w:val="002F2079"/>
    <w:rsid w:val="002F5173"/>
    <w:rsid w:val="002F63E3"/>
    <w:rsid w:val="002F74B1"/>
    <w:rsid w:val="002F7A86"/>
    <w:rsid w:val="002F7C37"/>
    <w:rsid w:val="002F7D20"/>
    <w:rsid w:val="00300902"/>
    <w:rsid w:val="003035AD"/>
    <w:rsid w:val="00303BDF"/>
    <w:rsid w:val="00303CDC"/>
    <w:rsid w:val="00303FF4"/>
    <w:rsid w:val="00305125"/>
    <w:rsid w:val="003054C7"/>
    <w:rsid w:val="00310B53"/>
    <w:rsid w:val="003128D9"/>
    <w:rsid w:val="00312C17"/>
    <w:rsid w:val="003137C0"/>
    <w:rsid w:val="00314E4F"/>
    <w:rsid w:val="00315930"/>
    <w:rsid w:val="00315D8F"/>
    <w:rsid w:val="00317018"/>
    <w:rsid w:val="00317D10"/>
    <w:rsid w:val="00317F94"/>
    <w:rsid w:val="003208BE"/>
    <w:rsid w:val="00321700"/>
    <w:rsid w:val="00321CCA"/>
    <w:rsid w:val="0032230D"/>
    <w:rsid w:val="00322574"/>
    <w:rsid w:val="00322C6C"/>
    <w:rsid w:val="00324733"/>
    <w:rsid w:val="00324A01"/>
    <w:rsid w:val="00325332"/>
    <w:rsid w:val="00325459"/>
    <w:rsid w:val="00326C14"/>
    <w:rsid w:val="00327403"/>
    <w:rsid w:val="00327536"/>
    <w:rsid w:val="003279DB"/>
    <w:rsid w:val="0033090A"/>
    <w:rsid w:val="00331AE5"/>
    <w:rsid w:val="00331B95"/>
    <w:rsid w:val="003320D4"/>
    <w:rsid w:val="0033362C"/>
    <w:rsid w:val="00335567"/>
    <w:rsid w:val="003356C9"/>
    <w:rsid w:val="003358EE"/>
    <w:rsid w:val="00341D49"/>
    <w:rsid w:val="00341E99"/>
    <w:rsid w:val="003422C6"/>
    <w:rsid w:val="003427EF"/>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AA9"/>
    <w:rsid w:val="00354E73"/>
    <w:rsid w:val="003560AE"/>
    <w:rsid w:val="0035655B"/>
    <w:rsid w:val="00356F09"/>
    <w:rsid w:val="00360687"/>
    <w:rsid w:val="00360ADA"/>
    <w:rsid w:val="00361781"/>
    <w:rsid w:val="00361782"/>
    <w:rsid w:val="00361DFB"/>
    <w:rsid w:val="00362050"/>
    <w:rsid w:val="00362550"/>
    <w:rsid w:val="00363AE3"/>
    <w:rsid w:val="003641AB"/>
    <w:rsid w:val="003641DE"/>
    <w:rsid w:val="00364CE3"/>
    <w:rsid w:val="00365BBD"/>
    <w:rsid w:val="00365FF4"/>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B1A"/>
    <w:rsid w:val="00375757"/>
    <w:rsid w:val="00375770"/>
    <w:rsid w:val="003765DF"/>
    <w:rsid w:val="00376E80"/>
    <w:rsid w:val="00377A59"/>
    <w:rsid w:val="00380AFE"/>
    <w:rsid w:val="003816EE"/>
    <w:rsid w:val="0038242F"/>
    <w:rsid w:val="003824C3"/>
    <w:rsid w:val="00383944"/>
    <w:rsid w:val="00383BB6"/>
    <w:rsid w:val="00383D2A"/>
    <w:rsid w:val="0038405A"/>
    <w:rsid w:val="003848C3"/>
    <w:rsid w:val="003853F6"/>
    <w:rsid w:val="003854F9"/>
    <w:rsid w:val="00385C09"/>
    <w:rsid w:val="003864ED"/>
    <w:rsid w:val="00386869"/>
    <w:rsid w:val="0038760F"/>
    <w:rsid w:val="003877FA"/>
    <w:rsid w:val="00390AA4"/>
    <w:rsid w:val="00391F31"/>
    <w:rsid w:val="0039283D"/>
    <w:rsid w:val="00392D97"/>
    <w:rsid w:val="00392F37"/>
    <w:rsid w:val="0039337A"/>
    <w:rsid w:val="00393697"/>
    <w:rsid w:val="00393856"/>
    <w:rsid w:val="00393C44"/>
    <w:rsid w:val="003940D1"/>
    <w:rsid w:val="003944DF"/>
    <w:rsid w:val="00396F07"/>
    <w:rsid w:val="003A03AA"/>
    <w:rsid w:val="003A04A4"/>
    <w:rsid w:val="003A0EA0"/>
    <w:rsid w:val="003A2315"/>
    <w:rsid w:val="003A331B"/>
    <w:rsid w:val="003A3516"/>
    <w:rsid w:val="003A4C4E"/>
    <w:rsid w:val="003A4DAC"/>
    <w:rsid w:val="003A512E"/>
    <w:rsid w:val="003A5D8C"/>
    <w:rsid w:val="003A7A25"/>
    <w:rsid w:val="003B049A"/>
    <w:rsid w:val="003B0C2F"/>
    <w:rsid w:val="003B1B43"/>
    <w:rsid w:val="003B24FE"/>
    <w:rsid w:val="003B322C"/>
    <w:rsid w:val="003B3852"/>
    <w:rsid w:val="003B3AC2"/>
    <w:rsid w:val="003B3F38"/>
    <w:rsid w:val="003B4877"/>
    <w:rsid w:val="003B4FB9"/>
    <w:rsid w:val="003B5590"/>
    <w:rsid w:val="003B5622"/>
    <w:rsid w:val="003B6C9B"/>
    <w:rsid w:val="003B6CF9"/>
    <w:rsid w:val="003B6EB3"/>
    <w:rsid w:val="003B7C38"/>
    <w:rsid w:val="003B7C60"/>
    <w:rsid w:val="003C2226"/>
    <w:rsid w:val="003C27B4"/>
    <w:rsid w:val="003C2A71"/>
    <w:rsid w:val="003C2A7C"/>
    <w:rsid w:val="003C2C66"/>
    <w:rsid w:val="003C4758"/>
    <w:rsid w:val="003C4BA6"/>
    <w:rsid w:val="003C5864"/>
    <w:rsid w:val="003C59C8"/>
    <w:rsid w:val="003C7A42"/>
    <w:rsid w:val="003C7E0F"/>
    <w:rsid w:val="003D054C"/>
    <w:rsid w:val="003D103C"/>
    <w:rsid w:val="003D1446"/>
    <w:rsid w:val="003D18F8"/>
    <w:rsid w:val="003D1901"/>
    <w:rsid w:val="003D2911"/>
    <w:rsid w:val="003D2956"/>
    <w:rsid w:val="003D5A1A"/>
    <w:rsid w:val="003D619B"/>
    <w:rsid w:val="003D6998"/>
    <w:rsid w:val="003D6ECF"/>
    <w:rsid w:val="003D7603"/>
    <w:rsid w:val="003D770B"/>
    <w:rsid w:val="003D7984"/>
    <w:rsid w:val="003E08F0"/>
    <w:rsid w:val="003E0B92"/>
    <w:rsid w:val="003E1283"/>
    <w:rsid w:val="003E1435"/>
    <w:rsid w:val="003E15F7"/>
    <w:rsid w:val="003E298C"/>
    <w:rsid w:val="003E3F70"/>
    <w:rsid w:val="003E53AD"/>
    <w:rsid w:val="003E5DEE"/>
    <w:rsid w:val="003E5FD1"/>
    <w:rsid w:val="003E6487"/>
    <w:rsid w:val="003E7183"/>
    <w:rsid w:val="003F0E47"/>
    <w:rsid w:val="003F0FED"/>
    <w:rsid w:val="003F119C"/>
    <w:rsid w:val="003F155E"/>
    <w:rsid w:val="003F1ADE"/>
    <w:rsid w:val="003F1C43"/>
    <w:rsid w:val="003F213F"/>
    <w:rsid w:val="003F22C4"/>
    <w:rsid w:val="003F35E3"/>
    <w:rsid w:val="003F39C1"/>
    <w:rsid w:val="003F4095"/>
    <w:rsid w:val="003F4CB9"/>
    <w:rsid w:val="003F4DBF"/>
    <w:rsid w:val="003F504F"/>
    <w:rsid w:val="003F6927"/>
    <w:rsid w:val="003F7A0D"/>
    <w:rsid w:val="00400D0F"/>
    <w:rsid w:val="00402370"/>
    <w:rsid w:val="00402426"/>
    <w:rsid w:val="0040294A"/>
    <w:rsid w:val="00403BF0"/>
    <w:rsid w:val="004040D3"/>
    <w:rsid w:val="00404263"/>
    <w:rsid w:val="004042F2"/>
    <w:rsid w:val="004048E4"/>
    <w:rsid w:val="0040497D"/>
    <w:rsid w:val="00404C55"/>
    <w:rsid w:val="00404D31"/>
    <w:rsid w:val="00404E89"/>
    <w:rsid w:val="00405764"/>
    <w:rsid w:val="004063C9"/>
    <w:rsid w:val="0040648E"/>
    <w:rsid w:val="00406B2A"/>
    <w:rsid w:val="00407333"/>
    <w:rsid w:val="0041035D"/>
    <w:rsid w:val="004103C2"/>
    <w:rsid w:val="004115E8"/>
    <w:rsid w:val="004115F8"/>
    <w:rsid w:val="00411B7B"/>
    <w:rsid w:val="00412001"/>
    <w:rsid w:val="00412145"/>
    <w:rsid w:val="004135E1"/>
    <w:rsid w:val="00414690"/>
    <w:rsid w:val="00415213"/>
    <w:rsid w:val="0041566E"/>
    <w:rsid w:val="00415B26"/>
    <w:rsid w:val="00415C6E"/>
    <w:rsid w:val="0042004B"/>
    <w:rsid w:val="004205CD"/>
    <w:rsid w:val="00420835"/>
    <w:rsid w:val="00420E25"/>
    <w:rsid w:val="00420FE9"/>
    <w:rsid w:val="00422CD1"/>
    <w:rsid w:val="0042305C"/>
    <w:rsid w:val="004234A9"/>
    <w:rsid w:val="00423EFB"/>
    <w:rsid w:val="004241F0"/>
    <w:rsid w:val="004242FC"/>
    <w:rsid w:val="004247E5"/>
    <w:rsid w:val="00426280"/>
    <w:rsid w:val="004264BB"/>
    <w:rsid w:val="004271DB"/>
    <w:rsid w:val="0042723B"/>
    <w:rsid w:val="00427793"/>
    <w:rsid w:val="00427E66"/>
    <w:rsid w:val="0043015F"/>
    <w:rsid w:val="0043023C"/>
    <w:rsid w:val="00431755"/>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FE4"/>
    <w:rsid w:val="00441FEE"/>
    <w:rsid w:val="00442C82"/>
    <w:rsid w:val="00443100"/>
    <w:rsid w:val="00443DED"/>
    <w:rsid w:val="00445571"/>
    <w:rsid w:val="00445D2A"/>
    <w:rsid w:val="004475C3"/>
    <w:rsid w:val="00450040"/>
    <w:rsid w:val="00451541"/>
    <w:rsid w:val="004515BA"/>
    <w:rsid w:val="004517CA"/>
    <w:rsid w:val="00451CBA"/>
    <w:rsid w:val="0045467A"/>
    <w:rsid w:val="00454FA4"/>
    <w:rsid w:val="00455ECC"/>
    <w:rsid w:val="0045652E"/>
    <w:rsid w:val="00456856"/>
    <w:rsid w:val="00460DFB"/>
    <w:rsid w:val="00461B02"/>
    <w:rsid w:val="00461FD2"/>
    <w:rsid w:val="00463546"/>
    <w:rsid w:val="0046379D"/>
    <w:rsid w:val="004645CE"/>
    <w:rsid w:val="00465354"/>
    <w:rsid w:val="0046569E"/>
    <w:rsid w:val="00465B60"/>
    <w:rsid w:val="00466AFD"/>
    <w:rsid w:val="00470511"/>
    <w:rsid w:val="00472090"/>
    <w:rsid w:val="004742C5"/>
    <w:rsid w:val="00474735"/>
    <w:rsid w:val="004748B9"/>
    <w:rsid w:val="00474EE1"/>
    <w:rsid w:val="00475471"/>
    <w:rsid w:val="0047651E"/>
    <w:rsid w:val="00477104"/>
    <w:rsid w:val="004801F0"/>
    <w:rsid w:val="0048065E"/>
    <w:rsid w:val="00480745"/>
    <w:rsid w:val="00480C41"/>
    <w:rsid w:val="00480F0F"/>
    <w:rsid w:val="0048167F"/>
    <w:rsid w:val="00481F16"/>
    <w:rsid w:val="00482B04"/>
    <w:rsid w:val="00483017"/>
    <w:rsid w:val="004837F0"/>
    <w:rsid w:val="0048445E"/>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46B6"/>
    <w:rsid w:val="00496934"/>
    <w:rsid w:val="004971B8"/>
    <w:rsid w:val="00497CA2"/>
    <w:rsid w:val="004A0892"/>
    <w:rsid w:val="004A0C4D"/>
    <w:rsid w:val="004A1732"/>
    <w:rsid w:val="004A1B74"/>
    <w:rsid w:val="004A2171"/>
    <w:rsid w:val="004A2839"/>
    <w:rsid w:val="004A31B5"/>
    <w:rsid w:val="004A578D"/>
    <w:rsid w:val="004A5A35"/>
    <w:rsid w:val="004A6BFB"/>
    <w:rsid w:val="004A768D"/>
    <w:rsid w:val="004A7825"/>
    <w:rsid w:val="004A7B14"/>
    <w:rsid w:val="004A7F76"/>
    <w:rsid w:val="004B09F6"/>
    <w:rsid w:val="004B0F3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3171"/>
    <w:rsid w:val="004C32C2"/>
    <w:rsid w:val="004C332D"/>
    <w:rsid w:val="004C4C87"/>
    <w:rsid w:val="004C51FD"/>
    <w:rsid w:val="004C5AF7"/>
    <w:rsid w:val="004C63AC"/>
    <w:rsid w:val="004C66B5"/>
    <w:rsid w:val="004C6BF8"/>
    <w:rsid w:val="004C76D7"/>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7266"/>
    <w:rsid w:val="004D72F6"/>
    <w:rsid w:val="004D7692"/>
    <w:rsid w:val="004E0AAF"/>
    <w:rsid w:val="004E0BCC"/>
    <w:rsid w:val="004E111A"/>
    <w:rsid w:val="004E13A6"/>
    <w:rsid w:val="004E1411"/>
    <w:rsid w:val="004E1FB4"/>
    <w:rsid w:val="004E2393"/>
    <w:rsid w:val="004E26DC"/>
    <w:rsid w:val="004E317D"/>
    <w:rsid w:val="004E3DC4"/>
    <w:rsid w:val="004E4021"/>
    <w:rsid w:val="004E4165"/>
    <w:rsid w:val="004E73EE"/>
    <w:rsid w:val="004E7C39"/>
    <w:rsid w:val="004F108B"/>
    <w:rsid w:val="004F279A"/>
    <w:rsid w:val="004F35CA"/>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0FC"/>
    <w:rsid w:val="00511894"/>
    <w:rsid w:val="00511F29"/>
    <w:rsid w:val="0051323B"/>
    <w:rsid w:val="005138A0"/>
    <w:rsid w:val="00513B0E"/>
    <w:rsid w:val="00513FEA"/>
    <w:rsid w:val="00515CA5"/>
    <w:rsid w:val="00515D9F"/>
    <w:rsid w:val="005160E3"/>
    <w:rsid w:val="00516646"/>
    <w:rsid w:val="00517C80"/>
    <w:rsid w:val="0052120D"/>
    <w:rsid w:val="005227E2"/>
    <w:rsid w:val="00523917"/>
    <w:rsid w:val="00525D45"/>
    <w:rsid w:val="00527361"/>
    <w:rsid w:val="005303A7"/>
    <w:rsid w:val="00531A71"/>
    <w:rsid w:val="0053206D"/>
    <w:rsid w:val="005343EC"/>
    <w:rsid w:val="00534B0E"/>
    <w:rsid w:val="00536463"/>
    <w:rsid w:val="00536966"/>
    <w:rsid w:val="00537138"/>
    <w:rsid w:val="00537993"/>
    <w:rsid w:val="00537A80"/>
    <w:rsid w:val="00541344"/>
    <w:rsid w:val="00542BD8"/>
    <w:rsid w:val="00544825"/>
    <w:rsid w:val="00545FD3"/>
    <w:rsid w:val="0054603A"/>
    <w:rsid w:val="00546AED"/>
    <w:rsid w:val="005473AB"/>
    <w:rsid w:val="0054744E"/>
    <w:rsid w:val="005519B5"/>
    <w:rsid w:val="005526C0"/>
    <w:rsid w:val="005543BA"/>
    <w:rsid w:val="005545CB"/>
    <w:rsid w:val="00554F9D"/>
    <w:rsid w:val="00555517"/>
    <w:rsid w:val="00556C65"/>
    <w:rsid w:val="00556CE3"/>
    <w:rsid w:val="00557807"/>
    <w:rsid w:val="00561A10"/>
    <w:rsid w:val="005624EA"/>
    <w:rsid w:val="00562569"/>
    <w:rsid w:val="00563CC9"/>
    <w:rsid w:val="00564069"/>
    <w:rsid w:val="0056434F"/>
    <w:rsid w:val="00564C8E"/>
    <w:rsid w:val="00567797"/>
    <w:rsid w:val="00567A71"/>
    <w:rsid w:val="005705DF"/>
    <w:rsid w:val="0057063B"/>
    <w:rsid w:val="00571313"/>
    <w:rsid w:val="0057150C"/>
    <w:rsid w:val="00571DB4"/>
    <w:rsid w:val="00571F04"/>
    <w:rsid w:val="005723C0"/>
    <w:rsid w:val="00572CA4"/>
    <w:rsid w:val="00572FA5"/>
    <w:rsid w:val="00573117"/>
    <w:rsid w:val="00573C6B"/>
    <w:rsid w:val="005747C8"/>
    <w:rsid w:val="00574980"/>
    <w:rsid w:val="005752F9"/>
    <w:rsid w:val="0057633C"/>
    <w:rsid w:val="00576600"/>
    <w:rsid w:val="00577534"/>
    <w:rsid w:val="00581774"/>
    <w:rsid w:val="00581CB4"/>
    <w:rsid w:val="00582443"/>
    <w:rsid w:val="00583AA3"/>
    <w:rsid w:val="00583B73"/>
    <w:rsid w:val="00584280"/>
    <w:rsid w:val="005853C7"/>
    <w:rsid w:val="00585DA1"/>
    <w:rsid w:val="0058623B"/>
    <w:rsid w:val="005873DB"/>
    <w:rsid w:val="00591BAC"/>
    <w:rsid w:val="00591E89"/>
    <w:rsid w:val="00592868"/>
    <w:rsid w:val="00592F93"/>
    <w:rsid w:val="005933C1"/>
    <w:rsid w:val="00593A0F"/>
    <w:rsid w:val="00593E21"/>
    <w:rsid w:val="00594CEF"/>
    <w:rsid w:val="005957F6"/>
    <w:rsid w:val="00595990"/>
    <w:rsid w:val="00595D2F"/>
    <w:rsid w:val="00595D79"/>
    <w:rsid w:val="00596EFB"/>
    <w:rsid w:val="00596F3F"/>
    <w:rsid w:val="005A01FF"/>
    <w:rsid w:val="005A09CA"/>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30B7"/>
    <w:rsid w:val="005B30EB"/>
    <w:rsid w:val="005B3150"/>
    <w:rsid w:val="005B3166"/>
    <w:rsid w:val="005B31AE"/>
    <w:rsid w:val="005B3277"/>
    <w:rsid w:val="005B38F0"/>
    <w:rsid w:val="005B666F"/>
    <w:rsid w:val="005B7573"/>
    <w:rsid w:val="005B75CC"/>
    <w:rsid w:val="005C065D"/>
    <w:rsid w:val="005C0CC0"/>
    <w:rsid w:val="005C1923"/>
    <w:rsid w:val="005C26EC"/>
    <w:rsid w:val="005C3F95"/>
    <w:rsid w:val="005C467A"/>
    <w:rsid w:val="005C4C3F"/>
    <w:rsid w:val="005C69AE"/>
    <w:rsid w:val="005C6D39"/>
    <w:rsid w:val="005C6DFB"/>
    <w:rsid w:val="005C6E51"/>
    <w:rsid w:val="005C7D85"/>
    <w:rsid w:val="005D00F9"/>
    <w:rsid w:val="005D05E5"/>
    <w:rsid w:val="005D067A"/>
    <w:rsid w:val="005D0C14"/>
    <w:rsid w:val="005D0D7E"/>
    <w:rsid w:val="005D1642"/>
    <w:rsid w:val="005D22F8"/>
    <w:rsid w:val="005D2C05"/>
    <w:rsid w:val="005D2D89"/>
    <w:rsid w:val="005D387D"/>
    <w:rsid w:val="005D4DC1"/>
    <w:rsid w:val="005D5093"/>
    <w:rsid w:val="005D50A5"/>
    <w:rsid w:val="005D5CBA"/>
    <w:rsid w:val="005D6548"/>
    <w:rsid w:val="005D675B"/>
    <w:rsid w:val="005D743E"/>
    <w:rsid w:val="005D7CB3"/>
    <w:rsid w:val="005E0021"/>
    <w:rsid w:val="005E360F"/>
    <w:rsid w:val="005E5FCC"/>
    <w:rsid w:val="005E6860"/>
    <w:rsid w:val="005E7342"/>
    <w:rsid w:val="005E7E91"/>
    <w:rsid w:val="005E7EFE"/>
    <w:rsid w:val="005F1483"/>
    <w:rsid w:val="005F1DB0"/>
    <w:rsid w:val="005F2C06"/>
    <w:rsid w:val="005F2C1B"/>
    <w:rsid w:val="005F2FC7"/>
    <w:rsid w:val="005F32DD"/>
    <w:rsid w:val="005F35EB"/>
    <w:rsid w:val="005F363F"/>
    <w:rsid w:val="005F469A"/>
    <w:rsid w:val="005F49B3"/>
    <w:rsid w:val="005F55F0"/>
    <w:rsid w:val="005F696D"/>
    <w:rsid w:val="005F6FFB"/>
    <w:rsid w:val="0060124B"/>
    <w:rsid w:val="00601CB3"/>
    <w:rsid w:val="00602198"/>
    <w:rsid w:val="00602392"/>
    <w:rsid w:val="006033B5"/>
    <w:rsid w:val="006047F1"/>
    <w:rsid w:val="00606134"/>
    <w:rsid w:val="00606219"/>
    <w:rsid w:val="006064E0"/>
    <w:rsid w:val="006073DF"/>
    <w:rsid w:val="006101C7"/>
    <w:rsid w:val="006118AE"/>
    <w:rsid w:val="006118B1"/>
    <w:rsid w:val="00611E8F"/>
    <w:rsid w:val="00612A85"/>
    <w:rsid w:val="00613D4B"/>
    <w:rsid w:val="0061430A"/>
    <w:rsid w:val="006148F4"/>
    <w:rsid w:val="0061495B"/>
    <w:rsid w:val="006159D1"/>
    <w:rsid w:val="00616F4B"/>
    <w:rsid w:val="00617B18"/>
    <w:rsid w:val="00617E56"/>
    <w:rsid w:val="00620CA5"/>
    <w:rsid w:val="00621270"/>
    <w:rsid w:val="00621433"/>
    <w:rsid w:val="0062168C"/>
    <w:rsid w:val="00621C8E"/>
    <w:rsid w:val="00622D9B"/>
    <w:rsid w:val="00622E2A"/>
    <w:rsid w:val="00623FED"/>
    <w:rsid w:val="0062536E"/>
    <w:rsid w:val="00626491"/>
    <w:rsid w:val="00630546"/>
    <w:rsid w:val="00631629"/>
    <w:rsid w:val="006334B5"/>
    <w:rsid w:val="00634179"/>
    <w:rsid w:val="00634281"/>
    <w:rsid w:val="00635CA3"/>
    <w:rsid w:val="00636A24"/>
    <w:rsid w:val="00636A6A"/>
    <w:rsid w:val="00637AC5"/>
    <w:rsid w:val="00640A87"/>
    <w:rsid w:val="00641892"/>
    <w:rsid w:val="00641984"/>
    <w:rsid w:val="00641E08"/>
    <w:rsid w:val="00642513"/>
    <w:rsid w:val="006431D6"/>
    <w:rsid w:val="00643BB1"/>
    <w:rsid w:val="006446BA"/>
    <w:rsid w:val="006446C5"/>
    <w:rsid w:val="006446EB"/>
    <w:rsid w:val="00644CFD"/>
    <w:rsid w:val="00644F4F"/>
    <w:rsid w:val="00646143"/>
    <w:rsid w:val="006527D7"/>
    <w:rsid w:val="00653626"/>
    <w:rsid w:val="0065388B"/>
    <w:rsid w:val="0065410F"/>
    <w:rsid w:val="00656612"/>
    <w:rsid w:val="0065674B"/>
    <w:rsid w:val="0065732B"/>
    <w:rsid w:val="00660DD6"/>
    <w:rsid w:val="006612AA"/>
    <w:rsid w:val="006614B9"/>
    <w:rsid w:val="006626DD"/>
    <w:rsid w:val="00663848"/>
    <w:rsid w:val="00664380"/>
    <w:rsid w:val="006646D6"/>
    <w:rsid w:val="00664830"/>
    <w:rsid w:val="00665586"/>
    <w:rsid w:val="0066607C"/>
    <w:rsid w:val="00666E89"/>
    <w:rsid w:val="006709E9"/>
    <w:rsid w:val="006722F3"/>
    <w:rsid w:val="00672F48"/>
    <w:rsid w:val="00673188"/>
    <w:rsid w:val="00673629"/>
    <w:rsid w:val="006738DD"/>
    <w:rsid w:val="00673D87"/>
    <w:rsid w:val="00675001"/>
    <w:rsid w:val="0067597D"/>
    <w:rsid w:val="00676058"/>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5EC7"/>
    <w:rsid w:val="00687830"/>
    <w:rsid w:val="00687B56"/>
    <w:rsid w:val="0069052B"/>
    <w:rsid w:val="006906F6"/>
    <w:rsid w:val="00691227"/>
    <w:rsid w:val="006927F9"/>
    <w:rsid w:val="00692A39"/>
    <w:rsid w:val="0069306A"/>
    <w:rsid w:val="006957E1"/>
    <w:rsid w:val="00695C4F"/>
    <w:rsid w:val="0069628B"/>
    <w:rsid w:val="006A085C"/>
    <w:rsid w:val="006A09D1"/>
    <w:rsid w:val="006A0CC8"/>
    <w:rsid w:val="006A16E9"/>
    <w:rsid w:val="006A1845"/>
    <w:rsid w:val="006A1ADE"/>
    <w:rsid w:val="006A1D23"/>
    <w:rsid w:val="006A21FB"/>
    <w:rsid w:val="006A252C"/>
    <w:rsid w:val="006A3029"/>
    <w:rsid w:val="006A3236"/>
    <w:rsid w:val="006A37C1"/>
    <w:rsid w:val="006A3B12"/>
    <w:rsid w:val="006A45BE"/>
    <w:rsid w:val="006A48EA"/>
    <w:rsid w:val="006A537D"/>
    <w:rsid w:val="006A699D"/>
    <w:rsid w:val="006A6E03"/>
    <w:rsid w:val="006A7089"/>
    <w:rsid w:val="006B1074"/>
    <w:rsid w:val="006B127D"/>
    <w:rsid w:val="006B233F"/>
    <w:rsid w:val="006B2688"/>
    <w:rsid w:val="006B34E7"/>
    <w:rsid w:val="006B5647"/>
    <w:rsid w:val="006B564B"/>
    <w:rsid w:val="006B7996"/>
    <w:rsid w:val="006B7E1C"/>
    <w:rsid w:val="006C1939"/>
    <w:rsid w:val="006C1A11"/>
    <w:rsid w:val="006C2516"/>
    <w:rsid w:val="006C297E"/>
    <w:rsid w:val="006C3045"/>
    <w:rsid w:val="006C3816"/>
    <w:rsid w:val="006C3E35"/>
    <w:rsid w:val="006C41B6"/>
    <w:rsid w:val="006C4CE3"/>
    <w:rsid w:val="006C4F26"/>
    <w:rsid w:val="006C6175"/>
    <w:rsid w:val="006C6524"/>
    <w:rsid w:val="006C682E"/>
    <w:rsid w:val="006D030D"/>
    <w:rsid w:val="006D0FFC"/>
    <w:rsid w:val="006D12FB"/>
    <w:rsid w:val="006D17E1"/>
    <w:rsid w:val="006D1D44"/>
    <w:rsid w:val="006D2705"/>
    <w:rsid w:val="006D38A5"/>
    <w:rsid w:val="006D4F9D"/>
    <w:rsid w:val="006D522D"/>
    <w:rsid w:val="006D5323"/>
    <w:rsid w:val="006D617A"/>
    <w:rsid w:val="006D6A01"/>
    <w:rsid w:val="006D6E45"/>
    <w:rsid w:val="006D7FCD"/>
    <w:rsid w:val="006E07DC"/>
    <w:rsid w:val="006E1834"/>
    <w:rsid w:val="006E1F8C"/>
    <w:rsid w:val="006E2546"/>
    <w:rsid w:val="006E396C"/>
    <w:rsid w:val="006E3A19"/>
    <w:rsid w:val="006E406F"/>
    <w:rsid w:val="006E40F1"/>
    <w:rsid w:val="006E4842"/>
    <w:rsid w:val="006E5724"/>
    <w:rsid w:val="006E671B"/>
    <w:rsid w:val="006E7316"/>
    <w:rsid w:val="006E7469"/>
    <w:rsid w:val="006E7C51"/>
    <w:rsid w:val="006F07E7"/>
    <w:rsid w:val="006F15C1"/>
    <w:rsid w:val="006F18D3"/>
    <w:rsid w:val="006F26B4"/>
    <w:rsid w:val="006F35C8"/>
    <w:rsid w:val="006F5037"/>
    <w:rsid w:val="006F5289"/>
    <w:rsid w:val="006F5950"/>
    <w:rsid w:val="006F5E9A"/>
    <w:rsid w:val="006F673A"/>
    <w:rsid w:val="006F6EDD"/>
    <w:rsid w:val="006F714A"/>
    <w:rsid w:val="006F7D6A"/>
    <w:rsid w:val="00700086"/>
    <w:rsid w:val="0070153D"/>
    <w:rsid w:val="00702108"/>
    <w:rsid w:val="00703A06"/>
    <w:rsid w:val="00705C1A"/>
    <w:rsid w:val="0070687A"/>
    <w:rsid w:val="00710609"/>
    <w:rsid w:val="00711241"/>
    <w:rsid w:val="007117B6"/>
    <w:rsid w:val="00712839"/>
    <w:rsid w:val="00712FB4"/>
    <w:rsid w:val="00713445"/>
    <w:rsid w:val="00713B3B"/>
    <w:rsid w:val="00714196"/>
    <w:rsid w:val="00715CEA"/>
    <w:rsid w:val="00715F76"/>
    <w:rsid w:val="007162AC"/>
    <w:rsid w:val="00716824"/>
    <w:rsid w:val="00716CC0"/>
    <w:rsid w:val="00717216"/>
    <w:rsid w:val="00717599"/>
    <w:rsid w:val="00720626"/>
    <w:rsid w:val="00720831"/>
    <w:rsid w:val="007212D3"/>
    <w:rsid w:val="00721576"/>
    <w:rsid w:val="00722BBB"/>
    <w:rsid w:val="00723A84"/>
    <w:rsid w:val="00723B08"/>
    <w:rsid w:val="00723CF2"/>
    <w:rsid w:val="007241E1"/>
    <w:rsid w:val="00724932"/>
    <w:rsid w:val="00725057"/>
    <w:rsid w:val="007255B1"/>
    <w:rsid w:val="00726D64"/>
    <w:rsid w:val="00727354"/>
    <w:rsid w:val="00727965"/>
    <w:rsid w:val="00730140"/>
    <w:rsid w:val="0073157A"/>
    <w:rsid w:val="00731B85"/>
    <w:rsid w:val="007326CA"/>
    <w:rsid w:val="0073360E"/>
    <w:rsid w:val="0073399C"/>
    <w:rsid w:val="00733CFC"/>
    <w:rsid w:val="00734A84"/>
    <w:rsid w:val="00735D8C"/>
    <w:rsid w:val="00735EB7"/>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64D0"/>
    <w:rsid w:val="00756C5F"/>
    <w:rsid w:val="00760A62"/>
    <w:rsid w:val="00761371"/>
    <w:rsid w:val="00763144"/>
    <w:rsid w:val="007633E8"/>
    <w:rsid w:val="00763639"/>
    <w:rsid w:val="007637ED"/>
    <w:rsid w:val="00764E45"/>
    <w:rsid w:val="00765DA2"/>
    <w:rsid w:val="0076602B"/>
    <w:rsid w:val="00766C98"/>
    <w:rsid w:val="00766F46"/>
    <w:rsid w:val="00771282"/>
    <w:rsid w:val="00772DF6"/>
    <w:rsid w:val="007731A9"/>
    <w:rsid w:val="00774B90"/>
    <w:rsid w:val="007753D8"/>
    <w:rsid w:val="007756CF"/>
    <w:rsid w:val="007756E6"/>
    <w:rsid w:val="00775A4E"/>
    <w:rsid w:val="0077745F"/>
    <w:rsid w:val="00777E95"/>
    <w:rsid w:val="0078065A"/>
    <w:rsid w:val="007806DB"/>
    <w:rsid w:val="007822EA"/>
    <w:rsid w:val="00783DB6"/>
    <w:rsid w:val="007842E7"/>
    <w:rsid w:val="00784375"/>
    <w:rsid w:val="00784EE3"/>
    <w:rsid w:val="007853BC"/>
    <w:rsid w:val="007853E1"/>
    <w:rsid w:val="00785B24"/>
    <w:rsid w:val="00785C76"/>
    <w:rsid w:val="00786E8B"/>
    <w:rsid w:val="00787218"/>
    <w:rsid w:val="00787443"/>
    <w:rsid w:val="007875E0"/>
    <w:rsid w:val="007905D4"/>
    <w:rsid w:val="007908AA"/>
    <w:rsid w:val="0079198C"/>
    <w:rsid w:val="00792BB9"/>
    <w:rsid w:val="00792CB3"/>
    <w:rsid w:val="00792DF5"/>
    <w:rsid w:val="00792E1F"/>
    <w:rsid w:val="00793D14"/>
    <w:rsid w:val="00795BA3"/>
    <w:rsid w:val="00796453"/>
    <w:rsid w:val="007966E2"/>
    <w:rsid w:val="0079697E"/>
    <w:rsid w:val="00796C78"/>
    <w:rsid w:val="00796DFB"/>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14E"/>
    <w:rsid w:val="007A341E"/>
    <w:rsid w:val="007A3CDE"/>
    <w:rsid w:val="007A4B4C"/>
    <w:rsid w:val="007A51D1"/>
    <w:rsid w:val="007A51FB"/>
    <w:rsid w:val="007A55B7"/>
    <w:rsid w:val="007A55CB"/>
    <w:rsid w:val="007A5DC2"/>
    <w:rsid w:val="007A6355"/>
    <w:rsid w:val="007A67A6"/>
    <w:rsid w:val="007A6C05"/>
    <w:rsid w:val="007A716F"/>
    <w:rsid w:val="007A7600"/>
    <w:rsid w:val="007B067E"/>
    <w:rsid w:val="007B10F7"/>
    <w:rsid w:val="007B11D4"/>
    <w:rsid w:val="007B1265"/>
    <w:rsid w:val="007B360D"/>
    <w:rsid w:val="007B3EC8"/>
    <w:rsid w:val="007B3F80"/>
    <w:rsid w:val="007B57E4"/>
    <w:rsid w:val="007B7C25"/>
    <w:rsid w:val="007C02B3"/>
    <w:rsid w:val="007C0BA5"/>
    <w:rsid w:val="007C1288"/>
    <w:rsid w:val="007C1EBC"/>
    <w:rsid w:val="007C2B7D"/>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20D0"/>
    <w:rsid w:val="007D3289"/>
    <w:rsid w:val="007D3D2A"/>
    <w:rsid w:val="007D5E6D"/>
    <w:rsid w:val="007D5F41"/>
    <w:rsid w:val="007D5F51"/>
    <w:rsid w:val="007D628D"/>
    <w:rsid w:val="007D6FC9"/>
    <w:rsid w:val="007E0703"/>
    <w:rsid w:val="007E1EFD"/>
    <w:rsid w:val="007E21B9"/>
    <w:rsid w:val="007E3764"/>
    <w:rsid w:val="007E3BD4"/>
    <w:rsid w:val="007E4689"/>
    <w:rsid w:val="007E5351"/>
    <w:rsid w:val="007E5688"/>
    <w:rsid w:val="007E5F3A"/>
    <w:rsid w:val="007E6130"/>
    <w:rsid w:val="007E79CE"/>
    <w:rsid w:val="007F0577"/>
    <w:rsid w:val="007F1534"/>
    <w:rsid w:val="007F2E17"/>
    <w:rsid w:val="007F41FA"/>
    <w:rsid w:val="007F489F"/>
    <w:rsid w:val="007F568D"/>
    <w:rsid w:val="007F7631"/>
    <w:rsid w:val="007F7971"/>
    <w:rsid w:val="0080025C"/>
    <w:rsid w:val="00801EB9"/>
    <w:rsid w:val="00803489"/>
    <w:rsid w:val="00803846"/>
    <w:rsid w:val="00804B36"/>
    <w:rsid w:val="00804D4A"/>
    <w:rsid w:val="00804D5A"/>
    <w:rsid w:val="00805E45"/>
    <w:rsid w:val="00805FDE"/>
    <w:rsid w:val="00807119"/>
    <w:rsid w:val="00807E51"/>
    <w:rsid w:val="00807FFA"/>
    <w:rsid w:val="008102AB"/>
    <w:rsid w:val="008108CF"/>
    <w:rsid w:val="008117CD"/>
    <w:rsid w:val="008131C7"/>
    <w:rsid w:val="008140C1"/>
    <w:rsid w:val="00820FD6"/>
    <w:rsid w:val="008215D3"/>
    <w:rsid w:val="00822482"/>
    <w:rsid w:val="008231A0"/>
    <w:rsid w:val="008247E0"/>
    <w:rsid w:val="008250DA"/>
    <w:rsid w:val="0082761B"/>
    <w:rsid w:val="008278EC"/>
    <w:rsid w:val="00827E5A"/>
    <w:rsid w:val="00827ED6"/>
    <w:rsid w:val="00831568"/>
    <w:rsid w:val="00831D47"/>
    <w:rsid w:val="00831F1B"/>
    <w:rsid w:val="0083211B"/>
    <w:rsid w:val="00832826"/>
    <w:rsid w:val="00832AAB"/>
    <w:rsid w:val="00833AE5"/>
    <w:rsid w:val="00835F65"/>
    <w:rsid w:val="00836664"/>
    <w:rsid w:val="00836CE2"/>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11E6"/>
    <w:rsid w:val="00852404"/>
    <w:rsid w:val="008526E0"/>
    <w:rsid w:val="00852B70"/>
    <w:rsid w:val="00852DFE"/>
    <w:rsid w:val="0085314C"/>
    <w:rsid w:val="0085326F"/>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66F"/>
    <w:rsid w:val="00871C0D"/>
    <w:rsid w:val="00872473"/>
    <w:rsid w:val="00872B8D"/>
    <w:rsid w:val="0087324C"/>
    <w:rsid w:val="0087699A"/>
    <w:rsid w:val="00876B36"/>
    <w:rsid w:val="008772EC"/>
    <w:rsid w:val="00877878"/>
    <w:rsid w:val="008808B2"/>
    <w:rsid w:val="00880ECC"/>
    <w:rsid w:val="0088176A"/>
    <w:rsid w:val="008824AF"/>
    <w:rsid w:val="00882CAF"/>
    <w:rsid w:val="00883297"/>
    <w:rsid w:val="0088364D"/>
    <w:rsid w:val="00883C82"/>
    <w:rsid w:val="00883CA2"/>
    <w:rsid w:val="00883F18"/>
    <w:rsid w:val="00884979"/>
    <w:rsid w:val="00884B79"/>
    <w:rsid w:val="00886222"/>
    <w:rsid w:val="0089027D"/>
    <w:rsid w:val="008918EB"/>
    <w:rsid w:val="00893516"/>
    <w:rsid w:val="0089396A"/>
    <w:rsid w:val="00893AD1"/>
    <w:rsid w:val="00894992"/>
    <w:rsid w:val="00894E12"/>
    <w:rsid w:val="0089569E"/>
    <w:rsid w:val="008A0231"/>
    <w:rsid w:val="008A0485"/>
    <w:rsid w:val="008A0F7D"/>
    <w:rsid w:val="008A1715"/>
    <w:rsid w:val="008A1732"/>
    <w:rsid w:val="008A20DC"/>
    <w:rsid w:val="008A2950"/>
    <w:rsid w:val="008A2B8A"/>
    <w:rsid w:val="008A2D48"/>
    <w:rsid w:val="008A38D0"/>
    <w:rsid w:val="008A3E34"/>
    <w:rsid w:val="008A50AF"/>
    <w:rsid w:val="008A671B"/>
    <w:rsid w:val="008A6723"/>
    <w:rsid w:val="008A7642"/>
    <w:rsid w:val="008A7F43"/>
    <w:rsid w:val="008A7FF4"/>
    <w:rsid w:val="008B008E"/>
    <w:rsid w:val="008B12C9"/>
    <w:rsid w:val="008B19C2"/>
    <w:rsid w:val="008B3601"/>
    <w:rsid w:val="008B3DEE"/>
    <w:rsid w:val="008B6940"/>
    <w:rsid w:val="008B6CAA"/>
    <w:rsid w:val="008B74F1"/>
    <w:rsid w:val="008B7E4B"/>
    <w:rsid w:val="008B7F5D"/>
    <w:rsid w:val="008C07DE"/>
    <w:rsid w:val="008C0CD3"/>
    <w:rsid w:val="008C132F"/>
    <w:rsid w:val="008C14F6"/>
    <w:rsid w:val="008C19C4"/>
    <w:rsid w:val="008C41A8"/>
    <w:rsid w:val="008C55EB"/>
    <w:rsid w:val="008C5858"/>
    <w:rsid w:val="008C5873"/>
    <w:rsid w:val="008C62A8"/>
    <w:rsid w:val="008C6821"/>
    <w:rsid w:val="008C6DEB"/>
    <w:rsid w:val="008C70F9"/>
    <w:rsid w:val="008C7CBE"/>
    <w:rsid w:val="008C7CF2"/>
    <w:rsid w:val="008D001D"/>
    <w:rsid w:val="008D4048"/>
    <w:rsid w:val="008D52B2"/>
    <w:rsid w:val="008D71A3"/>
    <w:rsid w:val="008E010A"/>
    <w:rsid w:val="008E05B3"/>
    <w:rsid w:val="008E1CF4"/>
    <w:rsid w:val="008E26CE"/>
    <w:rsid w:val="008E2ADF"/>
    <w:rsid w:val="008E3A87"/>
    <w:rsid w:val="008E4159"/>
    <w:rsid w:val="008E57C5"/>
    <w:rsid w:val="008E71C0"/>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D3B"/>
    <w:rsid w:val="00905AF3"/>
    <w:rsid w:val="00906244"/>
    <w:rsid w:val="00906E32"/>
    <w:rsid w:val="00907D72"/>
    <w:rsid w:val="0091068B"/>
    <w:rsid w:val="00912170"/>
    <w:rsid w:val="00912EB3"/>
    <w:rsid w:val="009131AA"/>
    <w:rsid w:val="009133CA"/>
    <w:rsid w:val="0091378D"/>
    <w:rsid w:val="00914A78"/>
    <w:rsid w:val="00914AB6"/>
    <w:rsid w:val="00916F61"/>
    <w:rsid w:val="009212D1"/>
    <w:rsid w:val="00922915"/>
    <w:rsid w:val="00922BEC"/>
    <w:rsid w:val="00923428"/>
    <w:rsid w:val="0092495A"/>
    <w:rsid w:val="00925206"/>
    <w:rsid w:val="00925220"/>
    <w:rsid w:val="00925EF5"/>
    <w:rsid w:val="0092679D"/>
    <w:rsid w:val="00926B84"/>
    <w:rsid w:val="00926CE2"/>
    <w:rsid w:val="00927100"/>
    <w:rsid w:val="00927BD8"/>
    <w:rsid w:val="0093241A"/>
    <w:rsid w:val="00932E22"/>
    <w:rsid w:val="0093322F"/>
    <w:rsid w:val="009348C8"/>
    <w:rsid w:val="0093490C"/>
    <w:rsid w:val="009350A9"/>
    <w:rsid w:val="0093586B"/>
    <w:rsid w:val="009369EC"/>
    <w:rsid w:val="00937639"/>
    <w:rsid w:val="00940C09"/>
    <w:rsid w:val="00940CBE"/>
    <w:rsid w:val="00941E32"/>
    <w:rsid w:val="0094550D"/>
    <w:rsid w:val="00945F0F"/>
    <w:rsid w:val="0094750B"/>
    <w:rsid w:val="00947AB0"/>
    <w:rsid w:val="00947CF3"/>
    <w:rsid w:val="009501F2"/>
    <w:rsid w:val="00950241"/>
    <w:rsid w:val="0095133F"/>
    <w:rsid w:val="009515DE"/>
    <w:rsid w:val="00951A5A"/>
    <w:rsid w:val="00951B38"/>
    <w:rsid w:val="0095205B"/>
    <w:rsid w:val="009521F6"/>
    <w:rsid w:val="00953D0B"/>
    <w:rsid w:val="00955143"/>
    <w:rsid w:val="00956935"/>
    <w:rsid w:val="009571DB"/>
    <w:rsid w:val="00961C71"/>
    <w:rsid w:val="00961FB1"/>
    <w:rsid w:val="00962790"/>
    <w:rsid w:val="00962E60"/>
    <w:rsid w:val="00962FFD"/>
    <w:rsid w:val="00963623"/>
    <w:rsid w:val="00963782"/>
    <w:rsid w:val="00963AC6"/>
    <w:rsid w:val="00964430"/>
    <w:rsid w:val="009653B5"/>
    <w:rsid w:val="009656F1"/>
    <w:rsid w:val="009662A7"/>
    <w:rsid w:val="00966802"/>
    <w:rsid w:val="00966953"/>
    <w:rsid w:val="00966E13"/>
    <w:rsid w:val="00970059"/>
    <w:rsid w:val="009701FB"/>
    <w:rsid w:val="009712BE"/>
    <w:rsid w:val="009725F2"/>
    <w:rsid w:val="0097265D"/>
    <w:rsid w:val="00972ED6"/>
    <w:rsid w:val="009731B4"/>
    <w:rsid w:val="00973664"/>
    <w:rsid w:val="00973A8E"/>
    <w:rsid w:val="0097512B"/>
    <w:rsid w:val="00975706"/>
    <w:rsid w:val="00976379"/>
    <w:rsid w:val="009768FD"/>
    <w:rsid w:val="0097782A"/>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2849"/>
    <w:rsid w:val="009930C5"/>
    <w:rsid w:val="00994B32"/>
    <w:rsid w:val="00995170"/>
    <w:rsid w:val="009959E3"/>
    <w:rsid w:val="00995E2B"/>
    <w:rsid w:val="00997B31"/>
    <w:rsid w:val="009A1425"/>
    <w:rsid w:val="009A162E"/>
    <w:rsid w:val="009A18E3"/>
    <w:rsid w:val="009A1BC1"/>
    <w:rsid w:val="009A269D"/>
    <w:rsid w:val="009A42C6"/>
    <w:rsid w:val="009A5437"/>
    <w:rsid w:val="009A73A4"/>
    <w:rsid w:val="009A73BB"/>
    <w:rsid w:val="009A7E4D"/>
    <w:rsid w:val="009B012A"/>
    <w:rsid w:val="009B0644"/>
    <w:rsid w:val="009B1109"/>
    <w:rsid w:val="009B1ADD"/>
    <w:rsid w:val="009B1B1C"/>
    <w:rsid w:val="009B2CA9"/>
    <w:rsid w:val="009B31F5"/>
    <w:rsid w:val="009B3385"/>
    <w:rsid w:val="009B3C40"/>
    <w:rsid w:val="009B4CA4"/>
    <w:rsid w:val="009B546A"/>
    <w:rsid w:val="009B5AEE"/>
    <w:rsid w:val="009B7BE2"/>
    <w:rsid w:val="009C008E"/>
    <w:rsid w:val="009C0691"/>
    <w:rsid w:val="009C0907"/>
    <w:rsid w:val="009C0AD7"/>
    <w:rsid w:val="009C0E66"/>
    <w:rsid w:val="009C0E6D"/>
    <w:rsid w:val="009C1C3D"/>
    <w:rsid w:val="009C3618"/>
    <w:rsid w:val="009C4374"/>
    <w:rsid w:val="009C6CF0"/>
    <w:rsid w:val="009D162C"/>
    <w:rsid w:val="009D213E"/>
    <w:rsid w:val="009D2F04"/>
    <w:rsid w:val="009D3529"/>
    <w:rsid w:val="009D4606"/>
    <w:rsid w:val="009D5A9F"/>
    <w:rsid w:val="009D67B6"/>
    <w:rsid w:val="009D6E23"/>
    <w:rsid w:val="009D71D7"/>
    <w:rsid w:val="009D7F7F"/>
    <w:rsid w:val="009E0092"/>
    <w:rsid w:val="009E00CE"/>
    <w:rsid w:val="009E0290"/>
    <w:rsid w:val="009E136B"/>
    <w:rsid w:val="009E165E"/>
    <w:rsid w:val="009E31BD"/>
    <w:rsid w:val="009E375F"/>
    <w:rsid w:val="009E3F9F"/>
    <w:rsid w:val="009E4194"/>
    <w:rsid w:val="009E4CCA"/>
    <w:rsid w:val="009E5BBD"/>
    <w:rsid w:val="009E61DF"/>
    <w:rsid w:val="009E6CC7"/>
    <w:rsid w:val="009F0742"/>
    <w:rsid w:val="009F1408"/>
    <w:rsid w:val="009F1B70"/>
    <w:rsid w:val="009F1C4B"/>
    <w:rsid w:val="009F1D5B"/>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B76"/>
    <w:rsid w:val="00A06DFE"/>
    <w:rsid w:val="00A078F1"/>
    <w:rsid w:val="00A07B27"/>
    <w:rsid w:val="00A07B45"/>
    <w:rsid w:val="00A07C02"/>
    <w:rsid w:val="00A07FCF"/>
    <w:rsid w:val="00A113A2"/>
    <w:rsid w:val="00A11972"/>
    <w:rsid w:val="00A124AA"/>
    <w:rsid w:val="00A12F31"/>
    <w:rsid w:val="00A135F9"/>
    <w:rsid w:val="00A14344"/>
    <w:rsid w:val="00A153DB"/>
    <w:rsid w:val="00A1672B"/>
    <w:rsid w:val="00A1688A"/>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65FA"/>
    <w:rsid w:val="00A27F96"/>
    <w:rsid w:val="00A3041C"/>
    <w:rsid w:val="00A31B2D"/>
    <w:rsid w:val="00A32441"/>
    <w:rsid w:val="00A33A5E"/>
    <w:rsid w:val="00A35AC9"/>
    <w:rsid w:val="00A361EF"/>
    <w:rsid w:val="00A3655A"/>
    <w:rsid w:val="00A369D3"/>
    <w:rsid w:val="00A36F9D"/>
    <w:rsid w:val="00A40783"/>
    <w:rsid w:val="00A40ECF"/>
    <w:rsid w:val="00A410AA"/>
    <w:rsid w:val="00A416CD"/>
    <w:rsid w:val="00A42C6B"/>
    <w:rsid w:val="00A42E17"/>
    <w:rsid w:val="00A43960"/>
    <w:rsid w:val="00A4457B"/>
    <w:rsid w:val="00A44CD7"/>
    <w:rsid w:val="00A457E5"/>
    <w:rsid w:val="00A47E09"/>
    <w:rsid w:val="00A47EF7"/>
    <w:rsid w:val="00A47F17"/>
    <w:rsid w:val="00A51A39"/>
    <w:rsid w:val="00A51F0B"/>
    <w:rsid w:val="00A53953"/>
    <w:rsid w:val="00A53CCC"/>
    <w:rsid w:val="00A53D13"/>
    <w:rsid w:val="00A53E5A"/>
    <w:rsid w:val="00A53FBD"/>
    <w:rsid w:val="00A54656"/>
    <w:rsid w:val="00A56171"/>
    <w:rsid w:val="00A561FA"/>
    <w:rsid w:val="00A60177"/>
    <w:rsid w:val="00A6118B"/>
    <w:rsid w:val="00A61790"/>
    <w:rsid w:val="00A621E0"/>
    <w:rsid w:val="00A62A75"/>
    <w:rsid w:val="00A63284"/>
    <w:rsid w:val="00A643AE"/>
    <w:rsid w:val="00A6486A"/>
    <w:rsid w:val="00A65DFC"/>
    <w:rsid w:val="00A66405"/>
    <w:rsid w:val="00A66AED"/>
    <w:rsid w:val="00A67C8E"/>
    <w:rsid w:val="00A70CCD"/>
    <w:rsid w:val="00A70DB9"/>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E54"/>
    <w:rsid w:val="00A8311C"/>
    <w:rsid w:val="00A83BC1"/>
    <w:rsid w:val="00A8483F"/>
    <w:rsid w:val="00A84997"/>
    <w:rsid w:val="00A84C3B"/>
    <w:rsid w:val="00A8585B"/>
    <w:rsid w:val="00A85ABF"/>
    <w:rsid w:val="00A85F22"/>
    <w:rsid w:val="00A909F9"/>
    <w:rsid w:val="00A90BAF"/>
    <w:rsid w:val="00A919AC"/>
    <w:rsid w:val="00A94E10"/>
    <w:rsid w:val="00A95E1F"/>
    <w:rsid w:val="00AA2B12"/>
    <w:rsid w:val="00AA305C"/>
    <w:rsid w:val="00AA4BB4"/>
    <w:rsid w:val="00AA504B"/>
    <w:rsid w:val="00AA5CCF"/>
    <w:rsid w:val="00AA71F6"/>
    <w:rsid w:val="00AA7625"/>
    <w:rsid w:val="00AA7BDA"/>
    <w:rsid w:val="00AB021D"/>
    <w:rsid w:val="00AB2B1C"/>
    <w:rsid w:val="00AB3E9E"/>
    <w:rsid w:val="00AB5162"/>
    <w:rsid w:val="00AB51F6"/>
    <w:rsid w:val="00AB6525"/>
    <w:rsid w:val="00AB678F"/>
    <w:rsid w:val="00AC0256"/>
    <w:rsid w:val="00AC0E2C"/>
    <w:rsid w:val="00AC11D6"/>
    <w:rsid w:val="00AC1ADE"/>
    <w:rsid w:val="00AC2F18"/>
    <w:rsid w:val="00AC4A9A"/>
    <w:rsid w:val="00AC4EE1"/>
    <w:rsid w:val="00AC6C50"/>
    <w:rsid w:val="00AC759D"/>
    <w:rsid w:val="00AC75C3"/>
    <w:rsid w:val="00AC7C34"/>
    <w:rsid w:val="00AC7C57"/>
    <w:rsid w:val="00AD0FFF"/>
    <w:rsid w:val="00AD13D5"/>
    <w:rsid w:val="00AD1A07"/>
    <w:rsid w:val="00AD29E9"/>
    <w:rsid w:val="00AD490A"/>
    <w:rsid w:val="00AD4FE0"/>
    <w:rsid w:val="00AD5172"/>
    <w:rsid w:val="00AD6246"/>
    <w:rsid w:val="00AD6DD4"/>
    <w:rsid w:val="00AD79BC"/>
    <w:rsid w:val="00AE01EB"/>
    <w:rsid w:val="00AE180A"/>
    <w:rsid w:val="00AE2B49"/>
    <w:rsid w:val="00AE2F33"/>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1B5F"/>
    <w:rsid w:val="00AF3A27"/>
    <w:rsid w:val="00AF3D8C"/>
    <w:rsid w:val="00AF4670"/>
    <w:rsid w:val="00AF497E"/>
    <w:rsid w:val="00AF4ADA"/>
    <w:rsid w:val="00AF5722"/>
    <w:rsid w:val="00AF5DAE"/>
    <w:rsid w:val="00AF5FF1"/>
    <w:rsid w:val="00AF724C"/>
    <w:rsid w:val="00AF7CBD"/>
    <w:rsid w:val="00AF7CDE"/>
    <w:rsid w:val="00B00056"/>
    <w:rsid w:val="00B00441"/>
    <w:rsid w:val="00B00C12"/>
    <w:rsid w:val="00B00EA0"/>
    <w:rsid w:val="00B015D9"/>
    <w:rsid w:val="00B02F40"/>
    <w:rsid w:val="00B03979"/>
    <w:rsid w:val="00B0452C"/>
    <w:rsid w:val="00B04C1E"/>
    <w:rsid w:val="00B06540"/>
    <w:rsid w:val="00B067AE"/>
    <w:rsid w:val="00B06C76"/>
    <w:rsid w:val="00B07FC4"/>
    <w:rsid w:val="00B100F8"/>
    <w:rsid w:val="00B10B8A"/>
    <w:rsid w:val="00B10D6F"/>
    <w:rsid w:val="00B111B6"/>
    <w:rsid w:val="00B1126D"/>
    <w:rsid w:val="00B113A7"/>
    <w:rsid w:val="00B11D9E"/>
    <w:rsid w:val="00B11FD4"/>
    <w:rsid w:val="00B12605"/>
    <w:rsid w:val="00B13363"/>
    <w:rsid w:val="00B13648"/>
    <w:rsid w:val="00B160BD"/>
    <w:rsid w:val="00B163E5"/>
    <w:rsid w:val="00B17F58"/>
    <w:rsid w:val="00B205DD"/>
    <w:rsid w:val="00B20BBF"/>
    <w:rsid w:val="00B20D2E"/>
    <w:rsid w:val="00B21787"/>
    <w:rsid w:val="00B2258F"/>
    <w:rsid w:val="00B23781"/>
    <w:rsid w:val="00B23F7C"/>
    <w:rsid w:val="00B25155"/>
    <w:rsid w:val="00B2517E"/>
    <w:rsid w:val="00B25A01"/>
    <w:rsid w:val="00B25FD1"/>
    <w:rsid w:val="00B2797F"/>
    <w:rsid w:val="00B27D30"/>
    <w:rsid w:val="00B27E43"/>
    <w:rsid w:val="00B324B8"/>
    <w:rsid w:val="00B328FB"/>
    <w:rsid w:val="00B3336E"/>
    <w:rsid w:val="00B3370A"/>
    <w:rsid w:val="00B33FD6"/>
    <w:rsid w:val="00B340FE"/>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69F5"/>
    <w:rsid w:val="00B501ED"/>
    <w:rsid w:val="00B5058F"/>
    <w:rsid w:val="00B50689"/>
    <w:rsid w:val="00B506B1"/>
    <w:rsid w:val="00B51378"/>
    <w:rsid w:val="00B52313"/>
    <w:rsid w:val="00B545CC"/>
    <w:rsid w:val="00B54C68"/>
    <w:rsid w:val="00B565A5"/>
    <w:rsid w:val="00B57313"/>
    <w:rsid w:val="00B578A6"/>
    <w:rsid w:val="00B6236C"/>
    <w:rsid w:val="00B63E86"/>
    <w:rsid w:val="00B66367"/>
    <w:rsid w:val="00B67400"/>
    <w:rsid w:val="00B67744"/>
    <w:rsid w:val="00B70066"/>
    <w:rsid w:val="00B724E5"/>
    <w:rsid w:val="00B729F7"/>
    <w:rsid w:val="00B72C43"/>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23E2"/>
    <w:rsid w:val="00B83E9E"/>
    <w:rsid w:val="00B8443F"/>
    <w:rsid w:val="00B867F9"/>
    <w:rsid w:val="00B86832"/>
    <w:rsid w:val="00B86F4A"/>
    <w:rsid w:val="00B87336"/>
    <w:rsid w:val="00B87807"/>
    <w:rsid w:val="00B878FD"/>
    <w:rsid w:val="00B879F4"/>
    <w:rsid w:val="00B87B88"/>
    <w:rsid w:val="00B87F82"/>
    <w:rsid w:val="00B90DBA"/>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A79"/>
    <w:rsid w:val="00BA7070"/>
    <w:rsid w:val="00BA77B6"/>
    <w:rsid w:val="00BA7879"/>
    <w:rsid w:val="00BB066B"/>
    <w:rsid w:val="00BB097D"/>
    <w:rsid w:val="00BB09D4"/>
    <w:rsid w:val="00BB228B"/>
    <w:rsid w:val="00BB235C"/>
    <w:rsid w:val="00BB40D5"/>
    <w:rsid w:val="00BB4D05"/>
    <w:rsid w:val="00BB4D7C"/>
    <w:rsid w:val="00BB558C"/>
    <w:rsid w:val="00BB602A"/>
    <w:rsid w:val="00BB64C4"/>
    <w:rsid w:val="00BB76F5"/>
    <w:rsid w:val="00BC0F2B"/>
    <w:rsid w:val="00BC108C"/>
    <w:rsid w:val="00BC14E4"/>
    <w:rsid w:val="00BC17A4"/>
    <w:rsid w:val="00BC1FDA"/>
    <w:rsid w:val="00BC2684"/>
    <w:rsid w:val="00BC2D2A"/>
    <w:rsid w:val="00BC38FD"/>
    <w:rsid w:val="00BC4234"/>
    <w:rsid w:val="00BC487B"/>
    <w:rsid w:val="00BC53C3"/>
    <w:rsid w:val="00BC56EF"/>
    <w:rsid w:val="00BC56F2"/>
    <w:rsid w:val="00BC6AC9"/>
    <w:rsid w:val="00BC72B6"/>
    <w:rsid w:val="00BC781D"/>
    <w:rsid w:val="00BD03EC"/>
    <w:rsid w:val="00BD11BF"/>
    <w:rsid w:val="00BD1E22"/>
    <w:rsid w:val="00BD3DB7"/>
    <w:rsid w:val="00BD4495"/>
    <w:rsid w:val="00BD4D8D"/>
    <w:rsid w:val="00BD5C8E"/>
    <w:rsid w:val="00BD624D"/>
    <w:rsid w:val="00BD6867"/>
    <w:rsid w:val="00BD68DE"/>
    <w:rsid w:val="00BD74D1"/>
    <w:rsid w:val="00BE0758"/>
    <w:rsid w:val="00BE07E1"/>
    <w:rsid w:val="00BE147A"/>
    <w:rsid w:val="00BE2375"/>
    <w:rsid w:val="00BE3D58"/>
    <w:rsid w:val="00BE3DA0"/>
    <w:rsid w:val="00BE45FC"/>
    <w:rsid w:val="00BE486C"/>
    <w:rsid w:val="00BE4AED"/>
    <w:rsid w:val="00BE4E6C"/>
    <w:rsid w:val="00BE5881"/>
    <w:rsid w:val="00BE59A5"/>
    <w:rsid w:val="00BE5A03"/>
    <w:rsid w:val="00BE6634"/>
    <w:rsid w:val="00BE69B7"/>
    <w:rsid w:val="00BE6B23"/>
    <w:rsid w:val="00BF058D"/>
    <w:rsid w:val="00BF1570"/>
    <w:rsid w:val="00BF2296"/>
    <w:rsid w:val="00BF2F77"/>
    <w:rsid w:val="00BF4287"/>
    <w:rsid w:val="00BF5F47"/>
    <w:rsid w:val="00BF63ED"/>
    <w:rsid w:val="00BF64F0"/>
    <w:rsid w:val="00BF6AAA"/>
    <w:rsid w:val="00BF7B76"/>
    <w:rsid w:val="00BF7E2A"/>
    <w:rsid w:val="00BF7ED6"/>
    <w:rsid w:val="00C0025E"/>
    <w:rsid w:val="00C006CD"/>
    <w:rsid w:val="00C023EC"/>
    <w:rsid w:val="00C02FFD"/>
    <w:rsid w:val="00C0476C"/>
    <w:rsid w:val="00C04E61"/>
    <w:rsid w:val="00C06903"/>
    <w:rsid w:val="00C069CE"/>
    <w:rsid w:val="00C06BD4"/>
    <w:rsid w:val="00C0707B"/>
    <w:rsid w:val="00C07217"/>
    <w:rsid w:val="00C0761B"/>
    <w:rsid w:val="00C11128"/>
    <w:rsid w:val="00C11465"/>
    <w:rsid w:val="00C11ED6"/>
    <w:rsid w:val="00C12794"/>
    <w:rsid w:val="00C12921"/>
    <w:rsid w:val="00C12DAE"/>
    <w:rsid w:val="00C139A6"/>
    <w:rsid w:val="00C147F4"/>
    <w:rsid w:val="00C15015"/>
    <w:rsid w:val="00C1512C"/>
    <w:rsid w:val="00C1708F"/>
    <w:rsid w:val="00C17C4E"/>
    <w:rsid w:val="00C17EAB"/>
    <w:rsid w:val="00C20C2E"/>
    <w:rsid w:val="00C21681"/>
    <w:rsid w:val="00C22162"/>
    <w:rsid w:val="00C22674"/>
    <w:rsid w:val="00C25993"/>
    <w:rsid w:val="00C262CC"/>
    <w:rsid w:val="00C30118"/>
    <w:rsid w:val="00C30C02"/>
    <w:rsid w:val="00C30EBB"/>
    <w:rsid w:val="00C310F9"/>
    <w:rsid w:val="00C32F1C"/>
    <w:rsid w:val="00C34AC0"/>
    <w:rsid w:val="00C34C24"/>
    <w:rsid w:val="00C350FE"/>
    <w:rsid w:val="00C35AEC"/>
    <w:rsid w:val="00C36E14"/>
    <w:rsid w:val="00C37CF7"/>
    <w:rsid w:val="00C37F66"/>
    <w:rsid w:val="00C408D4"/>
    <w:rsid w:val="00C4163F"/>
    <w:rsid w:val="00C41DC2"/>
    <w:rsid w:val="00C42490"/>
    <w:rsid w:val="00C431A3"/>
    <w:rsid w:val="00C4320F"/>
    <w:rsid w:val="00C44437"/>
    <w:rsid w:val="00C44D28"/>
    <w:rsid w:val="00C44EB9"/>
    <w:rsid w:val="00C45368"/>
    <w:rsid w:val="00C4570D"/>
    <w:rsid w:val="00C47D7A"/>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CD"/>
    <w:rsid w:val="00C56DEF"/>
    <w:rsid w:val="00C56EA2"/>
    <w:rsid w:val="00C57701"/>
    <w:rsid w:val="00C57C11"/>
    <w:rsid w:val="00C60600"/>
    <w:rsid w:val="00C612E5"/>
    <w:rsid w:val="00C615D8"/>
    <w:rsid w:val="00C6226D"/>
    <w:rsid w:val="00C646BE"/>
    <w:rsid w:val="00C64BA1"/>
    <w:rsid w:val="00C64E73"/>
    <w:rsid w:val="00C6686D"/>
    <w:rsid w:val="00C67246"/>
    <w:rsid w:val="00C679D5"/>
    <w:rsid w:val="00C70480"/>
    <w:rsid w:val="00C704FA"/>
    <w:rsid w:val="00C71435"/>
    <w:rsid w:val="00C71C16"/>
    <w:rsid w:val="00C7219C"/>
    <w:rsid w:val="00C73E0D"/>
    <w:rsid w:val="00C74762"/>
    <w:rsid w:val="00C74E3E"/>
    <w:rsid w:val="00C7556F"/>
    <w:rsid w:val="00C7569A"/>
    <w:rsid w:val="00C7618E"/>
    <w:rsid w:val="00C77B0E"/>
    <w:rsid w:val="00C806C6"/>
    <w:rsid w:val="00C80D19"/>
    <w:rsid w:val="00C80E62"/>
    <w:rsid w:val="00C81E91"/>
    <w:rsid w:val="00C82F5B"/>
    <w:rsid w:val="00C830D5"/>
    <w:rsid w:val="00C83DFB"/>
    <w:rsid w:val="00C842E4"/>
    <w:rsid w:val="00C85D4F"/>
    <w:rsid w:val="00C85D81"/>
    <w:rsid w:val="00C8633A"/>
    <w:rsid w:val="00C86DC0"/>
    <w:rsid w:val="00C872E2"/>
    <w:rsid w:val="00C87388"/>
    <w:rsid w:val="00C87888"/>
    <w:rsid w:val="00C90BF6"/>
    <w:rsid w:val="00C91FC6"/>
    <w:rsid w:val="00C92887"/>
    <w:rsid w:val="00C92FD4"/>
    <w:rsid w:val="00C95386"/>
    <w:rsid w:val="00C95DCE"/>
    <w:rsid w:val="00C95E93"/>
    <w:rsid w:val="00C964CB"/>
    <w:rsid w:val="00C966A3"/>
    <w:rsid w:val="00C978B2"/>
    <w:rsid w:val="00CA0D0B"/>
    <w:rsid w:val="00CA0E99"/>
    <w:rsid w:val="00CA0F2E"/>
    <w:rsid w:val="00CA1703"/>
    <w:rsid w:val="00CA176D"/>
    <w:rsid w:val="00CA2D2C"/>
    <w:rsid w:val="00CA2E96"/>
    <w:rsid w:val="00CA366F"/>
    <w:rsid w:val="00CA432B"/>
    <w:rsid w:val="00CA51FC"/>
    <w:rsid w:val="00CA5688"/>
    <w:rsid w:val="00CA58C4"/>
    <w:rsid w:val="00CA749B"/>
    <w:rsid w:val="00CA795F"/>
    <w:rsid w:val="00CA7BA9"/>
    <w:rsid w:val="00CA7C1E"/>
    <w:rsid w:val="00CB029F"/>
    <w:rsid w:val="00CB037C"/>
    <w:rsid w:val="00CB0593"/>
    <w:rsid w:val="00CB0626"/>
    <w:rsid w:val="00CB06F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3163"/>
    <w:rsid w:val="00CC3347"/>
    <w:rsid w:val="00CC35B6"/>
    <w:rsid w:val="00CC46B0"/>
    <w:rsid w:val="00CC474D"/>
    <w:rsid w:val="00CC4E80"/>
    <w:rsid w:val="00CC5573"/>
    <w:rsid w:val="00CC618C"/>
    <w:rsid w:val="00CC6951"/>
    <w:rsid w:val="00CC6995"/>
    <w:rsid w:val="00CC6F7B"/>
    <w:rsid w:val="00CC7615"/>
    <w:rsid w:val="00CD00F4"/>
    <w:rsid w:val="00CD17DA"/>
    <w:rsid w:val="00CD2346"/>
    <w:rsid w:val="00CD26C5"/>
    <w:rsid w:val="00CD2722"/>
    <w:rsid w:val="00CD33DF"/>
    <w:rsid w:val="00CD37EE"/>
    <w:rsid w:val="00CD3864"/>
    <w:rsid w:val="00CD4074"/>
    <w:rsid w:val="00CD56B2"/>
    <w:rsid w:val="00CD570B"/>
    <w:rsid w:val="00CD61E4"/>
    <w:rsid w:val="00CD6603"/>
    <w:rsid w:val="00CD6EF8"/>
    <w:rsid w:val="00CE0C42"/>
    <w:rsid w:val="00CE110C"/>
    <w:rsid w:val="00CE1B43"/>
    <w:rsid w:val="00CE1E98"/>
    <w:rsid w:val="00CE201D"/>
    <w:rsid w:val="00CE2870"/>
    <w:rsid w:val="00CE2CC1"/>
    <w:rsid w:val="00CE3F0D"/>
    <w:rsid w:val="00CE4083"/>
    <w:rsid w:val="00CE46A7"/>
    <w:rsid w:val="00CE5108"/>
    <w:rsid w:val="00CE598C"/>
    <w:rsid w:val="00CE7334"/>
    <w:rsid w:val="00CE7468"/>
    <w:rsid w:val="00CE7658"/>
    <w:rsid w:val="00CE7D21"/>
    <w:rsid w:val="00CF08A7"/>
    <w:rsid w:val="00CF0EA9"/>
    <w:rsid w:val="00CF1523"/>
    <w:rsid w:val="00CF1FB5"/>
    <w:rsid w:val="00CF27C8"/>
    <w:rsid w:val="00CF474C"/>
    <w:rsid w:val="00CF7485"/>
    <w:rsid w:val="00D00877"/>
    <w:rsid w:val="00D0124B"/>
    <w:rsid w:val="00D0124D"/>
    <w:rsid w:val="00D0175E"/>
    <w:rsid w:val="00D0288D"/>
    <w:rsid w:val="00D03EF1"/>
    <w:rsid w:val="00D045C2"/>
    <w:rsid w:val="00D045DA"/>
    <w:rsid w:val="00D05639"/>
    <w:rsid w:val="00D058C0"/>
    <w:rsid w:val="00D058E4"/>
    <w:rsid w:val="00D06F1B"/>
    <w:rsid w:val="00D0725B"/>
    <w:rsid w:val="00D0740D"/>
    <w:rsid w:val="00D07951"/>
    <w:rsid w:val="00D07ABE"/>
    <w:rsid w:val="00D11536"/>
    <w:rsid w:val="00D116F9"/>
    <w:rsid w:val="00D11D06"/>
    <w:rsid w:val="00D123E8"/>
    <w:rsid w:val="00D12CE4"/>
    <w:rsid w:val="00D13A12"/>
    <w:rsid w:val="00D14995"/>
    <w:rsid w:val="00D150D6"/>
    <w:rsid w:val="00D1581D"/>
    <w:rsid w:val="00D1586D"/>
    <w:rsid w:val="00D16929"/>
    <w:rsid w:val="00D1779F"/>
    <w:rsid w:val="00D22D10"/>
    <w:rsid w:val="00D230E7"/>
    <w:rsid w:val="00D232C0"/>
    <w:rsid w:val="00D24564"/>
    <w:rsid w:val="00D247F7"/>
    <w:rsid w:val="00D24D2D"/>
    <w:rsid w:val="00D24FBB"/>
    <w:rsid w:val="00D2532D"/>
    <w:rsid w:val="00D25BF7"/>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13D6"/>
    <w:rsid w:val="00D4233F"/>
    <w:rsid w:val="00D429EB"/>
    <w:rsid w:val="00D42AE6"/>
    <w:rsid w:val="00D4467E"/>
    <w:rsid w:val="00D44F8F"/>
    <w:rsid w:val="00D45C3B"/>
    <w:rsid w:val="00D4607E"/>
    <w:rsid w:val="00D46164"/>
    <w:rsid w:val="00D4619A"/>
    <w:rsid w:val="00D46B4E"/>
    <w:rsid w:val="00D47B22"/>
    <w:rsid w:val="00D5184A"/>
    <w:rsid w:val="00D51867"/>
    <w:rsid w:val="00D52533"/>
    <w:rsid w:val="00D531CC"/>
    <w:rsid w:val="00D5469F"/>
    <w:rsid w:val="00D5489C"/>
    <w:rsid w:val="00D5587F"/>
    <w:rsid w:val="00D60A84"/>
    <w:rsid w:val="00D60E55"/>
    <w:rsid w:val="00D61733"/>
    <w:rsid w:val="00D6264D"/>
    <w:rsid w:val="00D63009"/>
    <w:rsid w:val="00D63CA3"/>
    <w:rsid w:val="00D644D6"/>
    <w:rsid w:val="00D66353"/>
    <w:rsid w:val="00D668E8"/>
    <w:rsid w:val="00D6699C"/>
    <w:rsid w:val="00D67102"/>
    <w:rsid w:val="00D67BD3"/>
    <w:rsid w:val="00D67E3C"/>
    <w:rsid w:val="00D70733"/>
    <w:rsid w:val="00D707CC"/>
    <w:rsid w:val="00D725A8"/>
    <w:rsid w:val="00D72A74"/>
    <w:rsid w:val="00D731BE"/>
    <w:rsid w:val="00D7326A"/>
    <w:rsid w:val="00D73C2B"/>
    <w:rsid w:val="00D73CCA"/>
    <w:rsid w:val="00D73DB3"/>
    <w:rsid w:val="00D741A5"/>
    <w:rsid w:val="00D7469F"/>
    <w:rsid w:val="00D74B3B"/>
    <w:rsid w:val="00D76AAC"/>
    <w:rsid w:val="00D76EA3"/>
    <w:rsid w:val="00D7740F"/>
    <w:rsid w:val="00D801A2"/>
    <w:rsid w:val="00D80C6D"/>
    <w:rsid w:val="00D81085"/>
    <w:rsid w:val="00D829D5"/>
    <w:rsid w:val="00D82AF2"/>
    <w:rsid w:val="00D82C88"/>
    <w:rsid w:val="00D82E38"/>
    <w:rsid w:val="00D83324"/>
    <w:rsid w:val="00D833F9"/>
    <w:rsid w:val="00D837C5"/>
    <w:rsid w:val="00D8394A"/>
    <w:rsid w:val="00D84978"/>
    <w:rsid w:val="00D84A7A"/>
    <w:rsid w:val="00D8550F"/>
    <w:rsid w:val="00D8596F"/>
    <w:rsid w:val="00D85E01"/>
    <w:rsid w:val="00D866CB"/>
    <w:rsid w:val="00D868A3"/>
    <w:rsid w:val="00D86A51"/>
    <w:rsid w:val="00D86CE8"/>
    <w:rsid w:val="00D9027D"/>
    <w:rsid w:val="00D90419"/>
    <w:rsid w:val="00D90988"/>
    <w:rsid w:val="00D909F7"/>
    <w:rsid w:val="00D90E97"/>
    <w:rsid w:val="00D92735"/>
    <w:rsid w:val="00D927AA"/>
    <w:rsid w:val="00D930ED"/>
    <w:rsid w:val="00D9322D"/>
    <w:rsid w:val="00D939F6"/>
    <w:rsid w:val="00D94478"/>
    <w:rsid w:val="00D9518B"/>
    <w:rsid w:val="00D95442"/>
    <w:rsid w:val="00D962FB"/>
    <w:rsid w:val="00D975F8"/>
    <w:rsid w:val="00D97C50"/>
    <w:rsid w:val="00DA0596"/>
    <w:rsid w:val="00DA100E"/>
    <w:rsid w:val="00DA3487"/>
    <w:rsid w:val="00DA405C"/>
    <w:rsid w:val="00DA413B"/>
    <w:rsid w:val="00DA5276"/>
    <w:rsid w:val="00DA5C57"/>
    <w:rsid w:val="00DA7E59"/>
    <w:rsid w:val="00DA7EAB"/>
    <w:rsid w:val="00DA7FED"/>
    <w:rsid w:val="00DB058B"/>
    <w:rsid w:val="00DB0916"/>
    <w:rsid w:val="00DB0D57"/>
    <w:rsid w:val="00DB1274"/>
    <w:rsid w:val="00DB4203"/>
    <w:rsid w:val="00DB5479"/>
    <w:rsid w:val="00DB5870"/>
    <w:rsid w:val="00DB6F12"/>
    <w:rsid w:val="00DB7125"/>
    <w:rsid w:val="00DB750A"/>
    <w:rsid w:val="00DB76CA"/>
    <w:rsid w:val="00DC06E2"/>
    <w:rsid w:val="00DC0AF0"/>
    <w:rsid w:val="00DC1AB3"/>
    <w:rsid w:val="00DC212D"/>
    <w:rsid w:val="00DC2B9E"/>
    <w:rsid w:val="00DC2F1E"/>
    <w:rsid w:val="00DC38FB"/>
    <w:rsid w:val="00DC4459"/>
    <w:rsid w:val="00DC55B4"/>
    <w:rsid w:val="00DC60A5"/>
    <w:rsid w:val="00DC6922"/>
    <w:rsid w:val="00DC7931"/>
    <w:rsid w:val="00DD211A"/>
    <w:rsid w:val="00DD336B"/>
    <w:rsid w:val="00DD3536"/>
    <w:rsid w:val="00DD54D0"/>
    <w:rsid w:val="00DD5D6E"/>
    <w:rsid w:val="00DD5D7E"/>
    <w:rsid w:val="00DD798D"/>
    <w:rsid w:val="00DE03AC"/>
    <w:rsid w:val="00DE05E5"/>
    <w:rsid w:val="00DE1A71"/>
    <w:rsid w:val="00DE1B67"/>
    <w:rsid w:val="00DE288E"/>
    <w:rsid w:val="00DE298C"/>
    <w:rsid w:val="00DE4169"/>
    <w:rsid w:val="00DE49E2"/>
    <w:rsid w:val="00DE5214"/>
    <w:rsid w:val="00DE68EE"/>
    <w:rsid w:val="00DE6EB0"/>
    <w:rsid w:val="00DE71C1"/>
    <w:rsid w:val="00DE740A"/>
    <w:rsid w:val="00DE7AF1"/>
    <w:rsid w:val="00DE7FBA"/>
    <w:rsid w:val="00DF14AD"/>
    <w:rsid w:val="00DF2407"/>
    <w:rsid w:val="00DF2ABB"/>
    <w:rsid w:val="00DF2FD6"/>
    <w:rsid w:val="00DF3A3B"/>
    <w:rsid w:val="00DF3CCC"/>
    <w:rsid w:val="00DF5B89"/>
    <w:rsid w:val="00DF5FF4"/>
    <w:rsid w:val="00DF67EA"/>
    <w:rsid w:val="00DF7982"/>
    <w:rsid w:val="00E00D8D"/>
    <w:rsid w:val="00E00EE3"/>
    <w:rsid w:val="00E01749"/>
    <w:rsid w:val="00E02120"/>
    <w:rsid w:val="00E02BC0"/>
    <w:rsid w:val="00E02C57"/>
    <w:rsid w:val="00E02DD1"/>
    <w:rsid w:val="00E04ED2"/>
    <w:rsid w:val="00E0520F"/>
    <w:rsid w:val="00E07541"/>
    <w:rsid w:val="00E103E7"/>
    <w:rsid w:val="00E10AF9"/>
    <w:rsid w:val="00E11170"/>
    <w:rsid w:val="00E1148C"/>
    <w:rsid w:val="00E1230A"/>
    <w:rsid w:val="00E13476"/>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3C"/>
    <w:rsid w:val="00E20F2C"/>
    <w:rsid w:val="00E215BC"/>
    <w:rsid w:val="00E215D2"/>
    <w:rsid w:val="00E22A85"/>
    <w:rsid w:val="00E23642"/>
    <w:rsid w:val="00E23D4E"/>
    <w:rsid w:val="00E2454E"/>
    <w:rsid w:val="00E24BEA"/>
    <w:rsid w:val="00E25096"/>
    <w:rsid w:val="00E251B9"/>
    <w:rsid w:val="00E258D0"/>
    <w:rsid w:val="00E2719E"/>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1A9"/>
    <w:rsid w:val="00E403C5"/>
    <w:rsid w:val="00E40E02"/>
    <w:rsid w:val="00E417D9"/>
    <w:rsid w:val="00E41A5D"/>
    <w:rsid w:val="00E4495F"/>
    <w:rsid w:val="00E458B7"/>
    <w:rsid w:val="00E460C9"/>
    <w:rsid w:val="00E47DEE"/>
    <w:rsid w:val="00E509BB"/>
    <w:rsid w:val="00E51BA6"/>
    <w:rsid w:val="00E534AD"/>
    <w:rsid w:val="00E544A0"/>
    <w:rsid w:val="00E55371"/>
    <w:rsid w:val="00E5541E"/>
    <w:rsid w:val="00E5583B"/>
    <w:rsid w:val="00E570A6"/>
    <w:rsid w:val="00E57291"/>
    <w:rsid w:val="00E60A11"/>
    <w:rsid w:val="00E60E11"/>
    <w:rsid w:val="00E612A0"/>
    <w:rsid w:val="00E619F4"/>
    <w:rsid w:val="00E630DA"/>
    <w:rsid w:val="00E6360E"/>
    <w:rsid w:val="00E63C11"/>
    <w:rsid w:val="00E646B4"/>
    <w:rsid w:val="00E6565D"/>
    <w:rsid w:val="00E6757F"/>
    <w:rsid w:val="00E676C3"/>
    <w:rsid w:val="00E67B42"/>
    <w:rsid w:val="00E67F42"/>
    <w:rsid w:val="00E7030B"/>
    <w:rsid w:val="00E70930"/>
    <w:rsid w:val="00E70DD6"/>
    <w:rsid w:val="00E71CBE"/>
    <w:rsid w:val="00E71D6E"/>
    <w:rsid w:val="00E725B0"/>
    <w:rsid w:val="00E73642"/>
    <w:rsid w:val="00E742CE"/>
    <w:rsid w:val="00E74C1A"/>
    <w:rsid w:val="00E74C1D"/>
    <w:rsid w:val="00E7583B"/>
    <w:rsid w:val="00E7601F"/>
    <w:rsid w:val="00E765F7"/>
    <w:rsid w:val="00E766C3"/>
    <w:rsid w:val="00E769B6"/>
    <w:rsid w:val="00E76A6C"/>
    <w:rsid w:val="00E778DA"/>
    <w:rsid w:val="00E77F21"/>
    <w:rsid w:val="00E808F2"/>
    <w:rsid w:val="00E81BA2"/>
    <w:rsid w:val="00E81D6B"/>
    <w:rsid w:val="00E830A3"/>
    <w:rsid w:val="00E831B5"/>
    <w:rsid w:val="00E8412F"/>
    <w:rsid w:val="00E84394"/>
    <w:rsid w:val="00E85DE6"/>
    <w:rsid w:val="00E87338"/>
    <w:rsid w:val="00E87456"/>
    <w:rsid w:val="00E8784D"/>
    <w:rsid w:val="00E90399"/>
    <w:rsid w:val="00E90BBC"/>
    <w:rsid w:val="00E90BC7"/>
    <w:rsid w:val="00E9148C"/>
    <w:rsid w:val="00E9258A"/>
    <w:rsid w:val="00E92B14"/>
    <w:rsid w:val="00E93296"/>
    <w:rsid w:val="00E93F15"/>
    <w:rsid w:val="00E95AFB"/>
    <w:rsid w:val="00E96CC9"/>
    <w:rsid w:val="00EA0911"/>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7057"/>
    <w:rsid w:val="00EA74F7"/>
    <w:rsid w:val="00EB088F"/>
    <w:rsid w:val="00EB1058"/>
    <w:rsid w:val="00EB19FF"/>
    <w:rsid w:val="00EB20A5"/>
    <w:rsid w:val="00EB2B26"/>
    <w:rsid w:val="00EB364C"/>
    <w:rsid w:val="00EB36CF"/>
    <w:rsid w:val="00EB49DA"/>
    <w:rsid w:val="00EB516F"/>
    <w:rsid w:val="00EB6B56"/>
    <w:rsid w:val="00EB7097"/>
    <w:rsid w:val="00EB73C0"/>
    <w:rsid w:val="00EC0BFC"/>
    <w:rsid w:val="00EC0F5D"/>
    <w:rsid w:val="00EC1E47"/>
    <w:rsid w:val="00EC29FB"/>
    <w:rsid w:val="00EC2A5E"/>
    <w:rsid w:val="00EC30CF"/>
    <w:rsid w:val="00EC373E"/>
    <w:rsid w:val="00EC3E3C"/>
    <w:rsid w:val="00EC45B0"/>
    <w:rsid w:val="00EC5F3F"/>
    <w:rsid w:val="00EC6A03"/>
    <w:rsid w:val="00ED08A0"/>
    <w:rsid w:val="00ED0B39"/>
    <w:rsid w:val="00ED225A"/>
    <w:rsid w:val="00ED31A9"/>
    <w:rsid w:val="00ED326A"/>
    <w:rsid w:val="00ED3BE9"/>
    <w:rsid w:val="00ED3EC2"/>
    <w:rsid w:val="00ED6621"/>
    <w:rsid w:val="00ED6909"/>
    <w:rsid w:val="00ED6F2B"/>
    <w:rsid w:val="00EE04C0"/>
    <w:rsid w:val="00EE0E54"/>
    <w:rsid w:val="00EE1980"/>
    <w:rsid w:val="00EE1DF2"/>
    <w:rsid w:val="00EE213F"/>
    <w:rsid w:val="00EE2319"/>
    <w:rsid w:val="00EE2891"/>
    <w:rsid w:val="00EE3F98"/>
    <w:rsid w:val="00EE4E3C"/>
    <w:rsid w:val="00EE6185"/>
    <w:rsid w:val="00EE687A"/>
    <w:rsid w:val="00EE6BBE"/>
    <w:rsid w:val="00EE7569"/>
    <w:rsid w:val="00EE7A28"/>
    <w:rsid w:val="00EF10BD"/>
    <w:rsid w:val="00EF2262"/>
    <w:rsid w:val="00EF3AE7"/>
    <w:rsid w:val="00EF3DB6"/>
    <w:rsid w:val="00EF3EC6"/>
    <w:rsid w:val="00EF445A"/>
    <w:rsid w:val="00EF4CC2"/>
    <w:rsid w:val="00EF50D0"/>
    <w:rsid w:val="00EF5615"/>
    <w:rsid w:val="00EF5D7B"/>
    <w:rsid w:val="00EF74DF"/>
    <w:rsid w:val="00F017E1"/>
    <w:rsid w:val="00F01A62"/>
    <w:rsid w:val="00F03609"/>
    <w:rsid w:val="00F036FC"/>
    <w:rsid w:val="00F04CA8"/>
    <w:rsid w:val="00F0545F"/>
    <w:rsid w:val="00F06575"/>
    <w:rsid w:val="00F068AE"/>
    <w:rsid w:val="00F0705D"/>
    <w:rsid w:val="00F07337"/>
    <w:rsid w:val="00F0768E"/>
    <w:rsid w:val="00F076A1"/>
    <w:rsid w:val="00F11104"/>
    <w:rsid w:val="00F115B0"/>
    <w:rsid w:val="00F134A8"/>
    <w:rsid w:val="00F139DF"/>
    <w:rsid w:val="00F147B9"/>
    <w:rsid w:val="00F14DCC"/>
    <w:rsid w:val="00F14EEC"/>
    <w:rsid w:val="00F15FE9"/>
    <w:rsid w:val="00F20A9D"/>
    <w:rsid w:val="00F20E32"/>
    <w:rsid w:val="00F218A4"/>
    <w:rsid w:val="00F21BC4"/>
    <w:rsid w:val="00F21CC3"/>
    <w:rsid w:val="00F235BA"/>
    <w:rsid w:val="00F241AF"/>
    <w:rsid w:val="00F24A31"/>
    <w:rsid w:val="00F27372"/>
    <w:rsid w:val="00F27575"/>
    <w:rsid w:val="00F27F51"/>
    <w:rsid w:val="00F30472"/>
    <w:rsid w:val="00F30F32"/>
    <w:rsid w:val="00F328BF"/>
    <w:rsid w:val="00F32D73"/>
    <w:rsid w:val="00F337FE"/>
    <w:rsid w:val="00F33E15"/>
    <w:rsid w:val="00F35358"/>
    <w:rsid w:val="00F35C21"/>
    <w:rsid w:val="00F36033"/>
    <w:rsid w:val="00F36295"/>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5"/>
    <w:rsid w:val="00F51B24"/>
    <w:rsid w:val="00F52FFC"/>
    <w:rsid w:val="00F5479E"/>
    <w:rsid w:val="00F54EF3"/>
    <w:rsid w:val="00F56693"/>
    <w:rsid w:val="00F60FDA"/>
    <w:rsid w:val="00F613F4"/>
    <w:rsid w:val="00F621E3"/>
    <w:rsid w:val="00F6252E"/>
    <w:rsid w:val="00F64127"/>
    <w:rsid w:val="00F64EDB"/>
    <w:rsid w:val="00F654AF"/>
    <w:rsid w:val="00F669B1"/>
    <w:rsid w:val="00F67665"/>
    <w:rsid w:val="00F71E57"/>
    <w:rsid w:val="00F72468"/>
    <w:rsid w:val="00F73F5B"/>
    <w:rsid w:val="00F74290"/>
    <w:rsid w:val="00F752F0"/>
    <w:rsid w:val="00F77240"/>
    <w:rsid w:val="00F80110"/>
    <w:rsid w:val="00F8066D"/>
    <w:rsid w:val="00F82B31"/>
    <w:rsid w:val="00F82C72"/>
    <w:rsid w:val="00F83753"/>
    <w:rsid w:val="00F83FB1"/>
    <w:rsid w:val="00F8644A"/>
    <w:rsid w:val="00F870E8"/>
    <w:rsid w:val="00F87B25"/>
    <w:rsid w:val="00F90C62"/>
    <w:rsid w:val="00F92323"/>
    <w:rsid w:val="00F926C9"/>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24C2"/>
    <w:rsid w:val="00FA2544"/>
    <w:rsid w:val="00FA27E8"/>
    <w:rsid w:val="00FA2937"/>
    <w:rsid w:val="00FA2C72"/>
    <w:rsid w:val="00FA2CCD"/>
    <w:rsid w:val="00FA3D70"/>
    <w:rsid w:val="00FA4243"/>
    <w:rsid w:val="00FA5CFC"/>
    <w:rsid w:val="00FA6157"/>
    <w:rsid w:val="00FA7C8B"/>
    <w:rsid w:val="00FB0107"/>
    <w:rsid w:val="00FB0B7E"/>
    <w:rsid w:val="00FB248F"/>
    <w:rsid w:val="00FB2D2E"/>
    <w:rsid w:val="00FB4B76"/>
    <w:rsid w:val="00FB5104"/>
    <w:rsid w:val="00FB5AE8"/>
    <w:rsid w:val="00FB5CF9"/>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E9C"/>
    <w:rsid w:val="00FC7F84"/>
    <w:rsid w:val="00FD03B6"/>
    <w:rsid w:val="00FD1CD8"/>
    <w:rsid w:val="00FD20B3"/>
    <w:rsid w:val="00FD747C"/>
    <w:rsid w:val="00FD7A62"/>
    <w:rsid w:val="00FD7EBC"/>
    <w:rsid w:val="00FE0194"/>
    <w:rsid w:val="00FE02D8"/>
    <w:rsid w:val="00FE0969"/>
    <w:rsid w:val="00FE09EE"/>
    <w:rsid w:val="00FE17F0"/>
    <w:rsid w:val="00FE1D17"/>
    <w:rsid w:val="00FE266A"/>
    <w:rsid w:val="00FE3940"/>
    <w:rsid w:val="00FE3A1A"/>
    <w:rsid w:val="00FE3B91"/>
    <w:rsid w:val="00FE43A4"/>
    <w:rsid w:val="00FE44FA"/>
    <w:rsid w:val="00FE53F2"/>
    <w:rsid w:val="00FE5FEC"/>
    <w:rsid w:val="00FE7025"/>
    <w:rsid w:val="00FE702A"/>
    <w:rsid w:val="00FE77C2"/>
    <w:rsid w:val="00FE7B69"/>
    <w:rsid w:val="00FE7EDC"/>
    <w:rsid w:val="00FF044B"/>
    <w:rsid w:val="00FF0979"/>
    <w:rsid w:val="00FF0FEA"/>
    <w:rsid w:val="00FF12A7"/>
    <w:rsid w:val="00FF19A2"/>
    <w:rsid w:val="00FF1A41"/>
    <w:rsid w:val="00FF1F2E"/>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74CE3A-F818-4667-A296-467301EA6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24</Pages>
  <Words>5477</Words>
  <Characters>30127</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Pedro</cp:lastModifiedBy>
  <cp:revision>6</cp:revision>
  <cp:lastPrinted>2020-10-15T19:19:00Z</cp:lastPrinted>
  <dcterms:created xsi:type="dcterms:W3CDTF">2022-01-11T17:50:00Z</dcterms:created>
  <dcterms:modified xsi:type="dcterms:W3CDTF">2022-01-18T20:49:00Z</dcterms:modified>
</cp:coreProperties>
</file>