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526E14" w:rsidRDefault="00526E14"/>
    <w:p w:rsidR="003C5D7F" w:rsidRPr="003C5D7F" w:rsidRDefault="003C5D7F" w:rsidP="003C5D7F">
      <w:pPr>
        <w:tabs>
          <w:tab w:val="left" w:pos="6852"/>
        </w:tabs>
        <w:jc w:val="center"/>
        <w:rPr>
          <w:rFonts w:ascii="Arial" w:hAnsi="Arial" w:cs="Arial"/>
          <w:b/>
          <w:sz w:val="24"/>
        </w:rPr>
      </w:pPr>
      <w:r w:rsidRPr="003C5D7F">
        <w:rPr>
          <w:rFonts w:ascii="Arial" w:hAnsi="Arial" w:cs="Arial"/>
          <w:b/>
          <w:sz w:val="24"/>
        </w:rPr>
        <w:t>Servicios de agua potable, drenaje y alcantarillado</w:t>
      </w:r>
    </w:p>
    <w:p w:rsidR="003C5D7F" w:rsidRPr="003C5D7F" w:rsidRDefault="003C5D7F" w:rsidP="003C5D7F">
      <w:pPr>
        <w:tabs>
          <w:tab w:val="left" w:pos="6852"/>
        </w:tabs>
        <w:jc w:val="center"/>
        <w:rPr>
          <w:rFonts w:ascii="Arial" w:hAnsi="Arial" w:cs="Arial"/>
          <w:b/>
          <w:sz w:val="24"/>
        </w:rPr>
      </w:pPr>
      <w:r w:rsidRPr="003C5D7F">
        <w:rPr>
          <w:rFonts w:ascii="Arial" w:hAnsi="Arial" w:cs="Arial"/>
          <w:b/>
          <w:sz w:val="24"/>
        </w:rPr>
        <w:t>TRAMITE</w:t>
      </w: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La presidencia municipal de Vanegas pone a su disposición los servicios</w:t>
      </w: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de agua potable, drenaje y alcantarillado.</w:t>
      </w: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Para tramitar el servicio de agua potable, drenaje o alcantarillado para</w:t>
      </w: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el servicio doméstico, comercial o industrial deberá presentarse ante la</w:t>
      </w: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dirección de obras públicas con la siguiente documentación:</w:t>
      </w: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1. Original y copia del INE (credencial para votar vigente)</w:t>
      </w: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2. Original y copia del documento que acredite la propiedad del</w:t>
      </w: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terreno en donde se ejercerá el servicio solicitado.</w:t>
      </w: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3. Copia de un comprobante de domicilio</w:t>
      </w: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4. Recibo de pago para el derecho al servicio (pasar a la tesorería</w:t>
      </w: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municipal a realizar el pago correspondiente)</w:t>
      </w: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Posteriormente la dirección de obras públicas deberá informarle el</w:t>
      </w: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procedimiento que se llevará acabo para realizar el servicio que usted</w:t>
      </w:r>
    </w:p>
    <w:p w:rsid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  <w:r w:rsidRPr="003C5D7F">
        <w:rPr>
          <w:rFonts w:ascii="Arial" w:hAnsi="Arial" w:cs="Arial"/>
          <w:sz w:val="24"/>
        </w:rPr>
        <w:t>haya solicitado</w:t>
      </w:r>
      <w:r>
        <w:rPr>
          <w:rFonts w:ascii="Arial" w:hAnsi="Arial" w:cs="Arial"/>
          <w:sz w:val="24"/>
        </w:rPr>
        <w:t>.</w:t>
      </w:r>
    </w:p>
    <w:p w:rsid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</w:p>
    <w:p w:rsidR="003C5D7F" w:rsidRP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3C5D7F" w:rsidRDefault="002E6313" w:rsidP="003C5D7F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br/>
      </w:r>
      <w:r w:rsidR="003C5D7F">
        <w:rPr>
          <w:rFonts w:ascii="Arial" w:hAnsi="Arial" w:cs="Arial"/>
          <w:b/>
          <w:bCs/>
          <w:color w:val="000000"/>
          <w:sz w:val="32"/>
          <w:szCs w:val="32"/>
        </w:rPr>
        <w:t>JESUS MORALES CORTES</w:t>
      </w:r>
    </w:p>
    <w:p w:rsidR="003C5D7F" w:rsidRDefault="003C5D7F" w:rsidP="003C5D7F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>RESPONSABLE DE AGUA POTABLE</w:t>
      </w:r>
      <w:bookmarkStart w:id="0" w:name="_GoBack"/>
      <w:bookmarkEnd w:id="0"/>
    </w:p>
    <w:p w:rsidR="002E6313" w:rsidRDefault="002E6313" w:rsidP="002E6313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br/>
      </w:r>
      <w:r>
        <w:t>C.C.P. ARCHIVO</w:t>
      </w:r>
    </w:p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2E6313"/>
    <w:rsid w:val="00316C57"/>
    <w:rsid w:val="00322A1F"/>
    <w:rsid w:val="003A74D5"/>
    <w:rsid w:val="003C5D7F"/>
    <w:rsid w:val="003E0AA8"/>
    <w:rsid w:val="00526E14"/>
    <w:rsid w:val="006C4CB2"/>
    <w:rsid w:val="006E428C"/>
    <w:rsid w:val="009D7284"/>
    <w:rsid w:val="00BA337A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64073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313"/>
    <w:pPr>
      <w:spacing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2022-01-10T16:09:00Z</dcterms:created>
  <dcterms:modified xsi:type="dcterms:W3CDTF">2022-01-10T16:09:00Z</dcterms:modified>
</cp:coreProperties>
</file>