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D25E5" w14:textId="7F22C5CE" w:rsidR="00956BED" w:rsidRPr="00906751" w:rsidRDefault="00956BED" w:rsidP="004376AA">
      <w:pPr>
        <w:spacing w:line="276" w:lineRule="auto"/>
        <w:rPr>
          <w:rFonts w:ascii="Arial" w:hAnsi="Arial" w:cs="Arial"/>
          <w:b/>
          <w:sz w:val="22"/>
          <w:szCs w:val="22"/>
          <w:u w:val="single"/>
        </w:rPr>
      </w:pPr>
    </w:p>
    <w:p w14:paraId="740B5AE8" w14:textId="1C4394F8" w:rsidR="004C1BFB" w:rsidRPr="00906751" w:rsidRDefault="004C1BFB" w:rsidP="001B1919">
      <w:pPr>
        <w:spacing w:line="276" w:lineRule="auto"/>
        <w:jc w:val="both"/>
        <w:rPr>
          <w:rFonts w:ascii="Arial" w:hAnsi="Arial" w:cs="Arial"/>
          <w:sz w:val="22"/>
          <w:szCs w:val="22"/>
        </w:rPr>
      </w:pPr>
      <w:r w:rsidRPr="00906751">
        <w:rPr>
          <w:rFonts w:ascii="Arial" w:hAnsi="Arial" w:cs="Arial"/>
          <w:sz w:val="22"/>
          <w:szCs w:val="22"/>
        </w:rPr>
        <w:t xml:space="preserve">La Dirección General de Administración recibió las solicitudes de información números SI-185 POR ESCRITO-2022, y SI-194 POR ESCRITO-2022 realizadas por el ciudadano </w:t>
      </w:r>
      <w:proofErr w:type="spellStart"/>
      <w:r w:rsidRPr="00906751">
        <w:rPr>
          <w:rFonts w:ascii="Arial" w:hAnsi="Arial" w:cs="Arial"/>
          <w:sz w:val="22"/>
          <w:szCs w:val="22"/>
        </w:rPr>
        <w:t>CIUDADANO</w:t>
      </w:r>
      <w:proofErr w:type="spellEnd"/>
      <w:r w:rsidRPr="00906751">
        <w:rPr>
          <w:rFonts w:ascii="Arial" w:hAnsi="Arial" w:cs="Arial"/>
          <w:sz w:val="22"/>
          <w:szCs w:val="22"/>
        </w:rPr>
        <w:t xml:space="preserve"> 28 640</w:t>
      </w:r>
      <w:r w:rsidR="001B1919" w:rsidRPr="00906751">
        <w:rPr>
          <w:rFonts w:ascii="Arial" w:hAnsi="Arial" w:cs="Arial"/>
          <w:sz w:val="22"/>
          <w:szCs w:val="22"/>
        </w:rPr>
        <w:t>, en las cuales solicita actas en donde se autorizan las compras de vehículos en el período octubre 2021 a la fecha de su solicitud, así como el documento del resguardo correspondiente.</w:t>
      </w:r>
    </w:p>
    <w:p w14:paraId="67B69CC6" w14:textId="49C20728" w:rsidR="001B1919" w:rsidRPr="00906751" w:rsidRDefault="001B1919" w:rsidP="001B1919">
      <w:pPr>
        <w:spacing w:line="276" w:lineRule="auto"/>
        <w:jc w:val="both"/>
        <w:rPr>
          <w:rFonts w:ascii="Arial" w:hAnsi="Arial" w:cs="Arial"/>
          <w:sz w:val="22"/>
          <w:szCs w:val="22"/>
        </w:rPr>
      </w:pPr>
    </w:p>
    <w:p w14:paraId="3399659F" w14:textId="6CA1338B" w:rsidR="001B1919" w:rsidRPr="00906751" w:rsidRDefault="001B1919" w:rsidP="001B1919">
      <w:pPr>
        <w:spacing w:line="276" w:lineRule="auto"/>
        <w:jc w:val="both"/>
        <w:rPr>
          <w:rFonts w:ascii="Arial" w:hAnsi="Arial" w:cs="Arial"/>
          <w:sz w:val="22"/>
          <w:szCs w:val="22"/>
        </w:rPr>
      </w:pPr>
      <w:r w:rsidRPr="00906751">
        <w:rPr>
          <w:rFonts w:ascii="Arial" w:hAnsi="Arial" w:cs="Arial"/>
          <w:sz w:val="22"/>
          <w:szCs w:val="22"/>
        </w:rPr>
        <w:t>Sin embargo, el derecho de acceso a la información pública tiene sus excepciones establecidas en el artículo 113 de la Ley de Transparencia y Acceso a la Información Pública del Estado, siendo estas la información reservada, e información confidencial.</w:t>
      </w:r>
    </w:p>
    <w:p w14:paraId="685F4A92" w14:textId="2ABCB4DB" w:rsidR="001B1919" w:rsidRPr="00906751" w:rsidRDefault="001B1919" w:rsidP="001B1919">
      <w:pPr>
        <w:spacing w:line="276" w:lineRule="auto"/>
        <w:jc w:val="both"/>
        <w:rPr>
          <w:rFonts w:ascii="Arial" w:hAnsi="Arial" w:cs="Arial"/>
          <w:sz w:val="22"/>
          <w:szCs w:val="22"/>
        </w:rPr>
      </w:pPr>
    </w:p>
    <w:p w14:paraId="3B3A667A" w14:textId="30AC17B7" w:rsidR="001B1919" w:rsidRPr="00906751" w:rsidRDefault="001B1919" w:rsidP="001B1919">
      <w:pPr>
        <w:spacing w:line="276" w:lineRule="auto"/>
        <w:jc w:val="both"/>
        <w:rPr>
          <w:rFonts w:ascii="Arial" w:hAnsi="Arial" w:cs="Arial"/>
          <w:sz w:val="22"/>
          <w:szCs w:val="22"/>
        </w:rPr>
      </w:pPr>
      <w:r w:rsidRPr="00906751">
        <w:rPr>
          <w:rFonts w:ascii="Arial" w:hAnsi="Arial" w:cs="Arial"/>
          <w:sz w:val="22"/>
          <w:szCs w:val="22"/>
        </w:rPr>
        <w:t xml:space="preserve">Encontrándonos en el caso concreto en la excepción de información reservada, por lo que con fundamento en lo establecido en los artículos 120 fracción I y 128 de la Ley de Transparencia y Acceso a la Información Pública del Estado de San Luis Potosí, se emite el </w:t>
      </w:r>
      <w:r w:rsidRPr="00906751">
        <w:rPr>
          <w:rFonts w:ascii="Arial" w:hAnsi="Arial" w:cs="Arial"/>
          <w:b/>
          <w:sz w:val="22"/>
          <w:szCs w:val="22"/>
        </w:rPr>
        <w:t>ACUERDO DE RESERVA PARCIAL</w:t>
      </w:r>
      <w:r w:rsidRPr="00906751">
        <w:rPr>
          <w:rFonts w:ascii="Arial" w:hAnsi="Arial" w:cs="Arial"/>
          <w:sz w:val="22"/>
          <w:szCs w:val="22"/>
        </w:rPr>
        <w:t xml:space="preserve"> número </w:t>
      </w:r>
      <w:r w:rsidRPr="00906751">
        <w:rPr>
          <w:rFonts w:ascii="Arial" w:hAnsi="Arial" w:cs="Arial"/>
          <w:b/>
          <w:sz w:val="22"/>
          <w:szCs w:val="22"/>
        </w:rPr>
        <w:t xml:space="preserve">AR/14/2022 </w:t>
      </w:r>
      <w:r w:rsidRPr="00906751">
        <w:rPr>
          <w:rFonts w:ascii="Arial" w:hAnsi="Arial" w:cs="Arial"/>
          <w:sz w:val="22"/>
          <w:szCs w:val="22"/>
        </w:rPr>
        <w:t>en los siguientes términos.</w:t>
      </w:r>
    </w:p>
    <w:p w14:paraId="2A366906" w14:textId="0292D9A5" w:rsidR="00956BED" w:rsidRPr="00906751" w:rsidRDefault="00956BED" w:rsidP="004376AA">
      <w:pPr>
        <w:spacing w:line="276" w:lineRule="auto"/>
        <w:rPr>
          <w:rFonts w:ascii="Arial" w:hAnsi="Arial" w:cs="Arial"/>
          <w:b/>
          <w:sz w:val="22"/>
          <w:szCs w:val="22"/>
          <w:u w:val="single"/>
        </w:rPr>
      </w:pPr>
    </w:p>
    <w:p w14:paraId="56B45200" w14:textId="77777777" w:rsidR="001B1919" w:rsidRPr="00906751" w:rsidRDefault="001B1919" w:rsidP="004376AA">
      <w:pPr>
        <w:spacing w:line="276" w:lineRule="auto"/>
        <w:rPr>
          <w:rFonts w:ascii="Arial" w:hAnsi="Arial" w:cs="Arial"/>
          <w:b/>
          <w:sz w:val="22"/>
          <w:szCs w:val="22"/>
          <w:u w:val="single"/>
        </w:rPr>
      </w:pPr>
    </w:p>
    <w:p w14:paraId="7B027943" w14:textId="0467C9D3" w:rsidR="00C37D98" w:rsidRPr="00906751" w:rsidRDefault="00C37D98" w:rsidP="004376AA">
      <w:pPr>
        <w:spacing w:line="276" w:lineRule="auto"/>
        <w:rPr>
          <w:rFonts w:ascii="Arial" w:hAnsi="Arial" w:cs="Arial"/>
          <w:b/>
          <w:sz w:val="22"/>
          <w:szCs w:val="22"/>
          <w:u w:val="single"/>
        </w:rPr>
      </w:pPr>
      <w:r w:rsidRPr="00906751">
        <w:rPr>
          <w:rFonts w:ascii="Arial" w:hAnsi="Arial" w:cs="Arial"/>
          <w:b/>
          <w:sz w:val="22"/>
          <w:szCs w:val="22"/>
          <w:u w:val="single"/>
        </w:rPr>
        <w:t>Nombre de la entidad</w:t>
      </w:r>
    </w:p>
    <w:p w14:paraId="3F777A73" w14:textId="77777777" w:rsidR="00CB609D" w:rsidRPr="00906751" w:rsidRDefault="00CB609D" w:rsidP="004376AA">
      <w:pPr>
        <w:spacing w:line="276" w:lineRule="auto"/>
        <w:rPr>
          <w:rFonts w:ascii="Arial" w:hAnsi="Arial" w:cs="Arial"/>
          <w:b/>
          <w:sz w:val="22"/>
          <w:szCs w:val="22"/>
          <w:u w:val="single"/>
        </w:rPr>
      </w:pPr>
    </w:p>
    <w:p w14:paraId="611E23A0" w14:textId="195EE87E" w:rsidR="00CB609D" w:rsidRPr="00906751" w:rsidRDefault="00055139" w:rsidP="004376AA">
      <w:pPr>
        <w:spacing w:line="276" w:lineRule="auto"/>
        <w:rPr>
          <w:rFonts w:ascii="Arial" w:hAnsi="Arial" w:cs="Arial"/>
          <w:sz w:val="22"/>
          <w:szCs w:val="22"/>
        </w:rPr>
      </w:pPr>
      <w:r w:rsidRPr="00906751">
        <w:rPr>
          <w:rFonts w:ascii="Arial" w:hAnsi="Arial" w:cs="Arial"/>
          <w:sz w:val="22"/>
          <w:szCs w:val="22"/>
        </w:rPr>
        <w:t>FISCALIA</w:t>
      </w:r>
      <w:r w:rsidR="00C37D98" w:rsidRPr="00906751">
        <w:rPr>
          <w:rFonts w:ascii="Arial" w:hAnsi="Arial" w:cs="Arial"/>
          <w:sz w:val="22"/>
          <w:szCs w:val="22"/>
        </w:rPr>
        <w:t xml:space="preserve"> GENERAL </w:t>
      </w:r>
      <w:r w:rsidR="00735A3F" w:rsidRPr="00906751">
        <w:rPr>
          <w:rFonts w:ascii="Arial" w:hAnsi="Arial" w:cs="Arial"/>
          <w:sz w:val="22"/>
          <w:szCs w:val="22"/>
        </w:rPr>
        <w:t>DE</w:t>
      </w:r>
      <w:r w:rsidRPr="00906751">
        <w:rPr>
          <w:rFonts w:ascii="Arial" w:hAnsi="Arial" w:cs="Arial"/>
          <w:sz w:val="22"/>
          <w:szCs w:val="22"/>
        </w:rPr>
        <w:t>L</w:t>
      </w:r>
      <w:r w:rsidR="00735A3F" w:rsidRPr="00906751">
        <w:rPr>
          <w:rFonts w:ascii="Arial" w:hAnsi="Arial" w:cs="Arial"/>
          <w:sz w:val="22"/>
          <w:szCs w:val="22"/>
        </w:rPr>
        <w:t xml:space="preserve"> </w:t>
      </w:r>
      <w:r w:rsidR="00CB609D" w:rsidRPr="00906751">
        <w:rPr>
          <w:rFonts w:ascii="Arial" w:hAnsi="Arial" w:cs="Arial"/>
          <w:sz w:val="22"/>
          <w:szCs w:val="22"/>
        </w:rPr>
        <w:t>ESTADO DE SAN LUIS POTOSÍ</w:t>
      </w:r>
    </w:p>
    <w:p w14:paraId="6909E317" w14:textId="5EBAB9A5" w:rsidR="00956BED" w:rsidRPr="00906751" w:rsidRDefault="00956BED" w:rsidP="004376AA">
      <w:pPr>
        <w:spacing w:line="276" w:lineRule="auto"/>
        <w:rPr>
          <w:rFonts w:ascii="Arial" w:hAnsi="Arial" w:cs="Arial"/>
          <w:sz w:val="22"/>
          <w:szCs w:val="22"/>
        </w:rPr>
      </w:pPr>
    </w:p>
    <w:p w14:paraId="3C70D226" w14:textId="77777777" w:rsidR="001B1919" w:rsidRPr="00906751" w:rsidRDefault="001B1919" w:rsidP="004376AA">
      <w:pPr>
        <w:spacing w:line="276" w:lineRule="auto"/>
        <w:rPr>
          <w:rFonts w:ascii="Arial" w:hAnsi="Arial" w:cs="Arial"/>
          <w:sz w:val="22"/>
          <w:szCs w:val="22"/>
        </w:rPr>
      </w:pPr>
    </w:p>
    <w:p w14:paraId="031FC799" w14:textId="77777777" w:rsidR="00956BED" w:rsidRPr="00906751" w:rsidRDefault="00CB609D" w:rsidP="004376AA">
      <w:pPr>
        <w:spacing w:line="276" w:lineRule="auto"/>
        <w:rPr>
          <w:rFonts w:ascii="Arial" w:hAnsi="Arial" w:cs="Arial"/>
          <w:b/>
          <w:sz w:val="22"/>
          <w:szCs w:val="22"/>
          <w:u w:val="single"/>
        </w:rPr>
      </w:pPr>
      <w:r w:rsidRPr="00906751">
        <w:rPr>
          <w:rFonts w:ascii="Arial" w:hAnsi="Arial" w:cs="Arial"/>
          <w:b/>
          <w:sz w:val="22"/>
          <w:szCs w:val="22"/>
          <w:u w:val="single"/>
        </w:rPr>
        <w:t xml:space="preserve">l. </w:t>
      </w:r>
      <w:r w:rsidR="00C37D98" w:rsidRPr="00906751">
        <w:rPr>
          <w:rFonts w:ascii="Arial" w:hAnsi="Arial" w:cs="Arial"/>
          <w:b/>
          <w:sz w:val="22"/>
          <w:szCs w:val="22"/>
          <w:u w:val="single"/>
        </w:rPr>
        <w:t>La fuente y el archivo donde se encuentra la información</w:t>
      </w:r>
    </w:p>
    <w:p w14:paraId="7DB1B751" w14:textId="77777777" w:rsidR="00CB609D" w:rsidRPr="00906751" w:rsidRDefault="00CB609D" w:rsidP="004376AA">
      <w:pPr>
        <w:spacing w:line="276" w:lineRule="auto"/>
        <w:rPr>
          <w:rFonts w:ascii="Arial" w:hAnsi="Arial" w:cs="Arial"/>
          <w:b/>
          <w:sz w:val="22"/>
          <w:szCs w:val="22"/>
          <w:u w:val="single"/>
        </w:rPr>
      </w:pPr>
    </w:p>
    <w:p w14:paraId="6CC139F4" w14:textId="7538FDAA" w:rsidR="00C37D98" w:rsidRPr="00906751" w:rsidRDefault="00C37D98" w:rsidP="004376AA">
      <w:pPr>
        <w:spacing w:line="276" w:lineRule="auto"/>
        <w:jc w:val="both"/>
        <w:rPr>
          <w:rFonts w:ascii="Arial" w:hAnsi="Arial" w:cs="Arial"/>
          <w:sz w:val="22"/>
          <w:szCs w:val="22"/>
        </w:rPr>
      </w:pPr>
      <w:r w:rsidRPr="00906751">
        <w:rPr>
          <w:rFonts w:ascii="Arial" w:hAnsi="Arial" w:cs="Arial"/>
          <w:sz w:val="22"/>
          <w:szCs w:val="22"/>
        </w:rPr>
        <w:t xml:space="preserve">Dirección </w:t>
      </w:r>
      <w:r w:rsidR="009B16BF" w:rsidRPr="00906751">
        <w:rPr>
          <w:rFonts w:ascii="Arial" w:hAnsi="Arial" w:cs="Arial"/>
          <w:sz w:val="22"/>
          <w:szCs w:val="22"/>
        </w:rPr>
        <w:t>de Adquisiciones, Arrendamientos y Servicios</w:t>
      </w:r>
      <w:r w:rsidRPr="00906751">
        <w:rPr>
          <w:rFonts w:ascii="Arial" w:hAnsi="Arial" w:cs="Arial"/>
          <w:sz w:val="22"/>
          <w:szCs w:val="22"/>
        </w:rPr>
        <w:t>.</w:t>
      </w:r>
    </w:p>
    <w:p w14:paraId="26684EBC" w14:textId="4F3AC229" w:rsidR="00956BED" w:rsidRPr="00906751" w:rsidRDefault="00956BED" w:rsidP="004376AA">
      <w:pPr>
        <w:spacing w:line="276" w:lineRule="auto"/>
        <w:jc w:val="both"/>
        <w:rPr>
          <w:rFonts w:ascii="Arial" w:hAnsi="Arial" w:cs="Arial"/>
          <w:sz w:val="22"/>
          <w:szCs w:val="22"/>
        </w:rPr>
      </w:pPr>
    </w:p>
    <w:p w14:paraId="1C378E3E" w14:textId="77777777" w:rsidR="001B1919" w:rsidRPr="00906751" w:rsidRDefault="001B1919" w:rsidP="004376AA">
      <w:pPr>
        <w:spacing w:line="276" w:lineRule="auto"/>
        <w:jc w:val="both"/>
        <w:rPr>
          <w:rFonts w:ascii="Arial" w:hAnsi="Arial" w:cs="Arial"/>
          <w:sz w:val="22"/>
          <w:szCs w:val="22"/>
        </w:rPr>
      </w:pPr>
    </w:p>
    <w:p w14:paraId="537A1C45" w14:textId="0AA142F7" w:rsidR="00611E5B" w:rsidRPr="00906751" w:rsidRDefault="00C37D98" w:rsidP="004376AA">
      <w:pPr>
        <w:autoSpaceDE w:val="0"/>
        <w:autoSpaceDN w:val="0"/>
        <w:adjustRightInd w:val="0"/>
        <w:spacing w:line="276" w:lineRule="auto"/>
        <w:rPr>
          <w:rFonts w:ascii="Arial" w:hAnsi="Arial" w:cs="Arial"/>
          <w:b/>
          <w:sz w:val="22"/>
          <w:szCs w:val="22"/>
          <w:u w:val="single"/>
        </w:rPr>
      </w:pPr>
      <w:r w:rsidRPr="00906751">
        <w:rPr>
          <w:rFonts w:ascii="Arial" w:hAnsi="Arial" w:cs="Arial"/>
          <w:b/>
          <w:bCs/>
          <w:sz w:val="22"/>
          <w:szCs w:val="22"/>
          <w:u w:val="single"/>
        </w:rPr>
        <w:t xml:space="preserve">II. </w:t>
      </w:r>
      <w:r w:rsidRPr="00906751">
        <w:rPr>
          <w:rFonts w:ascii="Arial" w:hAnsi="Arial" w:cs="Arial"/>
          <w:b/>
          <w:sz w:val="22"/>
          <w:szCs w:val="22"/>
          <w:u w:val="single"/>
        </w:rPr>
        <w:t>La fundamentación y motivación del acuerdo;</w:t>
      </w:r>
    </w:p>
    <w:p w14:paraId="6792A7D7" w14:textId="77777777" w:rsidR="00956BED" w:rsidRPr="00906751" w:rsidRDefault="00956BED" w:rsidP="004376AA">
      <w:pPr>
        <w:autoSpaceDE w:val="0"/>
        <w:autoSpaceDN w:val="0"/>
        <w:adjustRightInd w:val="0"/>
        <w:spacing w:line="276" w:lineRule="auto"/>
        <w:rPr>
          <w:rFonts w:ascii="Arial" w:hAnsi="Arial" w:cs="Arial"/>
          <w:b/>
          <w:sz w:val="22"/>
          <w:szCs w:val="22"/>
          <w:u w:val="single"/>
        </w:rPr>
      </w:pPr>
    </w:p>
    <w:p w14:paraId="6FDF6873" w14:textId="77777777" w:rsidR="00956489" w:rsidRPr="00906751" w:rsidRDefault="005D64D2" w:rsidP="00956489">
      <w:p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La suscrita</w:t>
      </w:r>
      <w:r w:rsidR="00C37D98" w:rsidRPr="00906751">
        <w:rPr>
          <w:rFonts w:ascii="Arial" w:hAnsi="Arial" w:cs="Arial"/>
          <w:sz w:val="22"/>
          <w:szCs w:val="22"/>
        </w:rPr>
        <w:t xml:space="preserve"> C. </w:t>
      </w:r>
      <w:r w:rsidRPr="00906751">
        <w:rPr>
          <w:rFonts w:ascii="Arial" w:hAnsi="Arial" w:cs="Arial"/>
          <w:b/>
          <w:sz w:val="22"/>
          <w:szCs w:val="22"/>
        </w:rPr>
        <w:t>NORMA ALEJANDRA GARCÍA RODRÍGUEZ</w:t>
      </w:r>
      <w:r w:rsidR="00C37D98" w:rsidRPr="00906751">
        <w:rPr>
          <w:rFonts w:ascii="Arial" w:hAnsi="Arial" w:cs="Arial"/>
          <w:sz w:val="22"/>
          <w:szCs w:val="22"/>
        </w:rPr>
        <w:t xml:space="preserve">, </w:t>
      </w:r>
      <w:r w:rsidR="00CB609D" w:rsidRPr="00906751">
        <w:rPr>
          <w:rFonts w:ascii="Arial" w:hAnsi="Arial" w:cs="Arial"/>
          <w:sz w:val="22"/>
          <w:szCs w:val="22"/>
        </w:rPr>
        <w:t>Director</w:t>
      </w:r>
      <w:r w:rsidRPr="00906751">
        <w:rPr>
          <w:rFonts w:ascii="Arial" w:hAnsi="Arial" w:cs="Arial"/>
          <w:sz w:val="22"/>
          <w:szCs w:val="22"/>
        </w:rPr>
        <w:t>a</w:t>
      </w:r>
      <w:r w:rsidR="00C37D98" w:rsidRPr="00906751">
        <w:rPr>
          <w:rFonts w:ascii="Arial" w:hAnsi="Arial" w:cs="Arial"/>
          <w:sz w:val="22"/>
          <w:szCs w:val="22"/>
        </w:rPr>
        <w:t xml:space="preserve"> </w:t>
      </w:r>
      <w:r w:rsidR="00693D79" w:rsidRPr="00906751">
        <w:rPr>
          <w:rFonts w:ascii="Arial" w:hAnsi="Arial" w:cs="Arial"/>
          <w:sz w:val="22"/>
          <w:szCs w:val="22"/>
        </w:rPr>
        <w:t xml:space="preserve">General </w:t>
      </w:r>
      <w:r w:rsidR="00C37D98" w:rsidRPr="00906751">
        <w:rPr>
          <w:rFonts w:ascii="Arial" w:hAnsi="Arial" w:cs="Arial"/>
          <w:sz w:val="22"/>
          <w:szCs w:val="22"/>
        </w:rPr>
        <w:t>de Administración, determina procedente reserv</w:t>
      </w:r>
      <w:r w:rsidR="00AF4078" w:rsidRPr="00906751">
        <w:rPr>
          <w:rFonts w:ascii="Arial" w:hAnsi="Arial" w:cs="Arial"/>
          <w:sz w:val="22"/>
          <w:szCs w:val="22"/>
        </w:rPr>
        <w:t>ar parcialmente</w:t>
      </w:r>
      <w:r w:rsidR="00956489" w:rsidRPr="00906751">
        <w:rPr>
          <w:rFonts w:ascii="Arial" w:hAnsi="Arial" w:cs="Arial"/>
          <w:sz w:val="22"/>
          <w:szCs w:val="22"/>
        </w:rPr>
        <w:t xml:space="preserve"> los siguientes expedientes:</w:t>
      </w:r>
    </w:p>
    <w:p w14:paraId="0D7CABC3" w14:textId="77777777" w:rsidR="00956489" w:rsidRPr="00906751" w:rsidRDefault="00956489" w:rsidP="00956489">
      <w:pPr>
        <w:autoSpaceDE w:val="0"/>
        <w:autoSpaceDN w:val="0"/>
        <w:adjustRightInd w:val="0"/>
        <w:spacing w:line="276" w:lineRule="auto"/>
        <w:jc w:val="both"/>
        <w:rPr>
          <w:rFonts w:ascii="Arial" w:hAnsi="Arial" w:cs="Arial"/>
          <w:sz w:val="22"/>
          <w:szCs w:val="22"/>
        </w:rPr>
      </w:pPr>
    </w:p>
    <w:p w14:paraId="5FA40B54" w14:textId="6BF80C01" w:rsidR="00956489" w:rsidRPr="00906751" w:rsidRDefault="00956489" w:rsidP="00956489">
      <w:p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 xml:space="preserve">Expediente número OC-FGE0165-BIS/2021 RELACIONADO CON LA ADQUISICIÓN DE VEHÍCULOS el cual contiene la siguiente información: </w:t>
      </w:r>
    </w:p>
    <w:p w14:paraId="33538649" w14:textId="77777777" w:rsidR="00956489" w:rsidRPr="00906751" w:rsidRDefault="00956489" w:rsidP="00956489">
      <w:pPr>
        <w:autoSpaceDE w:val="0"/>
        <w:autoSpaceDN w:val="0"/>
        <w:adjustRightInd w:val="0"/>
        <w:spacing w:line="276" w:lineRule="auto"/>
        <w:ind w:left="284"/>
        <w:jc w:val="both"/>
        <w:rPr>
          <w:rFonts w:ascii="Arial" w:hAnsi="Arial" w:cs="Arial"/>
          <w:sz w:val="22"/>
          <w:szCs w:val="22"/>
        </w:rPr>
      </w:pPr>
    </w:p>
    <w:p w14:paraId="26536029" w14:textId="77777777" w:rsidR="00956489" w:rsidRPr="00906751" w:rsidRDefault="00956489" w:rsidP="00956489">
      <w:pPr>
        <w:pStyle w:val="Prrafodelista"/>
        <w:numPr>
          <w:ilvl w:val="0"/>
          <w:numId w:val="6"/>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lastRenderedPageBreak/>
        <w:t>Orden de compra</w:t>
      </w:r>
      <w:r w:rsidRPr="00906751">
        <w:t xml:space="preserve"> </w:t>
      </w:r>
      <w:r w:rsidRPr="00906751">
        <w:rPr>
          <w:rFonts w:ascii="Arial" w:hAnsi="Arial" w:cs="Arial"/>
          <w:sz w:val="22"/>
          <w:szCs w:val="22"/>
        </w:rPr>
        <w:t>OC-FGE0165-BIS/2021; se reserva lo correspondiente a: Descripción de la compra, Cantidad de Unidades, Precio Unitario, Subtotal, IVA y Total.</w:t>
      </w:r>
    </w:p>
    <w:p w14:paraId="679CBCDD" w14:textId="77777777" w:rsidR="00956489" w:rsidRPr="00906751" w:rsidRDefault="00956489" w:rsidP="00956489">
      <w:pPr>
        <w:pStyle w:val="Prrafodelista"/>
        <w:numPr>
          <w:ilvl w:val="0"/>
          <w:numId w:val="6"/>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Las facturas o comprobantes que soporten las erogaciones realizadas; se reserva en su totalidad la información.</w:t>
      </w:r>
    </w:p>
    <w:p w14:paraId="03065E6E" w14:textId="77777777" w:rsidR="00956489" w:rsidRPr="00906751" w:rsidRDefault="00956489" w:rsidP="00956489">
      <w:pPr>
        <w:pStyle w:val="Prrafodelista"/>
        <w:numPr>
          <w:ilvl w:val="0"/>
          <w:numId w:val="6"/>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Oficio de solicitud del área; se reserva en su totalidad.</w:t>
      </w:r>
    </w:p>
    <w:p w14:paraId="266143E8" w14:textId="77777777" w:rsidR="00956489" w:rsidRPr="00906751" w:rsidRDefault="00956489" w:rsidP="00956489">
      <w:pPr>
        <w:pStyle w:val="Prrafodelista"/>
        <w:numPr>
          <w:ilvl w:val="0"/>
          <w:numId w:val="6"/>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Acta del Comité de Adquisiciones, Arrendamientos y Servicios; se reserva en su totalidad.</w:t>
      </w:r>
    </w:p>
    <w:p w14:paraId="7C76D99F" w14:textId="77777777" w:rsidR="00956489" w:rsidRPr="00906751" w:rsidRDefault="00956489" w:rsidP="00956489">
      <w:pPr>
        <w:pStyle w:val="Prrafodelista"/>
        <w:numPr>
          <w:ilvl w:val="0"/>
          <w:numId w:val="6"/>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Resguardo; se reserva en su totalidad.</w:t>
      </w:r>
    </w:p>
    <w:p w14:paraId="76879E65" w14:textId="77777777" w:rsidR="00956489" w:rsidRPr="00906751" w:rsidRDefault="00956489" w:rsidP="00956489">
      <w:pPr>
        <w:autoSpaceDE w:val="0"/>
        <w:autoSpaceDN w:val="0"/>
        <w:adjustRightInd w:val="0"/>
        <w:spacing w:line="276" w:lineRule="auto"/>
        <w:jc w:val="both"/>
        <w:rPr>
          <w:rFonts w:ascii="Arial" w:hAnsi="Arial" w:cs="Arial"/>
          <w:sz w:val="22"/>
          <w:szCs w:val="22"/>
        </w:rPr>
      </w:pPr>
    </w:p>
    <w:p w14:paraId="4BD48FC9" w14:textId="3B5EF20B" w:rsidR="00956489" w:rsidRPr="00906751" w:rsidRDefault="00956489" w:rsidP="00956489">
      <w:p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 xml:space="preserve">Expediente número OC-FGE0182-BIS/2021 RELACIONADO CON LA ADQUISICIÓN DE VEHÍCULOS el cual contiene la siguiente información: </w:t>
      </w:r>
    </w:p>
    <w:p w14:paraId="349CFF0B" w14:textId="77777777" w:rsidR="00956489" w:rsidRPr="00906751" w:rsidRDefault="00956489" w:rsidP="00956489">
      <w:pPr>
        <w:autoSpaceDE w:val="0"/>
        <w:autoSpaceDN w:val="0"/>
        <w:adjustRightInd w:val="0"/>
        <w:spacing w:line="276" w:lineRule="auto"/>
        <w:ind w:left="284"/>
        <w:jc w:val="both"/>
        <w:rPr>
          <w:rFonts w:ascii="Arial" w:hAnsi="Arial" w:cs="Arial"/>
          <w:sz w:val="22"/>
          <w:szCs w:val="22"/>
        </w:rPr>
      </w:pPr>
    </w:p>
    <w:p w14:paraId="05F1077D" w14:textId="77777777" w:rsidR="00956489" w:rsidRPr="00906751" w:rsidRDefault="00956489" w:rsidP="00956489">
      <w:pPr>
        <w:pStyle w:val="Prrafodelista"/>
        <w:numPr>
          <w:ilvl w:val="0"/>
          <w:numId w:val="7"/>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Orden de compra</w:t>
      </w:r>
      <w:r w:rsidRPr="00906751">
        <w:t xml:space="preserve"> </w:t>
      </w:r>
      <w:r w:rsidRPr="00906751">
        <w:rPr>
          <w:rFonts w:ascii="Arial" w:hAnsi="Arial" w:cs="Arial"/>
          <w:sz w:val="22"/>
          <w:szCs w:val="22"/>
        </w:rPr>
        <w:t>OC-FGE0182-BIS/2021; se reserva lo correspondiente a: Descripción de la compra, Cantidad de Unidades, Precio Unitario, Subtotal, IVA y Total.</w:t>
      </w:r>
    </w:p>
    <w:p w14:paraId="0AB90C9F" w14:textId="77777777" w:rsidR="00956489" w:rsidRPr="00906751" w:rsidRDefault="00956489" w:rsidP="00956489">
      <w:pPr>
        <w:pStyle w:val="Prrafodelista"/>
        <w:numPr>
          <w:ilvl w:val="0"/>
          <w:numId w:val="7"/>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Las facturas o comprobantes que soporten las erogaciones realizadas; se reserva en su totalidad la información.</w:t>
      </w:r>
    </w:p>
    <w:p w14:paraId="7825EACD" w14:textId="77777777" w:rsidR="00956489" w:rsidRPr="00906751" w:rsidRDefault="00956489" w:rsidP="00956489">
      <w:pPr>
        <w:pStyle w:val="Prrafodelista"/>
        <w:numPr>
          <w:ilvl w:val="0"/>
          <w:numId w:val="7"/>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Oficio de solicitud del área; se reserva en su totalidad.</w:t>
      </w:r>
    </w:p>
    <w:p w14:paraId="61ADBFC5" w14:textId="77777777" w:rsidR="00956489" w:rsidRPr="00906751" w:rsidRDefault="00956489" w:rsidP="00956489">
      <w:pPr>
        <w:pStyle w:val="Prrafodelista"/>
        <w:numPr>
          <w:ilvl w:val="0"/>
          <w:numId w:val="7"/>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Acta del Comité de Adquisiciones, Arrendamientos y Servicios; se reserva en su totalidad.</w:t>
      </w:r>
    </w:p>
    <w:p w14:paraId="61A2C7CC" w14:textId="77777777" w:rsidR="00956489" w:rsidRPr="00906751" w:rsidRDefault="00956489" w:rsidP="00956489">
      <w:pPr>
        <w:pStyle w:val="Prrafodelista"/>
        <w:numPr>
          <w:ilvl w:val="0"/>
          <w:numId w:val="7"/>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Resguardo; se reserva en su totalidad.</w:t>
      </w:r>
    </w:p>
    <w:p w14:paraId="1F19F905" w14:textId="3145D909" w:rsidR="00336AD1" w:rsidRPr="00906751" w:rsidRDefault="00336AD1" w:rsidP="00956489">
      <w:pPr>
        <w:autoSpaceDE w:val="0"/>
        <w:autoSpaceDN w:val="0"/>
        <w:adjustRightInd w:val="0"/>
        <w:spacing w:line="276" w:lineRule="auto"/>
        <w:jc w:val="both"/>
        <w:rPr>
          <w:rFonts w:ascii="Arial" w:hAnsi="Arial" w:cs="Arial"/>
          <w:sz w:val="22"/>
          <w:szCs w:val="22"/>
        </w:rPr>
      </w:pPr>
    </w:p>
    <w:p w14:paraId="31209ABF" w14:textId="317096F6" w:rsidR="00C37D98" w:rsidRPr="00906751" w:rsidRDefault="00C37D98" w:rsidP="004376AA">
      <w:pPr>
        <w:spacing w:line="276" w:lineRule="auto"/>
        <w:ind w:left="284"/>
        <w:jc w:val="both"/>
        <w:rPr>
          <w:rFonts w:ascii="Arial" w:hAnsi="Arial" w:cs="Arial"/>
          <w:sz w:val="22"/>
          <w:szCs w:val="22"/>
        </w:rPr>
      </w:pPr>
      <w:r w:rsidRPr="00906751">
        <w:rPr>
          <w:rFonts w:ascii="Arial" w:hAnsi="Arial" w:cs="Arial"/>
          <w:sz w:val="22"/>
          <w:szCs w:val="22"/>
        </w:rPr>
        <w:t xml:space="preserve">Se considera que efectivamente </w:t>
      </w:r>
      <w:r w:rsidR="004C1BFB" w:rsidRPr="00906751">
        <w:rPr>
          <w:rFonts w:ascii="Arial" w:hAnsi="Arial" w:cs="Arial"/>
          <w:sz w:val="22"/>
          <w:szCs w:val="22"/>
        </w:rPr>
        <w:t xml:space="preserve">las </w:t>
      </w:r>
      <w:r w:rsidR="004C1BFB" w:rsidRPr="00906751">
        <w:rPr>
          <w:rFonts w:ascii="Arial" w:hAnsi="Arial" w:cs="Arial"/>
          <w:b/>
          <w:sz w:val="22"/>
          <w:szCs w:val="22"/>
        </w:rPr>
        <w:t>adquisiciones</w:t>
      </w:r>
      <w:r w:rsidR="001B1919" w:rsidRPr="00906751">
        <w:rPr>
          <w:rFonts w:ascii="Arial" w:hAnsi="Arial" w:cs="Arial"/>
          <w:b/>
          <w:sz w:val="22"/>
          <w:szCs w:val="22"/>
        </w:rPr>
        <w:t xml:space="preserve"> </w:t>
      </w:r>
      <w:r w:rsidR="001B1919" w:rsidRPr="00906751">
        <w:rPr>
          <w:rFonts w:ascii="Arial" w:hAnsi="Arial" w:cs="Arial"/>
          <w:sz w:val="22"/>
          <w:szCs w:val="22"/>
        </w:rPr>
        <w:t xml:space="preserve">realizadas por la Fiscalía General del Estado es </w:t>
      </w:r>
      <w:r w:rsidRPr="00906751">
        <w:rPr>
          <w:rFonts w:ascii="Arial" w:hAnsi="Arial" w:cs="Arial"/>
          <w:sz w:val="22"/>
          <w:szCs w:val="22"/>
        </w:rPr>
        <w:t>información pública, como lo refiere el artículo 17 bis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0EFC3C0A" w14:textId="7D980121" w:rsidR="0005018C" w:rsidRPr="00906751" w:rsidRDefault="0005018C" w:rsidP="004376AA">
      <w:pPr>
        <w:spacing w:line="276" w:lineRule="auto"/>
        <w:jc w:val="both"/>
        <w:rPr>
          <w:rFonts w:ascii="Arial" w:hAnsi="Arial" w:cs="Arial"/>
          <w:sz w:val="22"/>
          <w:szCs w:val="22"/>
        </w:rPr>
      </w:pPr>
    </w:p>
    <w:p w14:paraId="46360E2C" w14:textId="3E77F076" w:rsidR="00850F23" w:rsidRPr="00906751" w:rsidRDefault="00C37D98" w:rsidP="004376AA">
      <w:pPr>
        <w:autoSpaceDE w:val="0"/>
        <w:autoSpaceDN w:val="0"/>
        <w:adjustRightInd w:val="0"/>
        <w:spacing w:line="276" w:lineRule="auto"/>
        <w:ind w:left="284"/>
        <w:jc w:val="both"/>
        <w:rPr>
          <w:rFonts w:ascii="Arial" w:hAnsi="Arial" w:cs="Arial"/>
          <w:sz w:val="22"/>
          <w:szCs w:val="22"/>
        </w:rPr>
      </w:pPr>
      <w:r w:rsidRPr="00906751">
        <w:rPr>
          <w:rFonts w:ascii="Arial" w:hAnsi="Arial" w:cs="Arial"/>
          <w:sz w:val="22"/>
          <w:szCs w:val="22"/>
        </w:rPr>
        <w:t>Por ello, la Ley de Transparencia y Acceso a la Información Pública, emitida en el Periódico Oficial del Estado el 9 de mayo del año 2016</w:t>
      </w:r>
      <w:r w:rsidR="004B0AEE" w:rsidRPr="00906751">
        <w:rPr>
          <w:rFonts w:ascii="Arial" w:hAnsi="Arial" w:cs="Arial"/>
          <w:sz w:val="22"/>
          <w:szCs w:val="22"/>
        </w:rPr>
        <w:t xml:space="preserve"> en su artículo 3º fracción XIX</w:t>
      </w:r>
      <w:r w:rsidRPr="00906751">
        <w:rPr>
          <w:rFonts w:ascii="Arial" w:hAnsi="Arial" w:cs="Arial"/>
          <w:sz w:val="22"/>
          <w:szCs w:val="22"/>
        </w:rPr>
        <w:t xml:space="preserve">, reglamenta el ejercicio del derecho a la información pública y señala que debe considerarse </w:t>
      </w:r>
      <w:r w:rsidRPr="00906751">
        <w:rPr>
          <w:rFonts w:ascii="Arial" w:hAnsi="Arial" w:cs="Arial"/>
          <w:b/>
          <w:bCs/>
          <w:sz w:val="22"/>
          <w:szCs w:val="22"/>
        </w:rPr>
        <w:t>Información pública: “</w:t>
      </w:r>
      <w:r w:rsidRPr="00906751">
        <w:rPr>
          <w:rFonts w:ascii="Arial" w:hAnsi="Arial" w:cs="Arial"/>
          <w:sz w:val="22"/>
          <w:szCs w:val="22"/>
        </w:rPr>
        <w:t>la que es creada, administrada o en posesión de los sujetos obligados, exceptuando la clasificada como reservada o confidencial.</w:t>
      </w:r>
    </w:p>
    <w:p w14:paraId="19B755C1" w14:textId="77777777" w:rsidR="0076462E" w:rsidRPr="00906751" w:rsidRDefault="0076462E" w:rsidP="004376AA">
      <w:pPr>
        <w:autoSpaceDE w:val="0"/>
        <w:autoSpaceDN w:val="0"/>
        <w:adjustRightInd w:val="0"/>
        <w:spacing w:line="276" w:lineRule="auto"/>
        <w:ind w:left="284"/>
        <w:jc w:val="both"/>
        <w:rPr>
          <w:rFonts w:ascii="Arial" w:hAnsi="Arial" w:cs="Arial"/>
          <w:sz w:val="22"/>
          <w:szCs w:val="22"/>
        </w:rPr>
      </w:pPr>
    </w:p>
    <w:p w14:paraId="35BE91DA" w14:textId="5FC0B4E7" w:rsidR="00C37D98" w:rsidRPr="00906751" w:rsidRDefault="00C37D98" w:rsidP="004376AA">
      <w:pPr>
        <w:autoSpaceDE w:val="0"/>
        <w:autoSpaceDN w:val="0"/>
        <w:adjustRightInd w:val="0"/>
        <w:spacing w:line="276" w:lineRule="auto"/>
        <w:ind w:left="284"/>
        <w:jc w:val="both"/>
        <w:rPr>
          <w:rFonts w:ascii="Arial" w:hAnsi="Arial" w:cs="Arial"/>
          <w:sz w:val="22"/>
          <w:szCs w:val="22"/>
        </w:rPr>
      </w:pPr>
      <w:r w:rsidRPr="00906751">
        <w:rPr>
          <w:rFonts w:ascii="Arial" w:hAnsi="Arial" w:cs="Arial"/>
          <w:sz w:val="22"/>
          <w:szCs w:val="22"/>
        </w:rPr>
        <w:lastRenderedPageBreak/>
        <w:t xml:space="preserve">Así, la misma ley precisa el momento en </w:t>
      </w:r>
      <w:bookmarkStart w:id="0" w:name="_GoBack"/>
      <w:bookmarkEnd w:id="0"/>
      <w:r w:rsidRPr="00906751">
        <w:rPr>
          <w:rFonts w:ascii="Arial" w:hAnsi="Arial" w:cs="Arial"/>
          <w:sz w:val="22"/>
          <w:szCs w:val="22"/>
        </w:rPr>
        <w:t>que puede clasificarse la información como reservada en el artículo 120 fracción I</w:t>
      </w:r>
      <w:r w:rsidR="00B61F3B" w:rsidRPr="00906751">
        <w:rPr>
          <w:rFonts w:ascii="Arial" w:hAnsi="Arial" w:cs="Arial"/>
          <w:sz w:val="22"/>
          <w:szCs w:val="22"/>
        </w:rPr>
        <w:t>,</w:t>
      </w:r>
      <w:r w:rsidRPr="00906751">
        <w:rPr>
          <w:rFonts w:ascii="Arial" w:hAnsi="Arial" w:cs="Arial"/>
          <w:sz w:val="22"/>
          <w:szCs w:val="22"/>
        </w:rPr>
        <w:t xml:space="preserve"> y que en el caso aplica </w:t>
      </w:r>
      <w:r w:rsidR="004B0AEE" w:rsidRPr="00906751">
        <w:rPr>
          <w:rFonts w:ascii="Arial" w:hAnsi="Arial" w:cs="Arial"/>
          <w:sz w:val="22"/>
          <w:szCs w:val="22"/>
        </w:rPr>
        <w:t xml:space="preserve">en </w:t>
      </w:r>
      <w:r w:rsidRPr="00906751">
        <w:rPr>
          <w:rFonts w:ascii="Arial" w:hAnsi="Arial" w:cs="Arial"/>
          <w:sz w:val="22"/>
          <w:szCs w:val="22"/>
        </w:rPr>
        <w:t>el momento</w:t>
      </w:r>
      <w:r w:rsidR="004B0AEE" w:rsidRPr="00906751">
        <w:rPr>
          <w:rFonts w:ascii="Arial" w:hAnsi="Arial" w:cs="Arial"/>
          <w:sz w:val="22"/>
          <w:szCs w:val="22"/>
        </w:rPr>
        <w:t xml:space="preserve"> de recibir una solicitud de acceso a la información</w:t>
      </w:r>
      <w:r w:rsidR="00AF4078" w:rsidRPr="00906751">
        <w:rPr>
          <w:rFonts w:ascii="Arial" w:hAnsi="Arial" w:cs="Arial"/>
          <w:sz w:val="22"/>
          <w:szCs w:val="22"/>
        </w:rPr>
        <w:t>.</w:t>
      </w:r>
    </w:p>
    <w:p w14:paraId="1E6EFCEF" w14:textId="77777777" w:rsidR="0076462E" w:rsidRPr="00906751" w:rsidRDefault="0076462E" w:rsidP="004376AA">
      <w:pPr>
        <w:autoSpaceDE w:val="0"/>
        <w:autoSpaceDN w:val="0"/>
        <w:adjustRightInd w:val="0"/>
        <w:spacing w:line="276" w:lineRule="auto"/>
        <w:ind w:left="284"/>
        <w:jc w:val="both"/>
        <w:rPr>
          <w:rFonts w:ascii="Arial" w:hAnsi="Arial" w:cs="Arial"/>
          <w:sz w:val="22"/>
          <w:szCs w:val="22"/>
        </w:rPr>
      </w:pPr>
    </w:p>
    <w:p w14:paraId="25354B9F" w14:textId="7ED46EDB" w:rsidR="00753F2A" w:rsidRPr="00906751" w:rsidRDefault="00C37D98" w:rsidP="004376AA">
      <w:pPr>
        <w:autoSpaceDE w:val="0"/>
        <w:autoSpaceDN w:val="0"/>
        <w:adjustRightInd w:val="0"/>
        <w:spacing w:line="276" w:lineRule="auto"/>
        <w:ind w:left="284"/>
        <w:jc w:val="both"/>
        <w:rPr>
          <w:rFonts w:ascii="Arial" w:hAnsi="Arial" w:cs="Arial"/>
          <w:sz w:val="22"/>
          <w:szCs w:val="22"/>
        </w:rPr>
      </w:pPr>
      <w:r w:rsidRPr="00906751">
        <w:rPr>
          <w:rFonts w:ascii="Arial" w:hAnsi="Arial" w:cs="Arial"/>
          <w:sz w:val="22"/>
          <w:szCs w:val="22"/>
        </w:rPr>
        <w:t>En el caso</w:t>
      </w:r>
      <w:r w:rsidR="00B61F3B" w:rsidRPr="00906751">
        <w:rPr>
          <w:rFonts w:ascii="Arial" w:hAnsi="Arial" w:cs="Arial"/>
          <w:sz w:val="22"/>
          <w:szCs w:val="22"/>
        </w:rPr>
        <w:t>,</w:t>
      </w:r>
      <w:r w:rsidRPr="00906751">
        <w:rPr>
          <w:rFonts w:ascii="Arial" w:hAnsi="Arial" w:cs="Arial"/>
          <w:sz w:val="22"/>
          <w:szCs w:val="22"/>
        </w:rPr>
        <w:t xml:space="preserve"> se considera que se está ante información cuya publicación puede comprometer, por un </w:t>
      </w:r>
      <w:r w:rsidR="00EA7CD8" w:rsidRPr="00906751">
        <w:rPr>
          <w:rFonts w:ascii="Arial" w:hAnsi="Arial" w:cs="Arial"/>
          <w:sz w:val="22"/>
          <w:szCs w:val="22"/>
        </w:rPr>
        <w:t>lado,</w:t>
      </w:r>
      <w:r w:rsidRPr="00906751">
        <w:rPr>
          <w:rFonts w:ascii="Arial" w:hAnsi="Arial" w:cs="Arial"/>
          <w:sz w:val="22"/>
          <w:szCs w:val="22"/>
        </w:rPr>
        <w:t xml:space="preserve"> la vida</w:t>
      </w:r>
      <w:r w:rsidR="00B61F3B" w:rsidRPr="00906751">
        <w:rPr>
          <w:rFonts w:ascii="Arial" w:hAnsi="Arial" w:cs="Arial"/>
          <w:sz w:val="22"/>
          <w:szCs w:val="22"/>
        </w:rPr>
        <w:t xml:space="preserve"> y seguridad</w:t>
      </w:r>
      <w:r w:rsidRPr="00906751">
        <w:rPr>
          <w:rFonts w:ascii="Arial" w:hAnsi="Arial" w:cs="Arial"/>
          <w:sz w:val="22"/>
          <w:szCs w:val="22"/>
        </w:rPr>
        <w:t xml:space="preserve"> de los servidores públicos y, por el otro la </w:t>
      </w:r>
      <w:r w:rsidR="00B61F3B" w:rsidRPr="00906751">
        <w:rPr>
          <w:rFonts w:ascii="Arial" w:hAnsi="Arial" w:cs="Arial"/>
          <w:sz w:val="22"/>
          <w:szCs w:val="22"/>
        </w:rPr>
        <w:t>conducción jurídica de la investigación y el ejercicio de la acción penal</w:t>
      </w:r>
      <w:r w:rsidRPr="00906751">
        <w:rPr>
          <w:rFonts w:ascii="Arial" w:hAnsi="Arial" w:cs="Arial"/>
          <w:sz w:val="22"/>
          <w:szCs w:val="22"/>
        </w:rPr>
        <w:t>, esto último como función imperante en esta dependencia.</w:t>
      </w:r>
    </w:p>
    <w:p w14:paraId="6BB4F089" w14:textId="77777777" w:rsidR="00617EDC" w:rsidRPr="00906751" w:rsidRDefault="00617EDC" w:rsidP="004376AA">
      <w:pPr>
        <w:autoSpaceDE w:val="0"/>
        <w:autoSpaceDN w:val="0"/>
        <w:adjustRightInd w:val="0"/>
        <w:spacing w:line="276" w:lineRule="auto"/>
        <w:ind w:left="284"/>
        <w:rPr>
          <w:rFonts w:ascii="Arial" w:hAnsi="Arial" w:cs="Arial"/>
          <w:sz w:val="22"/>
          <w:szCs w:val="22"/>
        </w:rPr>
      </w:pPr>
    </w:p>
    <w:p w14:paraId="39A951A3" w14:textId="3E1A2B69" w:rsidR="00C37D98" w:rsidRPr="00906751" w:rsidRDefault="00EA7CD8" w:rsidP="004376AA">
      <w:pPr>
        <w:autoSpaceDE w:val="0"/>
        <w:autoSpaceDN w:val="0"/>
        <w:adjustRightInd w:val="0"/>
        <w:spacing w:line="276" w:lineRule="auto"/>
        <w:ind w:left="284"/>
        <w:jc w:val="both"/>
        <w:rPr>
          <w:rFonts w:ascii="Arial" w:hAnsi="Arial" w:cs="Arial"/>
          <w:sz w:val="22"/>
          <w:szCs w:val="22"/>
        </w:rPr>
      </w:pPr>
      <w:r w:rsidRPr="00906751">
        <w:rPr>
          <w:rFonts w:ascii="Arial" w:hAnsi="Arial" w:cs="Arial"/>
          <w:sz w:val="22"/>
          <w:szCs w:val="22"/>
        </w:rPr>
        <w:t>Lo anterior p</w:t>
      </w:r>
      <w:r w:rsidR="00C37D98" w:rsidRPr="00906751">
        <w:rPr>
          <w:rFonts w:ascii="Arial" w:hAnsi="Arial" w:cs="Arial"/>
          <w:sz w:val="22"/>
          <w:szCs w:val="22"/>
        </w:rPr>
        <w:t xml:space="preserve">or </w:t>
      </w:r>
      <w:r w:rsidR="00642DA4" w:rsidRPr="00906751">
        <w:rPr>
          <w:rFonts w:ascii="Arial" w:hAnsi="Arial" w:cs="Arial"/>
          <w:sz w:val="22"/>
          <w:szCs w:val="22"/>
        </w:rPr>
        <w:t>encuadrar en los supuestos establecidos en</w:t>
      </w:r>
      <w:r w:rsidR="00C37D98" w:rsidRPr="00906751">
        <w:rPr>
          <w:rFonts w:ascii="Arial" w:hAnsi="Arial" w:cs="Arial"/>
          <w:sz w:val="22"/>
          <w:szCs w:val="22"/>
        </w:rPr>
        <w:t xml:space="preserve"> el artículo 129</w:t>
      </w:r>
      <w:r w:rsidRPr="00906751">
        <w:rPr>
          <w:rFonts w:ascii="Arial" w:hAnsi="Arial" w:cs="Arial"/>
          <w:sz w:val="22"/>
          <w:szCs w:val="22"/>
        </w:rPr>
        <w:t xml:space="preserve"> fracciones</w:t>
      </w:r>
      <w:r w:rsidR="00C37D98" w:rsidRPr="00906751">
        <w:rPr>
          <w:rFonts w:ascii="Arial" w:hAnsi="Arial" w:cs="Arial"/>
          <w:sz w:val="22"/>
          <w:szCs w:val="22"/>
        </w:rPr>
        <w:t xml:space="preserve"> I, </w:t>
      </w:r>
      <w:r w:rsidRPr="00906751">
        <w:rPr>
          <w:rFonts w:ascii="Arial" w:hAnsi="Arial" w:cs="Arial"/>
          <w:sz w:val="22"/>
          <w:szCs w:val="22"/>
        </w:rPr>
        <w:t xml:space="preserve">IV, y </w:t>
      </w:r>
      <w:r w:rsidR="00C37D98" w:rsidRPr="00906751">
        <w:rPr>
          <w:rFonts w:ascii="Arial" w:hAnsi="Arial" w:cs="Arial"/>
          <w:sz w:val="22"/>
          <w:szCs w:val="22"/>
        </w:rPr>
        <w:t>VI</w:t>
      </w:r>
      <w:r w:rsidR="00F23EF6" w:rsidRPr="00906751">
        <w:rPr>
          <w:rFonts w:ascii="Arial" w:hAnsi="Arial" w:cs="Arial"/>
          <w:sz w:val="22"/>
          <w:szCs w:val="22"/>
        </w:rPr>
        <w:t>,</w:t>
      </w:r>
      <w:r w:rsidR="00C37D98" w:rsidRPr="00906751">
        <w:rPr>
          <w:rFonts w:ascii="Arial" w:hAnsi="Arial" w:cs="Arial"/>
          <w:sz w:val="22"/>
          <w:szCs w:val="22"/>
        </w:rPr>
        <w:t xml:space="preserve"> de la Ley de Transparencia y Acceso a la Información </w:t>
      </w:r>
      <w:r w:rsidR="00F23EF6" w:rsidRPr="00906751">
        <w:rPr>
          <w:rFonts w:ascii="Arial" w:hAnsi="Arial" w:cs="Arial"/>
          <w:sz w:val="22"/>
          <w:szCs w:val="22"/>
        </w:rPr>
        <w:t>P</w:t>
      </w:r>
      <w:r w:rsidR="00C37D98" w:rsidRPr="00906751">
        <w:rPr>
          <w:rFonts w:ascii="Arial" w:hAnsi="Arial" w:cs="Arial"/>
          <w:sz w:val="22"/>
          <w:szCs w:val="22"/>
        </w:rPr>
        <w:t xml:space="preserve">ública </w:t>
      </w:r>
      <w:r w:rsidR="00F23EF6" w:rsidRPr="00906751">
        <w:rPr>
          <w:rFonts w:ascii="Arial" w:hAnsi="Arial" w:cs="Arial"/>
          <w:sz w:val="22"/>
          <w:szCs w:val="22"/>
        </w:rPr>
        <w:t>del Estado de San Luis Potosí</w:t>
      </w:r>
      <w:r w:rsidRPr="00906751">
        <w:rPr>
          <w:rFonts w:ascii="Arial" w:hAnsi="Arial" w:cs="Arial"/>
          <w:sz w:val="22"/>
          <w:szCs w:val="22"/>
        </w:rPr>
        <w:t>, concatenados a los Lineamientos Décimo octavo, Décimo noveno, Vigésimo tercero, Vigésimo sexto, de los Lineamientos Generales en materia de Clasificación y Desclasificación de la Información, así como para la Elaboración de Versiones Públicas.</w:t>
      </w:r>
    </w:p>
    <w:p w14:paraId="5BFF1C27" w14:textId="77777777" w:rsidR="00956BED" w:rsidRPr="00906751" w:rsidRDefault="00956BED" w:rsidP="004376AA">
      <w:pPr>
        <w:autoSpaceDE w:val="0"/>
        <w:autoSpaceDN w:val="0"/>
        <w:adjustRightInd w:val="0"/>
        <w:spacing w:line="276" w:lineRule="auto"/>
        <w:jc w:val="both"/>
        <w:rPr>
          <w:rFonts w:ascii="Arial" w:hAnsi="Arial" w:cs="Arial"/>
          <w:sz w:val="22"/>
          <w:szCs w:val="22"/>
        </w:rPr>
      </w:pPr>
    </w:p>
    <w:p w14:paraId="305AC7E8" w14:textId="0DD60E67" w:rsidR="00753F2A" w:rsidRPr="00906751" w:rsidRDefault="00753F2A" w:rsidP="004376AA">
      <w:pPr>
        <w:pStyle w:val="Texto"/>
        <w:spacing w:after="0" w:line="276" w:lineRule="auto"/>
        <w:ind w:firstLine="0"/>
        <w:rPr>
          <w:sz w:val="22"/>
          <w:szCs w:val="22"/>
        </w:rPr>
      </w:pPr>
    </w:p>
    <w:p w14:paraId="2AB30D20" w14:textId="2F6D414E" w:rsidR="00C37D98" w:rsidRPr="00906751" w:rsidRDefault="00C37D98" w:rsidP="004376AA">
      <w:pPr>
        <w:autoSpaceDE w:val="0"/>
        <w:autoSpaceDN w:val="0"/>
        <w:adjustRightInd w:val="0"/>
        <w:spacing w:line="276" w:lineRule="auto"/>
        <w:rPr>
          <w:rFonts w:ascii="Arial" w:hAnsi="Arial" w:cs="Arial"/>
          <w:b/>
          <w:sz w:val="22"/>
          <w:szCs w:val="22"/>
          <w:u w:val="single"/>
        </w:rPr>
      </w:pPr>
      <w:r w:rsidRPr="00906751">
        <w:rPr>
          <w:rFonts w:ascii="Arial" w:hAnsi="Arial" w:cs="Arial"/>
          <w:b/>
          <w:bCs/>
          <w:sz w:val="22"/>
          <w:szCs w:val="22"/>
          <w:u w:val="single"/>
        </w:rPr>
        <w:t xml:space="preserve">III. </w:t>
      </w:r>
      <w:r w:rsidRPr="00906751">
        <w:rPr>
          <w:rFonts w:ascii="Arial" w:hAnsi="Arial" w:cs="Arial"/>
          <w:b/>
          <w:sz w:val="22"/>
          <w:szCs w:val="22"/>
          <w:u w:val="single"/>
        </w:rPr>
        <w:t>El documento, la parte o las partes de los mismos, que se reservan;</w:t>
      </w:r>
    </w:p>
    <w:p w14:paraId="7DBF1673" w14:textId="330E72AA" w:rsidR="00EA7CD8" w:rsidRPr="00906751" w:rsidRDefault="00EA7CD8" w:rsidP="00EA7CD8">
      <w:pPr>
        <w:autoSpaceDE w:val="0"/>
        <w:autoSpaceDN w:val="0"/>
        <w:adjustRightInd w:val="0"/>
        <w:spacing w:line="276" w:lineRule="auto"/>
        <w:jc w:val="both"/>
        <w:rPr>
          <w:rFonts w:ascii="Arial" w:hAnsi="Arial" w:cs="Arial"/>
          <w:sz w:val="22"/>
          <w:szCs w:val="22"/>
        </w:rPr>
      </w:pPr>
    </w:p>
    <w:p w14:paraId="1D152E28" w14:textId="4DDAE9C7" w:rsidR="00956489" w:rsidRPr="00906751" w:rsidRDefault="00956489" w:rsidP="00956489">
      <w:p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 xml:space="preserve">Expedientes números OC-FGE0165-BIS/2021 RELACIONADO CON LA ADQUISICIÓN DE VEHÍCULOS el cual contiene la siguiente información: </w:t>
      </w:r>
    </w:p>
    <w:p w14:paraId="509882FB" w14:textId="77777777" w:rsidR="00956489" w:rsidRPr="00906751" w:rsidRDefault="00956489" w:rsidP="00956489">
      <w:pPr>
        <w:autoSpaceDE w:val="0"/>
        <w:autoSpaceDN w:val="0"/>
        <w:adjustRightInd w:val="0"/>
        <w:spacing w:line="276" w:lineRule="auto"/>
        <w:ind w:left="284"/>
        <w:jc w:val="both"/>
        <w:rPr>
          <w:rFonts w:ascii="Arial" w:hAnsi="Arial" w:cs="Arial"/>
          <w:sz w:val="22"/>
          <w:szCs w:val="22"/>
        </w:rPr>
      </w:pPr>
    </w:p>
    <w:p w14:paraId="05E5B7D8" w14:textId="67F0E1C1" w:rsidR="00956489" w:rsidRPr="00906751" w:rsidRDefault="00956489" w:rsidP="00215354">
      <w:pPr>
        <w:pStyle w:val="Prrafodelista"/>
        <w:numPr>
          <w:ilvl w:val="0"/>
          <w:numId w:val="8"/>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Orden de compra</w:t>
      </w:r>
      <w:r w:rsidRPr="00906751">
        <w:t xml:space="preserve"> </w:t>
      </w:r>
      <w:r w:rsidRPr="00906751">
        <w:rPr>
          <w:rFonts w:ascii="Arial" w:hAnsi="Arial" w:cs="Arial"/>
          <w:sz w:val="22"/>
          <w:szCs w:val="22"/>
        </w:rPr>
        <w:t>OC-FGE0165-BIS/2021; se reserva lo correspondiente a: Descripción de la compra, Cantidad de Unidades, Precio Unitario, Subtotal, IVA y Total.</w:t>
      </w:r>
    </w:p>
    <w:p w14:paraId="58CA9915" w14:textId="7A1D54D7" w:rsidR="00956489" w:rsidRPr="00906751" w:rsidRDefault="00956489" w:rsidP="00215354">
      <w:pPr>
        <w:pStyle w:val="Prrafodelista"/>
        <w:numPr>
          <w:ilvl w:val="0"/>
          <w:numId w:val="8"/>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Las facturas o comprobantes que soporten las erogaciones realizadas; se reserva en su totalidad la información.</w:t>
      </w:r>
    </w:p>
    <w:p w14:paraId="6F5F9CA2" w14:textId="77777777" w:rsidR="00956489" w:rsidRPr="00906751" w:rsidRDefault="00956489" w:rsidP="00215354">
      <w:pPr>
        <w:pStyle w:val="Prrafodelista"/>
        <w:numPr>
          <w:ilvl w:val="0"/>
          <w:numId w:val="8"/>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Oficio de solicitud del área; se reserva en su totalidad.</w:t>
      </w:r>
    </w:p>
    <w:p w14:paraId="4208E32B" w14:textId="77777777" w:rsidR="00956489" w:rsidRPr="00906751" w:rsidRDefault="00956489" w:rsidP="00215354">
      <w:pPr>
        <w:pStyle w:val="Prrafodelista"/>
        <w:numPr>
          <w:ilvl w:val="0"/>
          <w:numId w:val="8"/>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Acta del Comité de Adquisiciones, Arrendamientos y Servicios; se reserva en su totalidad.</w:t>
      </w:r>
    </w:p>
    <w:p w14:paraId="69FFCD3F" w14:textId="77777777" w:rsidR="00956489" w:rsidRPr="00906751" w:rsidRDefault="00956489" w:rsidP="00215354">
      <w:pPr>
        <w:pStyle w:val="Prrafodelista"/>
        <w:numPr>
          <w:ilvl w:val="0"/>
          <w:numId w:val="8"/>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Resguardo; se reserva en su totalidad.</w:t>
      </w:r>
    </w:p>
    <w:p w14:paraId="4C51B5F4" w14:textId="77777777" w:rsidR="00956489" w:rsidRPr="00906751" w:rsidRDefault="00956489" w:rsidP="00EA7CD8">
      <w:pPr>
        <w:autoSpaceDE w:val="0"/>
        <w:autoSpaceDN w:val="0"/>
        <w:adjustRightInd w:val="0"/>
        <w:spacing w:line="276" w:lineRule="auto"/>
        <w:jc w:val="both"/>
        <w:rPr>
          <w:rFonts w:ascii="Arial" w:hAnsi="Arial" w:cs="Arial"/>
          <w:sz w:val="22"/>
          <w:szCs w:val="22"/>
        </w:rPr>
      </w:pPr>
    </w:p>
    <w:p w14:paraId="075BD8CB" w14:textId="1571E7EB" w:rsidR="00EA7CD8" w:rsidRPr="00906751" w:rsidRDefault="00EA7CD8" w:rsidP="00956489">
      <w:p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Expedientes números OC-FGE0182-BIS/2021 RELACIONADO CON LA ADQUISICIÓN DE VEHÍCULOS</w:t>
      </w:r>
      <w:r w:rsidR="00956489" w:rsidRPr="00906751">
        <w:rPr>
          <w:rFonts w:ascii="Arial" w:hAnsi="Arial" w:cs="Arial"/>
          <w:sz w:val="22"/>
          <w:szCs w:val="22"/>
        </w:rPr>
        <w:t xml:space="preserve"> el cual contiene la siguiente información: </w:t>
      </w:r>
    </w:p>
    <w:p w14:paraId="0D95E017" w14:textId="77777777" w:rsidR="00956489" w:rsidRPr="00906751" w:rsidRDefault="00956489" w:rsidP="00956489">
      <w:pPr>
        <w:autoSpaceDE w:val="0"/>
        <w:autoSpaceDN w:val="0"/>
        <w:adjustRightInd w:val="0"/>
        <w:spacing w:line="276" w:lineRule="auto"/>
        <w:ind w:left="284"/>
        <w:jc w:val="both"/>
        <w:rPr>
          <w:rFonts w:ascii="Arial" w:hAnsi="Arial" w:cs="Arial"/>
          <w:sz w:val="22"/>
          <w:szCs w:val="22"/>
        </w:rPr>
      </w:pPr>
    </w:p>
    <w:p w14:paraId="49C28575" w14:textId="72BD6A02" w:rsidR="00956489" w:rsidRPr="00906751" w:rsidRDefault="00956489" w:rsidP="00215354">
      <w:pPr>
        <w:pStyle w:val="Prrafodelista"/>
        <w:numPr>
          <w:ilvl w:val="0"/>
          <w:numId w:val="9"/>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Orden de compra</w:t>
      </w:r>
      <w:r w:rsidRPr="00906751">
        <w:t xml:space="preserve"> </w:t>
      </w:r>
      <w:r w:rsidRPr="00906751">
        <w:rPr>
          <w:rFonts w:ascii="Arial" w:hAnsi="Arial" w:cs="Arial"/>
          <w:sz w:val="22"/>
          <w:szCs w:val="22"/>
        </w:rPr>
        <w:t>OC-FGE0182-BIS/2021; se reserva lo correspondiente a: Descripción de la compra, Cantidad de Unidades, Precio Unitario, Subtotal, IVA y Total.</w:t>
      </w:r>
    </w:p>
    <w:p w14:paraId="4686AEB3" w14:textId="77777777" w:rsidR="00956489" w:rsidRPr="00906751" w:rsidRDefault="00956489" w:rsidP="00215354">
      <w:pPr>
        <w:pStyle w:val="Prrafodelista"/>
        <w:numPr>
          <w:ilvl w:val="0"/>
          <w:numId w:val="9"/>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lastRenderedPageBreak/>
        <w:t>Las facturas o comprobantes que soporten las erogaciones realizadas; se reserva en su totalidad la información.</w:t>
      </w:r>
    </w:p>
    <w:p w14:paraId="37E8D0A9" w14:textId="77777777" w:rsidR="00956489" w:rsidRPr="00906751" w:rsidRDefault="00956489" w:rsidP="00215354">
      <w:pPr>
        <w:pStyle w:val="Prrafodelista"/>
        <w:numPr>
          <w:ilvl w:val="0"/>
          <w:numId w:val="9"/>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Oficio de solicitud del área; se reserva en su totalidad.</w:t>
      </w:r>
    </w:p>
    <w:p w14:paraId="7999AFBE" w14:textId="77777777" w:rsidR="00956489" w:rsidRPr="00906751" w:rsidRDefault="00956489" w:rsidP="00215354">
      <w:pPr>
        <w:pStyle w:val="Prrafodelista"/>
        <w:numPr>
          <w:ilvl w:val="0"/>
          <w:numId w:val="9"/>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Acta del Comité de Adquisiciones, Arrendamientos y Servicios; se reserva en su totalidad.</w:t>
      </w:r>
    </w:p>
    <w:p w14:paraId="17F80FC0" w14:textId="77777777" w:rsidR="00956489" w:rsidRPr="00906751" w:rsidRDefault="00956489" w:rsidP="00215354">
      <w:pPr>
        <w:pStyle w:val="Prrafodelista"/>
        <w:numPr>
          <w:ilvl w:val="0"/>
          <w:numId w:val="9"/>
        </w:num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Resguardo; se reserva en su totalidad.</w:t>
      </w:r>
    </w:p>
    <w:p w14:paraId="3937B79A" w14:textId="77777777" w:rsidR="00956489" w:rsidRPr="00906751" w:rsidRDefault="00956489" w:rsidP="004376AA">
      <w:pPr>
        <w:autoSpaceDE w:val="0"/>
        <w:autoSpaceDN w:val="0"/>
        <w:adjustRightInd w:val="0"/>
        <w:spacing w:line="276" w:lineRule="auto"/>
        <w:jc w:val="both"/>
        <w:rPr>
          <w:rFonts w:ascii="Arial" w:hAnsi="Arial" w:cs="Arial"/>
          <w:sz w:val="22"/>
          <w:szCs w:val="22"/>
        </w:rPr>
      </w:pPr>
    </w:p>
    <w:p w14:paraId="2CF5E621" w14:textId="0880CFD1" w:rsidR="00C37D98" w:rsidRPr="00906751" w:rsidRDefault="00C37D98" w:rsidP="004376AA">
      <w:pPr>
        <w:autoSpaceDE w:val="0"/>
        <w:autoSpaceDN w:val="0"/>
        <w:adjustRightInd w:val="0"/>
        <w:spacing w:line="276" w:lineRule="auto"/>
        <w:ind w:left="142"/>
        <w:jc w:val="both"/>
        <w:rPr>
          <w:rFonts w:ascii="Arial" w:hAnsi="Arial" w:cs="Arial"/>
          <w:b/>
          <w:sz w:val="22"/>
          <w:szCs w:val="22"/>
          <w:u w:val="single"/>
        </w:rPr>
      </w:pPr>
      <w:r w:rsidRPr="00906751">
        <w:rPr>
          <w:rFonts w:ascii="Arial" w:hAnsi="Arial" w:cs="Arial"/>
          <w:b/>
          <w:bCs/>
          <w:sz w:val="22"/>
          <w:szCs w:val="22"/>
          <w:u w:val="single"/>
        </w:rPr>
        <w:t xml:space="preserve">IV. </w:t>
      </w:r>
      <w:r w:rsidRPr="00906751">
        <w:rPr>
          <w:rFonts w:ascii="Arial" w:hAnsi="Arial" w:cs="Arial"/>
          <w:b/>
          <w:sz w:val="22"/>
          <w:szCs w:val="22"/>
          <w:u w:val="single"/>
        </w:rPr>
        <w:t>El plazo por el que se reserva la información;</w:t>
      </w:r>
    </w:p>
    <w:p w14:paraId="708A4991" w14:textId="77777777" w:rsidR="00C37D98" w:rsidRPr="00906751" w:rsidRDefault="00C37D98" w:rsidP="004376AA">
      <w:pPr>
        <w:autoSpaceDE w:val="0"/>
        <w:autoSpaceDN w:val="0"/>
        <w:adjustRightInd w:val="0"/>
        <w:spacing w:line="276" w:lineRule="auto"/>
        <w:rPr>
          <w:rFonts w:ascii="Arial" w:hAnsi="Arial" w:cs="Arial"/>
          <w:b/>
          <w:sz w:val="22"/>
          <w:szCs w:val="22"/>
          <w:u w:val="single"/>
        </w:rPr>
      </w:pPr>
    </w:p>
    <w:p w14:paraId="6388B521" w14:textId="065A7F5F" w:rsidR="00C37D98" w:rsidRPr="00906751" w:rsidRDefault="00C37D98" w:rsidP="004376AA">
      <w:pPr>
        <w:autoSpaceDE w:val="0"/>
        <w:autoSpaceDN w:val="0"/>
        <w:adjustRightInd w:val="0"/>
        <w:spacing w:line="276" w:lineRule="auto"/>
        <w:ind w:left="284"/>
        <w:jc w:val="both"/>
        <w:rPr>
          <w:rFonts w:ascii="Arial" w:hAnsi="Arial" w:cs="Arial"/>
          <w:b/>
          <w:sz w:val="22"/>
          <w:szCs w:val="22"/>
        </w:rPr>
      </w:pPr>
      <w:r w:rsidRPr="00906751">
        <w:rPr>
          <w:rFonts w:ascii="Arial" w:hAnsi="Arial" w:cs="Arial"/>
          <w:sz w:val="22"/>
          <w:szCs w:val="22"/>
        </w:rPr>
        <w:t xml:space="preserve">Acorde a lo dispuesto por el artículo 115 antepenúltimo párrafo de la Ley de Transparencia del Estado el plazo por el que se acuerda la reserva parcial es por cinco años contados a partir del </w:t>
      </w:r>
      <w:r w:rsidRPr="00906751">
        <w:rPr>
          <w:rFonts w:ascii="Arial" w:hAnsi="Arial" w:cs="Arial"/>
          <w:b/>
          <w:sz w:val="22"/>
          <w:szCs w:val="22"/>
        </w:rPr>
        <w:t xml:space="preserve">día </w:t>
      </w:r>
      <w:r w:rsidR="00D35C8B" w:rsidRPr="00906751">
        <w:rPr>
          <w:rFonts w:ascii="Arial" w:hAnsi="Arial" w:cs="Arial"/>
          <w:b/>
          <w:sz w:val="22"/>
          <w:szCs w:val="22"/>
        </w:rPr>
        <w:t>0</w:t>
      </w:r>
      <w:r w:rsidR="007E5846" w:rsidRPr="00906751">
        <w:rPr>
          <w:rFonts w:ascii="Arial" w:hAnsi="Arial" w:cs="Arial"/>
          <w:b/>
          <w:sz w:val="22"/>
          <w:szCs w:val="22"/>
        </w:rPr>
        <w:t>7</w:t>
      </w:r>
      <w:r w:rsidRPr="00906751">
        <w:rPr>
          <w:rFonts w:ascii="Arial" w:hAnsi="Arial" w:cs="Arial"/>
          <w:b/>
          <w:sz w:val="22"/>
          <w:szCs w:val="22"/>
        </w:rPr>
        <w:t xml:space="preserve"> de </w:t>
      </w:r>
      <w:r w:rsidR="00D35C8B" w:rsidRPr="00906751">
        <w:rPr>
          <w:rFonts w:ascii="Arial" w:hAnsi="Arial" w:cs="Arial"/>
          <w:b/>
          <w:sz w:val="22"/>
          <w:szCs w:val="22"/>
        </w:rPr>
        <w:t>abril</w:t>
      </w:r>
      <w:r w:rsidRPr="00906751">
        <w:rPr>
          <w:rFonts w:ascii="Arial" w:hAnsi="Arial" w:cs="Arial"/>
          <w:b/>
          <w:sz w:val="22"/>
          <w:szCs w:val="22"/>
        </w:rPr>
        <w:t xml:space="preserve"> de 20</w:t>
      </w:r>
      <w:r w:rsidR="00D812F3" w:rsidRPr="00906751">
        <w:rPr>
          <w:rFonts w:ascii="Arial" w:hAnsi="Arial" w:cs="Arial"/>
          <w:b/>
          <w:sz w:val="22"/>
          <w:szCs w:val="22"/>
        </w:rPr>
        <w:t>2</w:t>
      </w:r>
      <w:r w:rsidR="00200F1E" w:rsidRPr="00906751">
        <w:rPr>
          <w:rFonts w:ascii="Arial" w:hAnsi="Arial" w:cs="Arial"/>
          <w:b/>
          <w:sz w:val="22"/>
          <w:szCs w:val="22"/>
        </w:rPr>
        <w:t>2</w:t>
      </w:r>
      <w:r w:rsidRPr="00906751">
        <w:rPr>
          <w:rFonts w:ascii="Arial" w:hAnsi="Arial" w:cs="Arial"/>
          <w:b/>
          <w:sz w:val="22"/>
          <w:szCs w:val="22"/>
        </w:rPr>
        <w:t xml:space="preserve"> el plazo concluye el </w:t>
      </w:r>
      <w:r w:rsidR="00D35C8B" w:rsidRPr="00906751">
        <w:rPr>
          <w:rFonts w:ascii="Arial" w:hAnsi="Arial" w:cs="Arial"/>
          <w:b/>
          <w:sz w:val="22"/>
          <w:szCs w:val="22"/>
        </w:rPr>
        <w:t>0</w:t>
      </w:r>
      <w:r w:rsidR="007E5846" w:rsidRPr="00906751">
        <w:rPr>
          <w:rFonts w:ascii="Arial" w:hAnsi="Arial" w:cs="Arial"/>
          <w:b/>
          <w:sz w:val="22"/>
          <w:szCs w:val="22"/>
        </w:rPr>
        <w:t>7</w:t>
      </w:r>
      <w:r w:rsidR="00DE5CCE" w:rsidRPr="00906751">
        <w:rPr>
          <w:rFonts w:ascii="Arial" w:hAnsi="Arial" w:cs="Arial"/>
          <w:b/>
          <w:sz w:val="22"/>
          <w:szCs w:val="22"/>
        </w:rPr>
        <w:t xml:space="preserve"> de</w:t>
      </w:r>
      <w:r w:rsidR="00E916C6" w:rsidRPr="00906751">
        <w:rPr>
          <w:rFonts w:ascii="Arial" w:hAnsi="Arial" w:cs="Arial"/>
          <w:b/>
          <w:sz w:val="22"/>
          <w:szCs w:val="22"/>
        </w:rPr>
        <w:t xml:space="preserve"> </w:t>
      </w:r>
      <w:r w:rsidR="00D35C8B" w:rsidRPr="00906751">
        <w:rPr>
          <w:rFonts w:ascii="Arial" w:hAnsi="Arial" w:cs="Arial"/>
          <w:b/>
          <w:sz w:val="22"/>
          <w:szCs w:val="22"/>
        </w:rPr>
        <w:t>abril</w:t>
      </w:r>
      <w:r w:rsidRPr="00906751">
        <w:rPr>
          <w:rFonts w:ascii="Arial" w:hAnsi="Arial" w:cs="Arial"/>
          <w:b/>
          <w:sz w:val="22"/>
          <w:szCs w:val="22"/>
        </w:rPr>
        <w:t xml:space="preserve"> de 202</w:t>
      </w:r>
      <w:r w:rsidR="00200F1E" w:rsidRPr="00906751">
        <w:rPr>
          <w:rFonts w:ascii="Arial" w:hAnsi="Arial" w:cs="Arial"/>
          <w:b/>
          <w:sz w:val="22"/>
          <w:szCs w:val="22"/>
        </w:rPr>
        <w:t>7</w:t>
      </w:r>
      <w:r w:rsidRPr="00906751">
        <w:rPr>
          <w:rFonts w:ascii="Arial" w:hAnsi="Arial" w:cs="Arial"/>
          <w:sz w:val="22"/>
          <w:szCs w:val="22"/>
        </w:rPr>
        <w:t xml:space="preserve"> y podrá reservarse por cinco años más, previa solicitud formulada por la autoridad generadora de la información</w:t>
      </w:r>
      <w:r w:rsidR="00081589" w:rsidRPr="00906751">
        <w:rPr>
          <w:rFonts w:ascii="Arial" w:hAnsi="Arial" w:cs="Arial"/>
          <w:sz w:val="22"/>
          <w:szCs w:val="22"/>
        </w:rPr>
        <w:t>, tiempo considerado para que deje de configurarse las causas de la presente reserva</w:t>
      </w:r>
      <w:r w:rsidRPr="00906751">
        <w:rPr>
          <w:rFonts w:ascii="Arial" w:hAnsi="Arial" w:cs="Arial"/>
          <w:sz w:val="22"/>
          <w:szCs w:val="22"/>
        </w:rPr>
        <w:t>.</w:t>
      </w:r>
    </w:p>
    <w:p w14:paraId="3777BBE9" w14:textId="77777777" w:rsidR="00482D4A" w:rsidRPr="00906751" w:rsidRDefault="00482D4A" w:rsidP="004376AA">
      <w:pPr>
        <w:autoSpaceDE w:val="0"/>
        <w:autoSpaceDN w:val="0"/>
        <w:adjustRightInd w:val="0"/>
        <w:spacing w:line="276" w:lineRule="auto"/>
        <w:rPr>
          <w:rFonts w:ascii="Arial" w:hAnsi="Arial" w:cs="Arial"/>
          <w:sz w:val="22"/>
          <w:szCs w:val="22"/>
          <w:u w:val="single"/>
        </w:rPr>
      </w:pPr>
    </w:p>
    <w:p w14:paraId="4D1D809C" w14:textId="77777777" w:rsidR="00C37D98" w:rsidRPr="00906751" w:rsidRDefault="00C37D98" w:rsidP="004376AA">
      <w:pPr>
        <w:autoSpaceDE w:val="0"/>
        <w:autoSpaceDN w:val="0"/>
        <w:adjustRightInd w:val="0"/>
        <w:spacing w:line="276" w:lineRule="auto"/>
        <w:rPr>
          <w:rFonts w:ascii="Arial" w:hAnsi="Arial" w:cs="Arial"/>
          <w:b/>
          <w:sz w:val="22"/>
          <w:szCs w:val="22"/>
          <w:u w:val="single"/>
        </w:rPr>
      </w:pPr>
      <w:r w:rsidRPr="00906751">
        <w:rPr>
          <w:rFonts w:ascii="Arial" w:hAnsi="Arial" w:cs="Arial"/>
          <w:b/>
          <w:bCs/>
          <w:sz w:val="22"/>
          <w:szCs w:val="22"/>
          <w:u w:val="single"/>
        </w:rPr>
        <w:t xml:space="preserve">V. </w:t>
      </w:r>
      <w:r w:rsidRPr="00906751">
        <w:rPr>
          <w:rFonts w:ascii="Arial" w:hAnsi="Arial" w:cs="Arial"/>
          <w:b/>
          <w:sz w:val="22"/>
          <w:szCs w:val="22"/>
          <w:u w:val="single"/>
        </w:rPr>
        <w:t>La designación de la autoridad responsable de su protección;</w:t>
      </w:r>
    </w:p>
    <w:p w14:paraId="7FDBCB97" w14:textId="77777777" w:rsidR="00C37D98" w:rsidRPr="00906751" w:rsidRDefault="00C37D98" w:rsidP="004376AA">
      <w:pPr>
        <w:autoSpaceDE w:val="0"/>
        <w:autoSpaceDN w:val="0"/>
        <w:adjustRightInd w:val="0"/>
        <w:spacing w:line="276" w:lineRule="auto"/>
        <w:rPr>
          <w:rFonts w:ascii="Arial" w:hAnsi="Arial" w:cs="Arial"/>
          <w:b/>
          <w:sz w:val="22"/>
          <w:szCs w:val="22"/>
          <w:u w:val="single"/>
        </w:rPr>
      </w:pPr>
    </w:p>
    <w:p w14:paraId="6E1D68DC" w14:textId="000733F1" w:rsidR="000675A8" w:rsidRPr="00906751" w:rsidRDefault="00081589" w:rsidP="004376AA">
      <w:pPr>
        <w:autoSpaceDE w:val="0"/>
        <w:autoSpaceDN w:val="0"/>
        <w:adjustRightInd w:val="0"/>
        <w:spacing w:line="276" w:lineRule="auto"/>
        <w:jc w:val="both"/>
        <w:rPr>
          <w:rFonts w:ascii="Arial" w:hAnsi="Arial" w:cs="Arial"/>
          <w:sz w:val="22"/>
          <w:szCs w:val="22"/>
        </w:rPr>
      </w:pPr>
      <w:r w:rsidRPr="00906751">
        <w:rPr>
          <w:rFonts w:ascii="Arial" w:hAnsi="Arial" w:cs="Arial"/>
          <w:sz w:val="22"/>
          <w:szCs w:val="22"/>
        </w:rPr>
        <w:t>Dirección de Adquisiciones, Arrendamientos y Servicios.</w:t>
      </w:r>
    </w:p>
    <w:p w14:paraId="1D9C7C0A" w14:textId="77777777" w:rsidR="00081589" w:rsidRPr="00906751" w:rsidRDefault="00081589" w:rsidP="004376AA">
      <w:pPr>
        <w:autoSpaceDE w:val="0"/>
        <w:autoSpaceDN w:val="0"/>
        <w:adjustRightInd w:val="0"/>
        <w:spacing w:line="276" w:lineRule="auto"/>
        <w:rPr>
          <w:rFonts w:ascii="Arial" w:hAnsi="Arial" w:cs="Arial"/>
          <w:b/>
          <w:bCs/>
          <w:sz w:val="22"/>
          <w:szCs w:val="22"/>
          <w:u w:val="single"/>
        </w:rPr>
      </w:pPr>
    </w:p>
    <w:p w14:paraId="4D246621" w14:textId="2F6054A8" w:rsidR="00C37D98" w:rsidRPr="00906751" w:rsidRDefault="00C37D98" w:rsidP="004376AA">
      <w:pPr>
        <w:autoSpaceDE w:val="0"/>
        <w:autoSpaceDN w:val="0"/>
        <w:adjustRightInd w:val="0"/>
        <w:spacing w:line="276" w:lineRule="auto"/>
        <w:rPr>
          <w:rFonts w:ascii="Arial" w:hAnsi="Arial" w:cs="Arial"/>
          <w:b/>
          <w:sz w:val="22"/>
          <w:szCs w:val="22"/>
          <w:u w:val="single"/>
        </w:rPr>
      </w:pPr>
      <w:r w:rsidRPr="00906751">
        <w:rPr>
          <w:rFonts w:ascii="Arial" w:hAnsi="Arial" w:cs="Arial"/>
          <w:b/>
          <w:bCs/>
          <w:sz w:val="22"/>
          <w:szCs w:val="22"/>
          <w:u w:val="single"/>
        </w:rPr>
        <w:t>VI</w:t>
      </w:r>
      <w:r w:rsidRPr="00906751">
        <w:rPr>
          <w:rFonts w:ascii="Arial" w:hAnsi="Arial" w:cs="Arial"/>
          <w:b/>
          <w:sz w:val="22"/>
          <w:szCs w:val="22"/>
          <w:u w:val="single"/>
        </w:rPr>
        <w:t>. Número de identificación del acuerdo de reserva;</w:t>
      </w:r>
    </w:p>
    <w:p w14:paraId="086EEC90" w14:textId="77777777" w:rsidR="00C37D98" w:rsidRPr="00906751" w:rsidRDefault="00C37D98" w:rsidP="004376AA">
      <w:pPr>
        <w:autoSpaceDE w:val="0"/>
        <w:autoSpaceDN w:val="0"/>
        <w:adjustRightInd w:val="0"/>
        <w:spacing w:line="276" w:lineRule="auto"/>
        <w:rPr>
          <w:rFonts w:ascii="Arial" w:hAnsi="Arial" w:cs="Arial"/>
          <w:sz w:val="22"/>
          <w:szCs w:val="22"/>
        </w:rPr>
      </w:pPr>
    </w:p>
    <w:p w14:paraId="22760B5C" w14:textId="38CAD4D7" w:rsidR="00C37D98" w:rsidRPr="00906751" w:rsidRDefault="00C37D98" w:rsidP="004376AA">
      <w:pPr>
        <w:autoSpaceDE w:val="0"/>
        <w:autoSpaceDN w:val="0"/>
        <w:adjustRightInd w:val="0"/>
        <w:spacing w:line="276" w:lineRule="auto"/>
        <w:ind w:left="284"/>
        <w:rPr>
          <w:rFonts w:ascii="Arial" w:hAnsi="Arial" w:cs="Arial"/>
          <w:sz w:val="22"/>
          <w:szCs w:val="22"/>
        </w:rPr>
      </w:pPr>
      <w:r w:rsidRPr="00906751">
        <w:rPr>
          <w:rFonts w:ascii="Arial" w:hAnsi="Arial" w:cs="Arial"/>
          <w:sz w:val="22"/>
          <w:szCs w:val="22"/>
        </w:rPr>
        <w:t xml:space="preserve">Se registra como: Acuerdo de Reserva </w:t>
      </w:r>
      <w:r w:rsidRPr="00906751">
        <w:rPr>
          <w:rFonts w:ascii="Arial" w:hAnsi="Arial" w:cs="Arial"/>
          <w:b/>
          <w:sz w:val="22"/>
          <w:szCs w:val="22"/>
        </w:rPr>
        <w:t>AR/</w:t>
      </w:r>
      <w:r w:rsidR="00D35C8B" w:rsidRPr="00906751">
        <w:rPr>
          <w:rFonts w:ascii="Arial" w:hAnsi="Arial" w:cs="Arial"/>
          <w:b/>
          <w:sz w:val="22"/>
          <w:szCs w:val="22"/>
        </w:rPr>
        <w:t>1</w:t>
      </w:r>
      <w:r w:rsidR="007E5846" w:rsidRPr="00906751">
        <w:rPr>
          <w:rFonts w:ascii="Arial" w:hAnsi="Arial" w:cs="Arial"/>
          <w:b/>
          <w:sz w:val="22"/>
          <w:szCs w:val="22"/>
        </w:rPr>
        <w:t>4</w:t>
      </w:r>
      <w:r w:rsidR="00D35C8B" w:rsidRPr="00906751">
        <w:rPr>
          <w:rFonts w:ascii="Arial" w:hAnsi="Arial" w:cs="Arial"/>
          <w:b/>
          <w:sz w:val="22"/>
          <w:szCs w:val="22"/>
        </w:rPr>
        <w:t>/</w:t>
      </w:r>
      <w:r w:rsidR="00004E1E" w:rsidRPr="00906751">
        <w:rPr>
          <w:rFonts w:ascii="Arial" w:hAnsi="Arial" w:cs="Arial"/>
          <w:b/>
          <w:sz w:val="22"/>
          <w:szCs w:val="22"/>
        </w:rPr>
        <w:t>20</w:t>
      </w:r>
      <w:r w:rsidR="000564C5" w:rsidRPr="00906751">
        <w:rPr>
          <w:rFonts w:ascii="Arial" w:hAnsi="Arial" w:cs="Arial"/>
          <w:b/>
          <w:sz w:val="22"/>
          <w:szCs w:val="22"/>
        </w:rPr>
        <w:t>2</w:t>
      </w:r>
      <w:r w:rsidR="00200F1E" w:rsidRPr="00906751">
        <w:rPr>
          <w:rFonts w:ascii="Arial" w:hAnsi="Arial" w:cs="Arial"/>
          <w:b/>
          <w:sz w:val="22"/>
          <w:szCs w:val="22"/>
        </w:rPr>
        <w:t>2</w:t>
      </w:r>
    </w:p>
    <w:p w14:paraId="259E80FF" w14:textId="794CC1FF" w:rsidR="00C37D98" w:rsidRPr="00906751" w:rsidRDefault="00C37D98" w:rsidP="004376AA">
      <w:pPr>
        <w:autoSpaceDE w:val="0"/>
        <w:autoSpaceDN w:val="0"/>
        <w:adjustRightInd w:val="0"/>
        <w:spacing w:line="276" w:lineRule="auto"/>
        <w:rPr>
          <w:rFonts w:ascii="Arial" w:hAnsi="Arial" w:cs="Arial"/>
          <w:b/>
          <w:sz w:val="22"/>
          <w:szCs w:val="22"/>
          <w:u w:val="single"/>
        </w:rPr>
      </w:pPr>
    </w:p>
    <w:p w14:paraId="4CC76F6F" w14:textId="77777777" w:rsidR="00C37D98" w:rsidRPr="00906751" w:rsidRDefault="00C37D98" w:rsidP="004376AA">
      <w:pPr>
        <w:autoSpaceDE w:val="0"/>
        <w:autoSpaceDN w:val="0"/>
        <w:adjustRightInd w:val="0"/>
        <w:spacing w:line="276" w:lineRule="auto"/>
        <w:rPr>
          <w:rFonts w:ascii="Arial" w:hAnsi="Arial" w:cs="Arial"/>
          <w:b/>
          <w:sz w:val="22"/>
          <w:szCs w:val="22"/>
          <w:u w:val="single"/>
        </w:rPr>
      </w:pPr>
      <w:r w:rsidRPr="00906751">
        <w:rPr>
          <w:rFonts w:ascii="Arial" w:hAnsi="Arial" w:cs="Arial"/>
          <w:b/>
          <w:bCs/>
          <w:sz w:val="22"/>
          <w:szCs w:val="22"/>
          <w:u w:val="single"/>
        </w:rPr>
        <w:t xml:space="preserve">VII. </w:t>
      </w:r>
      <w:r w:rsidRPr="00906751">
        <w:rPr>
          <w:rFonts w:ascii="Arial" w:hAnsi="Arial" w:cs="Arial"/>
          <w:b/>
          <w:sz w:val="22"/>
          <w:szCs w:val="22"/>
          <w:u w:val="single"/>
        </w:rPr>
        <w:t>La aplicación de la prueba del daño;</w:t>
      </w:r>
    </w:p>
    <w:p w14:paraId="1A0AC307" w14:textId="77777777" w:rsidR="00C37D98" w:rsidRPr="00906751" w:rsidRDefault="00C37D98" w:rsidP="004376AA">
      <w:pPr>
        <w:autoSpaceDE w:val="0"/>
        <w:autoSpaceDN w:val="0"/>
        <w:adjustRightInd w:val="0"/>
        <w:spacing w:line="276" w:lineRule="auto"/>
        <w:rPr>
          <w:rFonts w:ascii="Arial" w:hAnsi="Arial" w:cs="Arial"/>
          <w:b/>
          <w:sz w:val="22"/>
          <w:szCs w:val="22"/>
          <w:u w:val="single"/>
        </w:rPr>
      </w:pPr>
    </w:p>
    <w:p w14:paraId="29E8A4E2" w14:textId="77777777" w:rsidR="00C37D98" w:rsidRPr="00906751" w:rsidRDefault="00C37D98" w:rsidP="004376AA">
      <w:pPr>
        <w:autoSpaceDE w:val="0"/>
        <w:autoSpaceDN w:val="0"/>
        <w:adjustRightInd w:val="0"/>
        <w:spacing w:line="276" w:lineRule="auto"/>
        <w:ind w:left="284"/>
        <w:jc w:val="both"/>
        <w:rPr>
          <w:rFonts w:ascii="Arial" w:hAnsi="Arial" w:cs="Arial"/>
          <w:sz w:val="22"/>
          <w:szCs w:val="22"/>
        </w:rPr>
      </w:pPr>
      <w:r w:rsidRPr="00906751">
        <w:rPr>
          <w:rFonts w:ascii="Arial" w:hAnsi="Arial" w:cs="Arial"/>
          <w:sz w:val="22"/>
          <w:szCs w:val="22"/>
        </w:rPr>
        <w:t>En cumplimiento a lo estipulado por el artículo 118 de la Ley de Transparencia y Acceso a la información Pública del Estado de San Luis Potosí se procede a la aplicación de la prueba de daño y se procede a justificar:</w:t>
      </w:r>
    </w:p>
    <w:p w14:paraId="5D0A3490" w14:textId="77777777" w:rsidR="00C37D98" w:rsidRPr="00906751" w:rsidRDefault="00C37D98" w:rsidP="004376AA">
      <w:pPr>
        <w:autoSpaceDE w:val="0"/>
        <w:autoSpaceDN w:val="0"/>
        <w:adjustRightInd w:val="0"/>
        <w:spacing w:line="276" w:lineRule="auto"/>
        <w:jc w:val="both"/>
        <w:rPr>
          <w:rFonts w:ascii="Arial" w:hAnsi="Arial" w:cs="Arial"/>
          <w:sz w:val="22"/>
          <w:szCs w:val="22"/>
        </w:rPr>
      </w:pPr>
    </w:p>
    <w:p w14:paraId="6B8F5692" w14:textId="091A541D" w:rsidR="00C37D98" w:rsidRPr="00906751" w:rsidRDefault="00C37D98" w:rsidP="004376AA">
      <w:pPr>
        <w:autoSpaceDE w:val="0"/>
        <w:autoSpaceDN w:val="0"/>
        <w:adjustRightInd w:val="0"/>
        <w:spacing w:line="276" w:lineRule="auto"/>
        <w:jc w:val="both"/>
        <w:rPr>
          <w:rFonts w:ascii="Arial" w:hAnsi="Arial" w:cs="Arial"/>
          <w:b/>
          <w:sz w:val="22"/>
          <w:szCs w:val="22"/>
        </w:rPr>
      </w:pPr>
      <w:r w:rsidRPr="00906751">
        <w:rPr>
          <w:rFonts w:ascii="Arial" w:hAnsi="Arial" w:cs="Arial"/>
          <w:b/>
          <w:bCs/>
          <w:sz w:val="22"/>
          <w:szCs w:val="22"/>
        </w:rPr>
        <w:t>a)</w:t>
      </w:r>
      <w:r w:rsidRPr="00906751">
        <w:rPr>
          <w:rFonts w:ascii="Arial" w:hAnsi="Arial" w:cs="Arial"/>
          <w:bCs/>
          <w:sz w:val="22"/>
          <w:szCs w:val="22"/>
        </w:rPr>
        <w:t xml:space="preserve">. </w:t>
      </w:r>
      <w:r w:rsidRPr="00906751">
        <w:rPr>
          <w:rFonts w:ascii="Arial" w:hAnsi="Arial" w:cs="Arial"/>
          <w:b/>
          <w:sz w:val="22"/>
          <w:szCs w:val="22"/>
        </w:rPr>
        <w:t>La divulgación de la información representa un riesgo real, demostrable e identificable de perjuicio significativo al interés público.</w:t>
      </w:r>
    </w:p>
    <w:p w14:paraId="74F90C35" w14:textId="77777777" w:rsidR="00C37D98" w:rsidRPr="00906751" w:rsidRDefault="00C37D98" w:rsidP="004376AA">
      <w:pPr>
        <w:autoSpaceDE w:val="0"/>
        <w:autoSpaceDN w:val="0"/>
        <w:adjustRightInd w:val="0"/>
        <w:spacing w:line="276" w:lineRule="auto"/>
        <w:jc w:val="both"/>
        <w:rPr>
          <w:rFonts w:ascii="Arial" w:eastAsia="Times New Roman" w:hAnsi="Arial" w:cs="Arial"/>
          <w:sz w:val="22"/>
          <w:szCs w:val="22"/>
        </w:rPr>
      </w:pPr>
    </w:p>
    <w:p w14:paraId="318AA55F" w14:textId="77777777" w:rsidR="00977EE9" w:rsidRPr="00906751" w:rsidRDefault="00C37D98" w:rsidP="004376AA">
      <w:pPr>
        <w:spacing w:line="276" w:lineRule="auto"/>
        <w:ind w:left="357"/>
        <w:jc w:val="both"/>
        <w:rPr>
          <w:rFonts w:ascii="Arial" w:eastAsia="Times New Roman" w:hAnsi="Arial" w:cs="Arial"/>
          <w:sz w:val="22"/>
          <w:szCs w:val="22"/>
        </w:rPr>
      </w:pPr>
      <w:r w:rsidRPr="00906751">
        <w:rPr>
          <w:rFonts w:ascii="Arial" w:eastAsia="Times New Roman" w:hAnsi="Arial" w:cs="Arial"/>
          <w:sz w:val="22"/>
          <w:szCs w:val="22"/>
        </w:rPr>
        <w:t xml:space="preserve">En el caso en concreto, la Dirección </w:t>
      </w:r>
      <w:r w:rsidR="00A83DA3" w:rsidRPr="00906751">
        <w:rPr>
          <w:rFonts w:ascii="Arial" w:eastAsia="Times New Roman" w:hAnsi="Arial" w:cs="Arial"/>
          <w:sz w:val="22"/>
          <w:szCs w:val="22"/>
        </w:rPr>
        <w:t xml:space="preserve">General </w:t>
      </w:r>
      <w:r w:rsidRPr="00906751">
        <w:rPr>
          <w:rFonts w:ascii="Arial" w:eastAsia="Times New Roman" w:hAnsi="Arial" w:cs="Arial"/>
          <w:sz w:val="22"/>
          <w:szCs w:val="22"/>
        </w:rPr>
        <w:t xml:space="preserve">de Administración, advierte que los rubros sobre los que se emite la reserva de la información, de manera razonable representa un riesgo real, demostrable e identificable de perjuicio significativo al interés público; puesto que claramente el dar </w:t>
      </w:r>
      <w:r w:rsidRPr="00906751">
        <w:rPr>
          <w:rFonts w:ascii="Arial" w:eastAsia="Times New Roman" w:hAnsi="Arial" w:cs="Arial"/>
          <w:sz w:val="22"/>
          <w:szCs w:val="22"/>
        </w:rPr>
        <w:lastRenderedPageBreak/>
        <w:t>a conocer públicamente las</w:t>
      </w:r>
      <w:r w:rsidR="00081589" w:rsidRPr="00906751">
        <w:rPr>
          <w:rFonts w:ascii="Arial" w:eastAsia="Times New Roman" w:hAnsi="Arial" w:cs="Arial"/>
          <w:sz w:val="22"/>
          <w:szCs w:val="22"/>
        </w:rPr>
        <w:t xml:space="preserve"> características de las adquisiciones de vehículos que realiza la Fiscalía General del Estado</w:t>
      </w:r>
      <w:r w:rsidR="008E1077" w:rsidRPr="00906751">
        <w:rPr>
          <w:rFonts w:ascii="Arial" w:eastAsia="Times New Roman" w:hAnsi="Arial" w:cs="Arial"/>
          <w:sz w:val="22"/>
          <w:szCs w:val="22"/>
        </w:rPr>
        <w:t>, las facturas, áreas que solicitan la compra, actas y los resguardos, pone en riesgo la seguridad pública, así como la vida, seguridad o salud del personal de la Fiscalía General del Estado, y obstruya  la prevención o persecución de los delitos</w:t>
      </w:r>
      <w:r w:rsidR="00977EE9" w:rsidRPr="00906751">
        <w:rPr>
          <w:rFonts w:ascii="Arial" w:eastAsia="Times New Roman" w:hAnsi="Arial" w:cs="Arial"/>
          <w:sz w:val="22"/>
          <w:szCs w:val="22"/>
        </w:rPr>
        <w:t>.</w:t>
      </w:r>
    </w:p>
    <w:p w14:paraId="5269A154" w14:textId="77777777" w:rsidR="00977EE9" w:rsidRPr="00906751" w:rsidRDefault="00977EE9" w:rsidP="004376AA">
      <w:pPr>
        <w:spacing w:line="276" w:lineRule="auto"/>
        <w:ind w:left="357"/>
        <w:jc w:val="both"/>
        <w:rPr>
          <w:rFonts w:ascii="Arial" w:eastAsia="Times New Roman" w:hAnsi="Arial" w:cs="Arial"/>
          <w:sz w:val="22"/>
          <w:szCs w:val="22"/>
        </w:rPr>
      </w:pPr>
    </w:p>
    <w:p w14:paraId="6FEA1D02" w14:textId="77777777" w:rsidR="00977EE9" w:rsidRPr="00906751" w:rsidRDefault="00977EE9" w:rsidP="00977EE9">
      <w:pPr>
        <w:spacing w:line="276" w:lineRule="auto"/>
        <w:ind w:left="357"/>
        <w:jc w:val="both"/>
        <w:rPr>
          <w:rFonts w:ascii="Arial" w:eastAsia="Times New Roman" w:hAnsi="Arial" w:cs="Arial"/>
          <w:sz w:val="22"/>
          <w:szCs w:val="22"/>
        </w:rPr>
      </w:pPr>
      <w:r w:rsidRPr="00906751">
        <w:rPr>
          <w:rFonts w:ascii="Arial" w:eastAsia="Times New Roman" w:hAnsi="Arial" w:cs="Arial"/>
          <w:sz w:val="22"/>
          <w:szCs w:val="22"/>
        </w:rPr>
        <w:t>L</w:t>
      </w:r>
      <w:r w:rsidR="008E1077" w:rsidRPr="00906751">
        <w:rPr>
          <w:rFonts w:ascii="Arial" w:eastAsia="Times New Roman" w:hAnsi="Arial" w:cs="Arial"/>
          <w:sz w:val="22"/>
          <w:szCs w:val="22"/>
        </w:rPr>
        <w:t xml:space="preserve">o anterior es así, </w:t>
      </w:r>
      <w:r w:rsidRPr="00906751">
        <w:rPr>
          <w:rFonts w:ascii="Arial" w:eastAsia="Times New Roman" w:hAnsi="Arial" w:cs="Arial"/>
          <w:sz w:val="22"/>
          <w:szCs w:val="22"/>
        </w:rPr>
        <w:t xml:space="preserve">se daría a conocer de forma indirecta la información que ahora se reserva, ya que se precisa entre otros datos la marca, modelo, y especificaciones técnicas de los vehículos; lo que inclusive vulnera la seguridad de los servidores públicos que dan uso a los mismos. </w:t>
      </w:r>
    </w:p>
    <w:p w14:paraId="601469BC" w14:textId="77777777" w:rsidR="00977EE9" w:rsidRPr="00906751" w:rsidRDefault="00977EE9" w:rsidP="004376AA">
      <w:pPr>
        <w:pStyle w:val="Texto"/>
        <w:spacing w:after="0" w:line="276" w:lineRule="auto"/>
        <w:ind w:left="284" w:firstLine="0"/>
        <w:rPr>
          <w:sz w:val="22"/>
          <w:szCs w:val="22"/>
        </w:rPr>
      </w:pPr>
    </w:p>
    <w:p w14:paraId="29F15016" w14:textId="48ED56F0" w:rsidR="00C37D98" w:rsidRPr="00906751" w:rsidRDefault="00977EE9" w:rsidP="004376AA">
      <w:pPr>
        <w:autoSpaceDE w:val="0"/>
        <w:autoSpaceDN w:val="0"/>
        <w:adjustRightInd w:val="0"/>
        <w:spacing w:line="276" w:lineRule="auto"/>
        <w:ind w:left="284"/>
        <w:jc w:val="both"/>
        <w:rPr>
          <w:rFonts w:ascii="Arial" w:eastAsia="Times New Roman" w:hAnsi="Arial" w:cs="Arial"/>
          <w:sz w:val="22"/>
          <w:szCs w:val="22"/>
        </w:rPr>
      </w:pPr>
      <w:r w:rsidRPr="00906751">
        <w:rPr>
          <w:rFonts w:ascii="Arial" w:eastAsia="Times New Roman" w:hAnsi="Arial" w:cs="Arial"/>
          <w:sz w:val="22"/>
          <w:szCs w:val="22"/>
        </w:rPr>
        <w:t xml:space="preserve">Al </w:t>
      </w:r>
      <w:r w:rsidR="00C37D98" w:rsidRPr="00906751">
        <w:rPr>
          <w:rFonts w:ascii="Arial" w:eastAsia="Times New Roman" w:hAnsi="Arial" w:cs="Arial"/>
          <w:sz w:val="22"/>
          <w:szCs w:val="22"/>
        </w:rPr>
        <w:t>generar la reserva parcial de la información</w:t>
      </w:r>
      <w:r w:rsidRPr="00906751">
        <w:rPr>
          <w:rFonts w:ascii="Arial" w:eastAsia="Times New Roman" w:hAnsi="Arial" w:cs="Arial"/>
          <w:sz w:val="22"/>
          <w:szCs w:val="22"/>
        </w:rPr>
        <w:t>, se pretende</w:t>
      </w:r>
      <w:r w:rsidR="00C37D98" w:rsidRPr="00906751">
        <w:rPr>
          <w:rFonts w:ascii="Arial" w:eastAsia="Times New Roman" w:hAnsi="Arial" w:cs="Arial"/>
          <w:sz w:val="22"/>
          <w:szCs w:val="22"/>
        </w:rPr>
        <w:t xml:space="preserve"> limitar la cantidad de documentos revisables evita en la mayor medida posible la filtración o revelación inadvertida de información sensitiva, que pudiera afectar </w:t>
      </w:r>
      <w:r w:rsidRPr="00906751">
        <w:rPr>
          <w:rFonts w:ascii="Arial" w:eastAsia="Times New Roman" w:hAnsi="Arial" w:cs="Arial"/>
          <w:sz w:val="22"/>
          <w:szCs w:val="22"/>
        </w:rPr>
        <w:t>la seguridad del personal que conforma la Fiscalía y la capacidad de reacción del sujeto obligado</w:t>
      </w:r>
      <w:r w:rsidR="00C37D98" w:rsidRPr="00906751">
        <w:rPr>
          <w:rFonts w:ascii="Arial" w:eastAsia="Times New Roman" w:hAnsi="Arial" w:cs="Arial"/>
          <w:sz w:val="22"/>
          <w:szCs w:val="22"/>
        </w:rPr>
        <w:t xml:space="preserve">. </w:t>
      </w:r>
    </w:p>
    <w:p w14:paraId="299A26D9" w14:textId="77777777" w:rsidR="00C37D98" w:rsidRPr="00906751" w:rsidRDefault="00C37D98" w:rsidP="004376AA">
      <w:pPr>
        <w:autoSpaceDE w:val="0"/>
        <w:autoSpaceDN w:val="0"/>
        <w:adjustRightInd w:val="0"/>
        <w:spacing w:line="276" w:lineRule="auto"/>
        <w:jc w:val="both"/>
        <w:rPr>
          <w:rFonts w:ascii="Arial" w:hAnsi="Arial" w:cs="Arial"/>
          <w:sz w:val="22"/>
          <w:szCs w:val="22"/>
        </w:rPr>
      </w:pPr>
    </w:p>
    <w:p w14:paraId="19D117EB" w14:textId="77777777" w:rsidR="00C37D98" w:rsidRPr="00906751" w:rsidRDefault="00C37D98" w:rsidP="004376AA">
      <w:pPr>
        <w:autoSpaceDE w:val="0"/>
        <w:autoSpaceDN w:val="0"/>
        <w:adjustRightInd w:val="0"/>
        <w:spacing w:line="276" w:lineRule="auto"/>
        <w:jc w:val="both"/>
        <w:rPr>
          <w:rFonts w:ascii="Arial" w:hAnsi="Arial" w:cs="Arial"/>
          <w:sz w:val="22"/>
          <w:szCs w:val="22"/>
        </w:rPr>
      </w:pPr>
      <w:r w:rsidRPr="00906751">
        <w:rPr>
          <w:rFonts w:ascii="Arial" w:hAnsi="Arial" w:cs="Arial"/>
          <w:b/>
          <w:bCs/>
          <w:sz w:val="22"/>
          <w:szCs w:val="22"/>
        </w:rPr>
        <w:t xml:space="preserve">b). </w:t>
      </w:r>
      <w:r w:rsidRPr="00906751">
        <w:rPr>
          <w:rFonts w:ascii="Arial" w:hAnsi="Arial" w:cs="Arial"/>
          <w:b/>
          <w:sz w:val="22"/>
          <w:szCs w:val="22"/>
        </w:rPr>
        <w:t>El riesgo de perjuicio que supondría la divulgación supera el interés público general de que se difunda.</w:t>
      </w:r>
    </w:p>
    <w:p w14:paraId="058F57FC" w14:textId="77777777" w:rsidR="00C37D98" w:rsidRPr="00906751" w:rsidRDefault="00C37D98" w:rsidP="004376AA">
      <w:pPr>
        <w:autoSpaceDE w:val="0"/>
        <w:autoSpaceDN w:val="0"/>
        <w:adjustRightInd w:val="0"/>
        <w:spacing w:line="276" w:lineRule="auto"/>
        <w:jc w:val="both"/>
        <w:rPr>
          <w:rFonts w:ascii="Arial" w:hAnsi="Arial" w:cs="Arial"/>
          <w:sz w:val="22"/>
          <w:szCs w:val="22"/>
        </w:rPr>
      </w:pPr>
    </w:p>
    <w:p w14:paraId="71C73F64" w14:textId="2EA994FF" w:rsidR="00977EE9" w:rsidRPr="00906751" w:rsidRDefault="00C37D98" w:rsidP="00977EE9">
      <w:pPr>
        <w:autoSpaceDE w:val="0"/>
        <w:autoSpaceDN w:val="0"/>
        <w:adjustRightInd w:val="0"/>
        <w:spacing w:line="276" w:lineRule="auto"/>
        <w:ind w:left="284"/>
        <w:jc w:val="both"/>
        <w:rPr>
          <w:rFonts w:ascii="Arial" w:hAnsi="Arial" w:cs="Arial"/>
          <w:sz w:val="22"/>
          <w:szCs w:val="22"/>
        </w:rPr>
      </w:pPr>
      <w:r w:rsidRPr="00906751">
        <w:rPr>
          <w:rFonts w:ascii="Arial" w:hAnsi="Arial" w:cs="Arial"/>
          <w:sz w:val="22"/>
          <w:szCs w:val="22"/>
        </w:rPr>
        <w:t>En es</w:t>
      </w:r>
      <w:r w:rsidR="00977EE9" w:rsidRPr="00906751">
        <w:rPr>
          <w:rFonts w:ascii="Arial" w:hAnsi="Arial" w:cs="Arial"/>
          <w:sz w:val="22"/>
          <w:szCs w:val="22"/>
        </w:rPr>
        <w:t>t</w:t>
      </w:r>
      <w:r w:rsidRPr="00906751">
        <w:rPr>
          <w:rFonts w:ascii="Arial" w:hAnsi="Arial" w:cs="Arial"/>
          <w:sz w:val="22"/>
          <w:szCs w:val="22"/>
        </w:rPr>
        <w:t>os término</w:t>
      </w:r>
      <w:r w:rsidR="00977EE9" w:rsidRPr="00906751">
        <w:rPr>
          <w:rFonts w:ascii="Arial" w:hAnsi="Arial" w:cs="Arial"/>
          <w:sz w:val="22"/>
          <w:szCs w:val="22"/>
        </w:rPr>
        <w:t>s</w:t>
      </w:r>
      <w:r w:rsidRPr="00906751">
        <w:rPr>
          <w:rFonts w:ascii="Arial" w:hAnsi="Arial" w:cs="Arial"/>
          <w:sz w:val="22"/>
          <w:szCs w:val="22"/>
        </w:rPr>
        <w:t>, cabe precisar que existe un riesgo o perjuicio que supera el interés público general, que en el caso lo es,</w:t>
      </w:r>
      <w:r w:rsidR="00977EE9" w:rsidRPr="00906751">
        <w:rPr>
          <w:rFonts w:ascii="Arial" w:hAnsi="Arial" w:cs="Arial"/>
          <w:sz w:val="22"/>
          <w:szCs w:val="22"/>
        </w:rPr>
        <w:t xml:space="preserve"> </w:t>
      </w:r>
      <w:r w:rsidR="00977EE9" w:rsidRPr="00906751">
        <w:rPr>
          <w:rFonts w:ascii="Arial" w:eastAsia="Times New Roman" w:hAnsi="Arial" w:cs="Arial"/>
          <w:sz w:val="22"/>
          <w:szCs w:val="22"/>
        </w:rPr>
        <w:t>la seguridad del personal que conforma la Fiscalía y la capacidad de reacción del sujeto obligado,</w:t>
      </w:r>
      <w:r w:rsidRPr="00906751">
        <w:rPr>
          <w:rFonts w:ascii="Arial" w:hAnsi="Arial" w:cs="Arial"/>
          <w:sz w:val="22"/>
          <w:szCs w:val="22"/>
        </w:rPr>
        <w:t xml:space="preserve"> pues el dar a conocer </w:t>
      </w:r>
      <w:r w:rsidR="00977EE9" w:rsidRPr="00906751">
        <w:rPr>
          <w:rFonts w:ascii="Arial" w:hAnsi="Arial" w:cs="Arial"/>
          <w:sz w:val="22"/>
          <w:szCs w:val="22"/>
        </w:rPr>
        <w:t xml:space="preserve">la información reservada pondría en riesgo la seguridad, la vida o la salud del personal de la Fiscalía, así como se dejaría en estado de vulnerabilidad al sujeto obligado, resultando así mayor el perjuicio que el interés público de conocer las características  de los vehículos adquiridos. </w:t>
      </w:r>
    </w:p>
    <w:p w14:paraId="3B49A874" w14:textId="77777777" w:rsidR="00CD2056" w:rsidRPr="00906751" w:rsidRDefault="00CD2056" w:rsidP="004376AA">
      <w:pPr>
        <w:autoSpaceDE w:val="0"/>
        <w:autoSpaceDN w:val="0"/>
        <w:adjustRightInd w:val="0"/>
        <w:spacing w:line="276" w:lineRule="auto"/>
        <w:jc w:val="both"/>
        <w:rPr>
          <w:rFonts w:ascii="Arial" w:hAnsi="Arial" w:cs="Arial"/>
          <w:sz w:val="22"/>
          <w:szCs w:val="22"/>
        </w:rPr>
      </w:pPr>
    </w:p>
    <w:p w14:paraId="13123B28" w14:textId="77777777" w:rsidR="00C37D98" w:rsidRPr="00906751" w:rsidRDefault="00C37D98" w:rsidP="004376AA">
      <w:pPr>
        <w:autoSpaceDE w:val="0"/>
        <w:autoSpaceDN w:val="0"/>
        <w:adjustRightInd w:val="0"/>
        <w:spacing w:line="276" w:lineRule="auto"/>
        <w:jc w:val="both"/>
        <w:rPr>
          <w:rFonts w:ascii="Arial" w:hAnsi="Arial" w:cs="Arial"/>
          <w:b/>
          <w:sz w:val="22"/>
          <w:szCs w:val="22"/>
        </w:rPr>
      </w:pPr>
      <w:r w:rsidRPr="00906751">
        <w:rPr>
          <w:rFonts w:ascii="Arial" w:hAnsi="Arial" w:cs="Arial"/>
          <w:b/>
          <w:bCs/>
          <w:sz w:val="22"/>
          <w:szCs w:val="22"/>
        </w:rPr>
        <w:t xml:space="preserve">c). </w:t>
      </w:r>
      <w:r w:rsidRPr="00906751">
        <w:rPr>
          <w:rFonts w:ascii="Arial" w:hAnsi="Arial" w:cs="Arial"/>
          <w:b/>
          <w:sz w:val="22"/>
          <w:szCs w:val="22"/>
        </w:rPr>
        <w:t>La limitación se adecua al principio de proporcionalidad y representa el medio menos restrictivo disponible para evitar el perjuicio.</w:t>
      </w:r>
    </w:p>
    <w:p w14:paraId="35967F55" w14:textId="77777777" w:rsidR="00CD2056" w:rsidRPr="00906751" w:rsidRDefault="00CD2056" w:rsidP="004376AA">
      <w:pPr>
        <w:autoSpaceDE w:val="0"/>
        <w:autoSpaceDN w:val="0"/>
        <w:adjustRightInd w:val="0"/>
        <w:spacing w:line="276" w:lineRule="auto"/>
        <w:jc w:val="both"/>
        <w:rPr>
          <w:rFonts w:ascii="Arial" w:eastAsia="Times New Roman" w:hAnsi="Arial" w:cs="Arial"/>
          <w:sz w:val="22"/>
          <w:szCs w:val="22"/>
        </w:rPr>
      </w:pPr>
    </w:p>
    <w:p w14:paraId="2EEBCFD1" w14:textId="650A2BFB" w:rsidR="00C37D98" w:rsidRPr="00906751" w:rsidRDefault="00C37D98" w:rsidP="004376AA">
      <w:pPr>
        <w:autoSpaceDE w:val="0"/>
        <w:autoSpaceDN w:val="0"/>
        <w:adjustRightInd w:val="0"/>
        <w:spacing w:line="276" w:lineRule="auto"/>
        <w:ind w:left="426"/>
        <w:jc w:val="both"/>
        <w:rPr>
          <w:rFonts w:ascii="Arial" w:eastAsia="Times New Roman" w:hAnsi="Arial" w:cs="Arial"/>
          <w:sz w:val="22"/>
          <w:szCs w:val="22"/>
        </w:rPr>
      </w:pPr>
      <w:r w:rsidRPr="00906751">
        <w:rPr>
          <w:rFonts w:ascii="Arial" w:eastAsia="Times New Roman" w:hAnsi="Arial" w:cs="Arial"/>
          <w:sz w:val="22"/>
          <w:szCs w:val="22"/>
        </w:rPr>
        <w:t>Se prevé razonablemente que la revelación de</w:t>
      </w:r>
      <w:r w:rsidR="0005018C" w:rsidRPr="00906751">
        <w:rPr>
          <w:rFonts w:ascii="Arial" w:eastAsia="Times New Roman" w:hAnsi="Arial" w:cs="Arial"/>
          <w:sz w:val="22"/>
          <w:szCs w:val="22"/>
        </w:rPr>
        <w:t xml:space="preserve"> </w:t>
      </w:r>
      <w:r w:rsidRPr="00906751">
        <w:rPr>
          <w:rFonts w:ascii="Arial" w:eastAsia="Times New Roman" w:hAnsi="Arial" w:cs="Arial"/>
          <w:sz w:val="22"/>
          <w:szCs w:val="22"/>
        </w:rPr>
        <w:t>l</w:t>
      </w:r>
      <w:r w:rsidR="0005018C" w:rsidRPr="00906751">
        <w:rPr>
          <w:rFonts w:ascii="Arial" w:eastAsia="Times New Roman" w:hAnsi="Arial" w:cs="Arial"/>
          <w:sz w:val="22"/>
          <w:szCs w:val="22"/>
        </w:rPr>
        <w:t>a</w:t>
      </w:r>
      <w:r w:rsidRPr="00906751">
        <w:rPr>
          <w:rFonts w:ascii="Arial" w:eastAsia="Times New Roman" w:hAnsi="Arial" w:cs="Arial"/>
          <w:sz w:val="22"/>
          <w:szCs w:val="22"/>
        </w:rPr>
        <w:t xml:space="preserve"> </w:t>
      </w:r>
      <w:r w:rsidR="00977EE9" w:rsidRPr="00906751">
        <w:rPr>
          <w:rFonts w:ascii="Arial" w:hAnsi="Arial" w:cs="Arial"/>
          <w:sz w:val="22"/>
          <w:szCs w:val="22"/>
        </w:rPr>
        <w:t>información clasificada como reservada permitirían</w:t>
      </w:r>
      <w:r w:rsidRPr="00906751">
        <w:rPr>
          <w:rFonts w:ascii="Arial" w:eastAsia="Times New Roman" w:hAnsi="Arial" w:cs="Arial"/>
          <w:sz w:val="22"/>
          <w:szCs w:val="22"/>
        </w:rPr>
        <w:t xml:space="preserve"> identificar al servidor público o la comisión realizada inherente al cargo</w:t>
      </w:r>
      <w:r w:rsidR="00977EE9" w:rsidRPr="00906751">
        <w:rPr>
          <w:rFonts w:ascii="Arial" w:eastAsia="Times New Roman" w:hAnsi="Arial" w:cs="Arial"/>
          <w:sz w:val="22"/>
          <w:szCs w:val="22"/>
        </w:rPr>
        <w:t xml:space="preserve"> y las características del vehículo en el que se traslada</w:t>
      </w:r>
      <w:r w:rsidRPr="00906751">
        <w:rPr>
          <w:rFonts w:ascii="Arial" w:eastAsia="Times New Roman" w:hAnsi="Arial" w:cs="Arial"/>
          <w:sz w:val="22"/>
          <w:szCs w:val="22"/>
        </w:rPr>
        <w:t xml:space="preserve">, atendiendo el principio de proporcionalidad </w:t>
      </w:r>
      <w:r w:rsidRPr="00906751">
        <w:rPr>
          <w:rFonts w:ascii="Arial" w:eastAsia="Times New Roman" w:hAnsi="Arial" w:cs="Arial"/>
          <w:iCs/>
          <w:sz w:val="22"/>
          <w:szCs w:val="22"/>
        </w:rPr>
        <w:t xml:space="preserve">pueda ocasionar daño o comprometer </w:t>
      </w:r>
      <w:r w:rsidR="00AF065A" w:rsidRPr="00906751">
        <w:rPr>
          <w:rFonts w:ascii="Arial" w:eastAsia="Times New Roman" w:hAnsi="Arial" w:cs="Arial"/>
          <w:iCs/>
          <w:sz w:val="22"/>
          <w:szCs w:val="22"/>
        </w:rPr>
        <w:t xml:space="preserve">la seguridad, vida o salud del personal de la Fiscalía General, obstruir el </w:t>
      </w:r>
      <w:r w:rsidRPr="00906751">
        <w:rPr>
          <w:rFonts w:ascii="Arial" w:eastAsia="Times New Roman" w:hAnsi="Arial" w:cs="Arial"/>
          <w:iCs/>
          <w:sz w:val="22"/>
          <w:szCs w:val="22"/>
        </w:rPr>
        <w:t xml:space="preserve">cumplimiento eficaz de una orden de </w:t>
      </w:r>
      <w:r w:rsidR="0005018C" w:rsidRPr="00906751">
        <w:rPr>
          <w:rFonts w:ascii="Arial" w:eastAsia="Times New Roman" w:hAnsi="Arial" w:cs="Arial"/>
          <w:iCs/>
          <w:sz w:val="22"/>
          <w:szCs w:val="22"/>
        </w:rPr>
        <w:t>aprehensión, o</w:t>
      </w:r>
      <w:r w:rsidRPr="00906751">
        <w:rPr>
          <w:rFonts w:ascii="Arial" w:eastAsia="Times New Roman" w:hAnsi="Arial" w:cs="Arial"/>
          <w:iCs/>
          <w:sz w:val="22"/>
          <w:szCs w:val="22"/>
        </w:rPr>
        <w:t xml:space="preserve"> investigación, bajo este criterio se considera el medio menos restrictivo disponible para evitar un perjuicio mayor</w:t>
      </w:r>
      <w:r w:rsidR="007D2B89" w:rsidRPr="00906751">
        <w:rPr>
          <w:rFonts w:ascii="Arial" w:eastAsia="Times New Roman" w:hAnsi="Arial" w:cs="Arial"/>
          <w:iCs/>
          <w:sz w:val="22"/>
          <w:szCs w:val="22"/>
        </w:rPr>
        <w:t>,</w:t>
      </w:r>
      <w:r w:rsidRPr="00906751">
        <w:rPr>
          <w:rFonts w:ascii="Arial" w:eastAsia="Times New Roman" w:hAnsi="Arial" w:cs="Arial"/>
          <w:iCs/>
          <w:sz w:val="22"/>
          <w:szCs w:val="22"/>
        </w:rPr>
        <w:t xml:space="preserve"> sin pasar </w:t>
      </w:r>
      <w:r w:rsidRPr="00906751">
        <w:rPr>
          <w:rFonts w:ascii="Arial" w:eastAsia="Times New Roman" w:hAnsi="Arial" w:cs="Arial"/>
          <w:iCs/>
          <w:sz w:val="22"/>
          <w:szCs w:val="22"/>
        </w:rPr>
        <w:lastRenderedPageBreak/>
        <w:t>por alto que el riesgo o amenaza es especulativa partiendo que esto significa que no se</w:t>
      </w:r>
      <w:r w:rsidRPr="00906751">
        <w:rPr>
          <w:rFonts w:ascii="Arial" w:eastAsia="Times New Roman" w:hAnsi="Arial" w:cs="Arial"/>
          <w:sz w:val="22"/>
          <w:szCs w:val="22"/>
        </w:rPr>
        <w:t xml:space="preserve"> requiere la demostración actual o inminente de daño.</w:t>
      </w:r>
    </w:p>
    <w:p w14:paraId="27905699" w14:textId="77777777" w:rsidR="00C37D98" w:rsidRPr="00906751" w:rsidRDefault="00C37D98" w:rsidP="004376AA">
      <w:pPr>
        <w:autoSpaceDE w:val="0"/>
        <w:autoSpaceDN w:val="0"/>
        <w:adjustRightInd w:val="0"/>
        <w:spacing w:line="276" w:lineRule="auto"/>
        <w:jc w:val="both"/>
        <w:rPr>
          <w:rFonts w:ascii="Arial" w:eastAsia="Times New Roman" w:hAnsi="Arial" w:cs="Arial"/>
          <w:sz w:val="22"/>
          <w:szCs w:val="22"/>
        </w:rPr>
      </w:pPr>
    </w:p>
    <w:p w14:paraId="42BA958E" w14:textId="4D068F39" w:rsidR="00CD2056" w:rsidRPr="00906751" w:rsidRDefault="00C37D98" w:rsidP="004376AA">
      <w:pPr>
        <w:autoSpaceDE w:val="0"/>
        <w:autoSpaceDN w:val="0"/>
        <w:adjustRightInd w:val="0"/>
        <w:spacing w:line="276" w:lineRule="auto"/>
        <w:rPr>
          <w:rFonts w:ascii="Arial" w:hAnsi="Arial" w:cs="Arial"/>
          <w:b/>
          <w:sz w:val="22"/>
          <w:szCs w:val="22"/>
          <w:u w:val="single"/>
        </w:rPr>
      </w:pPr>
      <w:r w:rsidRPr="00906751">
        <w:rPr>
          <w:rFonts w:ascii="Arial" w:hAnsi="Arial" w:cs="Arial"/>
          <w:b/>
          <w:bCs/>
          <w:sz w:val="22"/>
          <w:szCs w:val="22"/>
          <w:u w:val="single"/>
        </w:rPr>
        <w:t xml:space="preserve">VIII. </w:t>
      </w:r>
      <w:r w:rsidRPr="00906751">
        <w:rPr>
          <w:rFonts w:ascii="Arial" w:hAnsi="Arial" w:cs="Arial"/>
          <w:b/>
          <w:sz w:val="22"/>
          <w:szCs w:val="22"/>
          <w:u w:val="single"/>
        </w:rPr>
        <w:t>Fecha del acuerdo de clasificación, y</w:t>
      </w:r>
    </w:p>
    <w:p w14:paraId="0FB14F3B" w14:textId="77777777" w:rsidR="000675A8" w:rsidRPr="00906751" w:rsidRDefault="000675A8" w:rsidP="004376AA">
      <w:pPr>
        <w:autoSpaceDE w:val="0"/>
        <w:autoSpaceDN w:val="0"/>
        <w:adjustRightInd w:val="0"/>
        <w:spacing w:line="276" w:lineRule="auto"/>
        <w:rPr>
          <w:rFonts w:ascii="Arial" w:hAnsi="Arial" w:cs="Arial"/>
          <w:b/>
          <w:sz w:val="22"/>
          <w:szCs w:val="22"/>
          <w:u w:val="single"/>
        </w:rPr>
      </w:pPr>
    </w:p>
    <w:p w14:paraId="21B3338A" w14:textId="7A7E0296" w:rsidR="00742575" w:rsidRPr="00906751" w:rsidRDefault="00400C87" w:rsidP="004376AA">
      <w:pPr>
        <w:autoSpaceDE w:val="0"/>
        <w:autoSpaceDN w:val="0"/>
        <w:adjustRightInd w:val="0"/>
        <w:spacing w:line="276" w:lineRule="auto"/>
        <w:rPr>
          <w:rFonts w:ascii="Arial" w:hAnsi="Arial" w:cs="Arial"/>
          <w:sz w:val="22"/>
          <w:szCs w:val="22"/>
        </w:rPr>
      </w:pPr>
      <w:r w:rsidRPr="00906751">
        <w:rPr>
          <w:rFonts w:ascii="Arial" w:hAnsi="Arial" w:cs="Arial"/>
          <w:sz w:val="22"/>
          <w:szCs w:val="22"/>
        </w:rPr>
        <w:t>0</w:t>
      </w:r>
      <w:r w:rsidR="0005018C" w:rsidRPr="00906751">
        <w:rPr>
          <w:rFonts w:ascii="Arial" w:hAnsi="Arial" w:cs="Arial"/>
          <w:sz w:val="22"/>
          <w:szCs w:val="22"/>
        </w:rPr>
        <w:t>7</w:t>
      </w:r>
      <w:r w:rsidR="00DE5CCE" w:rsidRPr="00906751">
        <w:rPr>
          <w:rFonts w:ascii="Arial" w:hAnsi="Arial" w:cs="Arial"/>
          <w:sz w:val="22"/>
          <w:szCs w:val="22"/>
        </w:rPr>
        <w:t xml:space="preserve"> de </w:t>
      </w:r>
      <w:r w:rsidR="00D35C8B" w:rsidRPr="00906751">
        <w:rPr>
          <w:rFonts w:ascii="Arial" w:hAnsi="Arial" w:cs="Arial"/>
          <w:sz w:val="22"/>
          <w:szCs w:val="22"/>
        </w:rPr>
        <w:t>abril</w:t>
      </w:r>
      <w:r w:rsidR="00C37D98" w:rsidRPr="00906751">
        <w:rPr>
          <w:rFonts w:ascii="Arial" w:hAnsi="Arial" w:cs="Arial"/>
          <w:sz w:val="22"/>
          <w:szCs w:val="22"/>
        </w:rPr>
        <w:t xml:space="preserve"> de 20</w:t>
      </w:r>
      <w:r w:rsidR="00D812F3" w:rsidRPr="00906751">
        <w:rPr>
          <w:rFonts w:ascii="Arial" w:hAnsi="Arial" w:cs="Arial"/>
          <w:sz w:val="22"/>
          <w:szCs w:val="22"/>
        </w:rPr>
        <w:t>2</w:t>
      </w:r>
      <w:r w:rsidR="00200F1E" w:rsidRPr="00906751">
        <w:rPr>
          <w:rFonts w:ascii="Arial" w:hAnsi="Arial" w:cs="Arial"/>
          <w:sz w:val="22"/>
          <w:szCs w:val="22"/>
        </w:rPr>
        <w:t>2</w:t>
      </w:r>
      <w:r w:rsidR="00C37D98" w:rsidRPr="00906751">
        <w:rPr>
          <w:rFonts w:ascii="Arial" w:hAnsi="Arial" w:cs="Arial"/>
          <w:sz w:val="22"/>
          <w:szCs w:val="22"/>
        </w:rPr>
        <w:t>.</w:t>
      </w:r>
    </w:p>
    <w:p w14:paraId="5DDF47CA" w14:textId="77777777" w:rsidR="00C27CCA" w:rsidRPr="00906751" w:rsidRDefault="00C27CCA" w:rsidP="004376AA">
      <w:pPr>
        <w:autoSpaceDE w:val="0"/>
        <w:autoSpaceDN w:val="0"/>
        <w:adjustRightInd w:val="0"/>
        <w:spacing w:line="276" w:lineRule="auto"/>
        <w:rPr>
          <w:rFonts w:ascii="Arial" w:hAnsi="Arial" w:cs="Arial"/>
          <w:b/>
          <w:bCs/>
          <w:sz w:val="22"/>
          <w:szCs w:val="22"/>
          <w:u w:val="single"/>
        </w:rPr>
      </w:pPr>
    </w:p>
    <w:p w14:paraId="5D4923A7" w14:textId="3FEC0DEE" w:rsidR="00C37D98" w:rsidRPr="00906751" w:rsidRDefault="00C37D98" w:rsidP="004376AA">
      <w:pPr>
        <w:autoSpaceDE w:val="0"/>
        <w:autoSpaceDN w:val="0"/>
        <w:adjustRightInd w:val="0"/>
        <w:spacing w:line="276" w:lineRule="auto"/>
        <w:rPr>
          <w:rFonts w:ascii="Arial" w:hAnsi="Arial" w:cs="Arial"/>
          <w:b/>
          <w:sz w:val="22"/>
          <w:szCs w:val="22"/>
          <w:u w:val="single"/>
        </w:rPr>
      </w:pPr>
      <w:r w:rsidRPr="00906751">
        <w:rPr>
          <w:rFonts w:ascii="Arial" w:hAnsi="Arial" w:cs="Arial"/>
          <w:b/>
          <w:bCs/>
          <w:sz w:val="22"/>
          <w:szCs w:val="22"/>
          <w:u w:val="single"/>
        </w:rPr>
        <w:t>IX. R</w:t>
      </w:r>
      <w:r w:rsidRPr="00906751">
        <w:rPr>
          <w:rFonts w:ascii="Arial" w:hAnsi="Arial" w:cs="Arial"/>
          <w:b/>
          <w:sz w:val="22"/>
          <w:szCs w:val="22"/>
          <w:u w:val="single"/>
        </w:rPr>
        <w:t xml:space="preserve">úbrica </w:t>
      </w:r>
    </w:p>
    <w:p w14:paraId="59E9B88D" w14:textId="04BF826D" w:rsidR="00C37D98" w:rsidRPr="00906751" w:rsidRDefault="00C37D98" w:rsidP="004376AA">
      <w:pPr>
        <w:autoSpaceDE w:val="0"/>
        <w:autoSpaceDN w:val="0"/>
        <w:adjustRightInd w:val="0"/>
        <w:spacing w:line="276" w:lineRule="auto"/>
        <w:jc w:val="both"/>
        <w:rPr>
          <w:rFonts w:ascii="Arial" w:hAnsi="Arial" w:cs="Arial"/>
          <w:sz w:val="22"/>
          <w:szCs w:val="22"/>
        </w:rPr>
      </w:pPr>
    </w:p>
    <w:p w14:paraId="42717360" w14:textId="61FD743F" w:rsidR="00CB609D" w:rsidRPr="00906751" w:rsidRDefault="00CB609D" w:rsidP="004376AA">
      <w:pPr>
        <w:autoSpaceDE w:val="0"/>
        <w:autoSpaceDN w:val="0"/>
        <w:adjustRightInd w:val="0"/>
        <w:spacing w:line="276" w:lineRule="auto"/>
        <w:jc w:val="both"/>
        <w:rPr>
          <w:rFonts w:ascii="Arial" w:hAnsi="Arial" w:cs="Arial"/>
          <w:sz w:val="22"/>
          <w:szCs w:val="22"/>
        </w:rPr>
      </w:pPr>
    </w:p>
    <w:p w14:paraId="53617159" w14:textId="5C4642B7" w:rsidR="00CB609D" w:rsidRPr="00906751" w:rsidRDefault="00CB609D" w:rsidP="004376AA">
      <w:pPr>
        <w:autoSpaceDE w:val="0"/>
        <w:autoSpaceDN w:val="0"/>
        <w:adjustRightInd w:val="0"/>
        <w:spacing w:line="276" w:lineRule="auto"/>
        <w:jc w:val="both"/>
        <w:rPr>
          <w:rFonts w:ascii="Arial" w:hAnsi="Arial" w:cs="Arial"/>
          <w:sz w:val="22"/>
          <w:szCs w:val="22"/>
        </w:rPr>
      </w:pPr>
    </w:p>
    <w:p w14:paraId="0E7A4917" w14:textId="77777777" w:rsidR="00CB609D" w:rsidRPr="00906751" w:rsidRDefault="00CB609D" w:rsidP="004376AA">
      <w:pPr>
        <w:autoSpaceDE w:val="0"/>
        <w:autoSpaceDN w:val="0"/>
        <w:adjustRightInd w:val="0"/>
        <w:spacing w:line="276" w:lineRule="auto"/>
        <w:jc w:val="both"/>
        <w:rPr>
          <w:rFonts w:ascii="Arial" w:hAnsi="Arial" w:cs="Arial"/>
          <w:sz w:val="22"/>
          <w:szCs w:val="22"/>
        </w:rPr>
      </w:pPr>
    </w:p>
    <w:p w14:paraId="7659CEDD" w14:textId="77777777" w:rsidR="00C37D98" w:rsidRPr="00906751" w:rsidRDefault="00C37D98" w:rsidP="004376AA">
      <w:pPr>
        <w:autoSpaceDE w:val="0"/>
        <w:autoSpaceDN w:val="0"/>
        <w:adjustRightInd w:val="0"/>
        <w:spacing w:line="276" w:lineRule="auto"/>
        <w:jc w:val="both"/>
        <w:rPr>
          <w:rFonts w:ascii="Arial" w:hAnsi="Arial" w:cs="Arial"/>
          <w:sz w:val="22"/>
          <w:szCs w:val="22"/>
        </w:rPr>
      </w:pPr>
    </w:p>
    <w:p w14:paraId="6E61E5B9" w14:textId="183EA851" w:rsidR="00C37D98" w:rsidRPr="00906751" w:rsidRDefault="007D13CD" w:rsidP="004376AA">
      <w:pPr>
        <w:autoSpaceDE w:val="0"/>
        <w:autoSpaceDN w:val="0"/>
        <w:adjustRightInd w:val="0"/>
        <w:spacing w:line="276" w:lineRule="auto"/>
        <w:jc w:val="both"/>
        <w:rPr>
          <w:rFonts w:ascii="Arial" w:hAnsi="Arial" w:cs="Arial"/>
          <w:b/>
          <w:sz w:val="22"/>
          <w:szCs w:val="22"/>
        </w:rPr>
      </w:pPr>
      <w:r w:rsidRPr="00906751">
        <w:rPr>
          <w:rFonts w:ascii="Arial" w:hAnsi="Arial" w:cs="Arial"/>
          <w:b/>
          <w:sz w:val="22"/>
          <w:szCs w:val="22"/>
        </w:rPr>
        <w:t xml:space="preserve">C.P. </w:t>
      </w:r>
      <w:r w:rsidR="00E814D0" w:rsidRPr="00906751">
        <w:rPr>
          <w:rFonts w:ascii="Arial" w:hAnsi="Arial" w:cs="Arial"/>
          <w:b/>
          <w:sz w:val="22"/>
          <w:szCs w:val="22"/>
        </w:rPr>
        <w:t>NORMA ALEJANDRA GARCÍA RODRÍGUEZ</w:t>
      </w:r>
    </w:p>
    <w:p w14:paraId="3CB6EAB6" w14:textId="1F248BD1" w:rsidR="00C37D98" w:rsidRPr="00906751" w:rsidRDefault="00C37D98" w:rsidP="004376AA">
      <w:pPr>
        <w:autoSpaceDE w:val="0"/>
        <w:autoSpaceDN w:val="0"/>
        <w:adjustRightInd w:val="0"/>
        <w:spacing w:line="276" w:lineRule="auto"/>
        <w:jc w:val="both"/>
        <w:rPr>
          <w:rFonts w:ascii="Arial" w:hAnsi="Arial" w:cs="Arial"/>
          <w:b/>
          <w:sz w:val="22"/>
          <w:szCs w:val="22"/>
        </w:rPr>
      </w:pPr>
      <w:r w:rsidRPr="00906751">
        <w:rPr>
          <w:rFonts w:ascii="Arial" w:hAnsi="Arial" w:cs="Arial"/>
          <w:b/>
          <w:sz w:val="22"/>
          <w:szCs w:val="22"/>
        </w:rPr>
        <w:t>DIREC</w:t>
      </w:r>
      <w:r w:rsidR="00CB609D" w:rsidRPr="00906751">
        <w:rPr>
          <w:rFonts w:ascii="Arial" w:hAnsi="Arial" w:cs="Arial"/>
          <w:b/>
          <w:sz w:val="22"/>
          <w:szCs w:val="22"/>
        </w:rPr>
        <w:t>TOR</w:t>
      </w:r>
      <w:r w:rsidR="00E814D0" w:rsidRPr="00906751">
        <w:rPr>
          <w:rFonts w:ascii="Arial" w:hAnsi="Arial" w:cs="Arial"/>
          <w:b/>
          <w:sz w:val="22"/>
          <w:szCs w:val="22"/>
        </w:rPr>
        <w:t>A</w:t>
      </w:r>
      <w:r w:rsidR="00004E1E" w:rsidRPr="00906751">
        <w:rPr>
          <w:rFonts w:ascii="Arial" w:hAnsi="Arial" w:cs="Arial"/>
          <w:b/>
          <w:sz w:val="22"/>
          <w:szCs w:val="22"/>
        </w:rPr>
        <w:t xml:space="preserve"> </w:t>
      </w:r>
      <w:r w:rsidR="000564C5" w:rsidRPr="00906751">
        <w:rPr>
          <w:rFonts w:ascii="Arial" w:hAnsi="Arial" w:cs="Arial"/>
          <w:b/>
          <w:sz w:val="22"/>
          <w:szCs w:val="22"/>
        </w:rPr>
        <w:t xml:space="preserve">GENERAL </w:t>
      </w:r>
      <w:r w:rsidRPr="00906751">
        <w:rPr>
          <w:rFonts w:ascii="Arial" w:hAnsi="Arial" w:cs="Arial"/>
          <w:b/>
          <w:sz w:val="22"/>
          <w:szCs w:val="22"/>
        </w:rPr>
        <w:t>DE ADMINISTRACIÓN</w:t>
      </w:r>
    </w:p>
    <w:p w14:paraId="0B6FF736" w14:textId="26651F73" w:rsidR="00C37D98" w:rsidRPr="00906751" w:rsidRDefault="00C37D98" w:rsidP="004376AA">
      <w:pPr>
        <w:autoSpaceDE w:val="0"/>
        <w:autoSpaceDN w:val="0"/>
        <w:adjustRightInd w:val="0"/>
        <w:spacing w:line="276" w:lineRule="auto"/>
        <w:jc w:val="both"/>
        <w:rPr>
          <w:rFonts w:ascii="Arial" w:hAnsi="Arial" w:cs="Arial"/>
          <w:b/>
          <w:sz w:val="22"/>
          <w:szCs w:val="22"/>
        </w:rPr>
      </w:pPr>
    </w:p>
    <w:p w14:paraId="616B8006" w14:textId="456B7AF5" w:rsidR="00C37D98" w:rsidRPr="00906751" w:rsidRDefault="00C37D98" w:rsidP="004376AA">
      <w:pPr>
        <w:autoSpaceDE w:val="0"/>
        <w:autoSpaceDN w:val="0"/>
        <w:adjustRightInd w:val="0"/>
        <w:spacing w:line="276" w:lineRule="auto"/>
        <w:jc w:val="both"/>
        <w:rPr>
          <w:rFonts w:ascii="Arial" w:hAnsi="Arial" w:cs="Arial"/>
          <w:b/>
          <w:sz w:val="22"/>
          <w:szCs w:val="22"/>
        </w:rPr>
      </w:pPr>
    </w:p>
    <w:p w14:paraId="4758EEAE" w14:textId="39C975B5" w:rsidR="00CB609D" w:rsidRPr="00906751" w:rsidRDefault="00CB609D" w:rsidP="004376AA">
      <w:pPr>
        <w:autoSpaceDE w:val="0"/>
        <w:autoSpaceDN w:val="0"/>
        <w:adjustRightInd w:val="0"/>
        <w:spacing w:line="276" w:lineRule="auto"/>
        <w:jc w:val="both"/>
        <w:rPr>
          <w:rFonts w:ascii="Arial" w:hAnsi="Arial" w:cs="Arial"/>
          <w:b/>
          <w:sz w:val="22"/>
          <w:szCs w:val="22"/>
        </w:rPr>
      </w:pPr>
    </w:p>
    <w:p w14:paraId="416F5558" w14:textId="77777777" w:rsidR="00CB609D" w:rsidRPr="00906751" w:rsidRDefault="00CB609D" w:rsidP="004376AA">
      <w:pPr>
        <w:autoSpaceDE w:val="0"/>
        <w:autoSpaceDN w:val="0"/>
        <w:adjustRightInd w:val="0"/>
        <w:spacing w:line="276" w:lineRule="auto"/>
        <w:jc w:val="both"/>
        <w:rPr>
          <w:rFonts w:ascii="Arial" w:hAnsi="Arial" w:cs="Arial"/>
          <w:b/>
          <w:sz w:val="22"/>
          <w:szCs w:val="22"/>
        </w:rPr>
      </w:pPr>
    </w:p>
    <w:p w14:paraId="741B42DD" w14:textId="7ECD97FA" w:rsidR="00C37D98" w:rsidRPr="00906751" w:rsidRDefault="00A274F4" w:rsidP="004376AA">
      <w:pPr>
        <w:autoSpaceDE w:val="0"/>
        <w:autoSpaceDN w:val="0"/>
        <w:adjustRightInd w:val="0"/>
        <w:spacing w:line="276" w:lineRule="auto"/>
        <w:jc w:val="both"/>
        <w:rPr>
          <w:rFonts w:ascii="Arial" w:hAnsi="Arial" w:cs="Arial"/>
          <w:b/>
          <w:sz w:val="22"/>
          <w:szCs w:val="22"/>
        </w:rPr>
      </w:pPr>
      <w:r w:rsidRPr="00906751">
        <w:rPr>
          <w:rFonts w:ascii="Arial" w:hAnsi="Arial" w:cs="Arial"/>
          <w:b/>
          <w:sz w:val="22"/>
          <w:szCs w:val="22"/>
        </w:rPr>
        <w:t xml:space="preserve">LIC. CLAUDIA LIZBETH BECERRIL </w:t>
      </w:r>
      <w:r w:rsidR="009B16BF" w:rsidRPr="00906751">
        <w:rPr>
          <w:rFonts w:ascii="Arial" w:hAnsi="Arial" w:cs="Arial"/>
          <w:b/>
          <w:sz w:val="22"/>
          <w:szCs w:val="22"/>
        </w:rPr>
        <w:t>HERNÁNDEZ</w:t>
      </w:r>
    </w:p>
    <w:p w14:paraId="2760B149" w14:textId="09B6559F" w:rsidR="00872A72" w:rsidRPr="00906751" w:rsidRDefault="00A274F4" w:rsidP="004376AA">
      <w:pPr>
        <w:autoSpaceDE w:val="0"/>
        <w:autoSpaceDN w:val="0"/>
        <w:adjustRightInd w:val="0"/>
        <w:spacing w:line="276" w:lineRule="auto"/>
        <w:jc w:val="both"/>
        <w:rPr>
          <w:rFonts w:ascii="Arial" w:hAnsi="Arial" w:cs="Arial"/>
          <w:b/>
          <w:sz w:val="22"/>
          <w:szCs w:val="22"/>
        </w:rPr>
      </w:pPr>
      <w:r w:rsidRPr="00906751">
        <w:rPr>
          <w:rFonts w:ascii="Arial" w:hAnsi="Arial" w:cs="Arial"/>
          <w:b/>
          <w:sz w:val="22"/>
          <w:szCs w:val="22"/>
        </w:rPr>
        <w:t>DIRECTORA DE ADQUISICIONES, ARRENDAMIENTOS Y SERVICIOS.</w:t>
      </w:r>
    </w:p>
    <w:p w14:paraId="0CC63DE5" w14:textId="1DCFBAD1" w:rsidR="00CB609D" w:rsidRPr="00906751" w:rsidRDefault="00CB609D" w:rsidP="004376AA">
      <w:pPr>
        <w:autoSpaceDE w:val="0"/>
        <w:autoSpaceDN w:val="0"/>
        <w:adjustRightInd w:val="0"/>
        <w:spacing w:line="276" w:lineRule="auto"/>
        <w:jc w:val="both"/>
        <w:rPr>
          <w:rFonts w:ascii="Arial" w:hAnsi="Arial" w:cs="Arial"/>
          <w:b/>
          <w:sz w:val="22"/>
          <w:szCs w:val="22"/>
        </w:rPr>
      </w:pPr>
    </w:p>
    <w:p w14:paraId="453EB320" w14:textId="77777777" w:rsidR="004376AA" w:rsidRPr="00906751" w:rsidRDefault="004376AA" w:rsidP="004376AA">
      <w:pPr>
        <w:autoSpaceDE w:val="0"/>
        <w:autoSpaceDN w:val="0"/>
        <w:adjustRightInd w:val="0"/>
        <w:spacing w:line="276" w:lineRule="auto"/>
        <w:jc w:val="both"/>
        <w:rPr>
          <w:rFonts w:ascii="Arial" w:hAnsi="Arial" w:cs="Arial"/>
          <w:b/>
          <w:sz w:val="22"/>
          <w:szCs w:val="22"/>
        </w:rPr>
      </w:pPr>
    </w:p>
    <w:p w14:paraId="58AC39A5" w14:textId="313911D9" w:rsidR="00C37D98" w:rsidRPr="00906751" w:rsidRDefault="009733DA" w:rsidP="004376AA">
      <w:pPr>
        <w:autoSpaceDE w:val="0"/>
        <w:autoSpaceDN w:val="0"/>
        <w:adjustRightInd w:val="0"/>
        <w:spacing w:line="276" w:lineRule="auto"/>
        <w:jc w:val="center"/>
        <w:rPr>
          <w:rFonts w:ascii="Arial" w:hAnsi="Arial" w:cs="Arial"/>
          <w:i/>
          <w:sz w:val="22"/>
          <w:szCs w:val="22"/>
        </w:rPr>
      </w:pPr>
      <w:r w:rsidRPr="00906751">
        <w:rPr>
          <w:rFonts w:ascii="Arial" w:hAnsi="Arial" w:cs="Arial"/>
          <w:i/>
          <w:sz w:val="22"/>
          <w:szCs w:val="22"/>
        </w:rPr>
        <w:t>“20</w:t>
      </w:r>
      <w:r w:rsidR="00D812F3" w:rsidRPr="00906751">
        <w:rPr>
          <w:rFonts w:ascii="Arial" w:hAnsi="Arial" w:cs="Arial"/>
          <w:i/>
          <w:sz w:val="22"/>
          <w:szCs w:val="22"/>
        </w:rPr>
        <w:t>2</w:t>
      </w:r>
      <w:r w:rsidR="00200F1E" w:rsidRPr="00906751">
        <w:rPr>
          <w:rFonts w:ascii="Arial" w:hAnsi="Arial" w:cs="Arial"/>
          <w:i/>
          <w:sz w:val="22"/>
          <w:szCs w:val="22"/>
        </w:rPr>
        <w:t>2</w:t>
      </w:r>
      <w:r w:rsidRPr="00906751">
        <w:rPr>
          <w:rFonts w:ascii="Arial" w:hAnsi="Arial" w:cs="Arial"/>
          <w:i/>
          <w:sz w:val="22"/>
          <w:szCs w:val="22"/>
        </w:rPr>
        <w:t>,</w:t>
      </w:r>
      <w:r w:rsidR="00D775C1" w:rsidRPr="00906751">
        <w:rPr>
          <w:rFonts w:ascii="Arial" w:hAnsi="Arial" w:cs="Arial"/>
          <w:i/>
          <w:sz w:val="22"/>
          <w:szCs w:val="22"/>
        </w:rPr>
        <w:t xml:space="preserve"> Año </w:t>
      </w:r>
      <w:r w:rsidR="00D812F3" w:rsidRPr="00906751">
        <w:rPr>
          <w:rFonts w:ascii="Arial" w:hAnsi="Arial" w:cs="Arial"/>
          <w:i/>
          <w:sz w:val="22"/>
          <w:szCs w:val="22"/>
        </w:rPr>
        <w:t>de la</w:t>
      </w:r>
      <w:r w:rsidR="00200F1E" w:rsidRPr="00906751">
        <w:rPr>
          <w:rFonts w:ascii="Arial" w:hAnsi="Arial" w:cs="Arial"/>
          <w:i/>
          <w:sz w:val="22"/>
          <w:szCs w:val="22"/>
        </w:rPr>
        <w:t>s y los migrantes de San Luis Potosí</w:t>
      </w:r>
      <w:r w:rsidR="00D775C1" w:rsidRPr="00906751">
        <w:rPr>
          <w:rFonts w:ascii="Arial" w:hAnsi="Arial" w:cs="Arial"/>
          <w:i/>
          <w:sz w:val="22"/>
          <w:szCs w:val="22"/>
        </w:rPr>
        <w:t>”</w:t>
      </w:r>
    </w:p>
    <w:p w14:paraId="2610FE77" w14:textId="7390EAC5" w:rsidR="00D02F7C" w:rsidRPr="00906751" w:rsidRDefault="00D02F7C" w:rsidP="004376AA">
      <w:pPr>
        <w:autoSpaceDE w:val="0"/>
        <w:autoSpaceDN w:val="0"/>
        <w:adjustRightInd w:val="0"/>
        <w:spacing w:line="276" w:lineRule="auto"/>
        <w:jc w:val="center"/>
        <w:rPr>
          <w:rFonts w:ascii="Arial" w:hAnsi="Arial" w:cs="Arial"/>
          <w:i/>
        </w:rPr>
      </w:pPr>
    </w:p>
    <w:p w14:paraId="5478333F" w14:textId="2252EC67" w:rsidR="00CB609D" w:rsidRPr="00906751" w:rsidRDefault="00CB609D" w:rsidP="004376AA">
      <w:pPr>
        <w:autoSpaceDE w:val="0"/>
        <w:autoSpaceDN w:val="0"/>
        <w:adjustRightInd w:val="0"/>
        <w:spacing w:line="276" w:lineRule="auto"/>
        <w:jc w:val="center"/>
        <w:rPr>
          <w:rFonts w:ascii="Arial" w:hAnsi="Arial" w:cs="Arial"/>
          <w:i/>
        </w:rPr>
      </w:pPr>
    </w:p>
    <w:p w14:paraId="3ADF294E" w14:textId="41CDF414" w:rsidR="00742575" w:rsidRPr="00906751" w:rsidRDefault="00742575" w:rsidP="004376AA">
      <w:pPr>
        <w:spacing w:line="276" w:lineRule="auto"/>
        <w:ind w:right="191"/>
        <w:jc w:val="both"/>
        <w:rPr>
          <w:rFonts w:cs="Arial"/>
          <w:sz w:val="16"/>
          <w:szCs w:val="16"/>
        </w:rPr>
      </w:pPr>
    </w:p>
    <w:sectPr w:rsidR="00742575" w:rsidRPr="00906751" w:rsidSect="00956BED">
      <w:headerReference w:type="default" r:id="rId8"/>
      <w:footerReference w:type="default" r:id="rId9"/>
      <w:pgSz w:w="12240" w:h="15840" w:code="1"/>
      <w:pgMar w:top="3888" w:right="1134" w:bottom="1418" w:left="1134" w:header="709" w:footer="1021" w:gutter="0"/>
      <w:pgNumType w:start="1"/>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74B126" w14:textId="77777777" w:rsidR="00AD164F" w:rsidRDefault="00AD164F" w:rsidP="00961F3B">
      <w:r>
        <w:separator/>
      </w:r>
    </w:p>
  </w:endnote>
  <w:endnote w:type="continuationSeparator" w:id="0">
    <w:p w14:paraId="5E81620B" w14:textId="77777777" w:rsidR="00AD164F" w:rsidRDefault="00AD164F"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4401A" w14:textId="02ABA938" w:rsidR="00A91E8B" w:rsidRDefault="00A91E8B" w:rsidP="005E6F61">
    <w:pPr>
      <w:pStyle w:val="Piedepgina"/>
      <w:jc w:val="right"/>
      <w:rPr>
        <w:rFonts w:ascii="Arial" w:hAnsi="Arial" w:cs="Arial"/>
        <w:noProof/>
        <w:color w:val="000000" w:themeColor="text1"/>
        <w:sz w:val="16"/>
        <w:lang w:val="es-MX" w:eastAsia="es-MX"/>
      </w:rPr>
    </w:pPr>
    <w:r w:rsidRPr="00A91E8B">
      <w:rPr>
        <w:rFonts w:ascii="Arial" w:hAnsi="Arial" w:cs="Arial"/>
        <w:noProof/>
        <w:color w:val="000000" w:themeColor="text1"/>
        <w:sz w:val="16"/>
        <w:lang w:val="es-MX" w:eastAsia="es-MX"/>
      </w:rPr>
      <w:t>Fis</w:t>
    </w:r>
    <w:r w:rsidR="005E6F61">
      <w:rPr>
        <w:rFonts w:ascii="Arial" w:hAnsi="Arial" w:cs="Arial"/>
        <w:noProof/>
        <w:color w:val="000000" w:themeColor="text1"/>
        <w:sz w:val="16"/>
        <w:lang w:val="es-MX" w:eastAsia="es-MX"/>
      </w:rPr>
      <w:t>calía General del Estado de SLP</w:t>
    </w:r>
  </w:p>
  <w:p w14:paraId="0E87739B" w14:textId="62BD981D" w:rsidR="00D02F7C" w:rsidRPr="00A91E8B" w:rsidRDefault="00D02F7C" w:rsidP="005E6F61">
    <w:pPr>
      <w:pStyle w:val="Piedepgina"/>
      <w:jc w:val="right"/>
      <w:rPr>
        <w:rFonts w:ascii="Arial" w:hAnsi="Arial" w:cs="Arial"/>
        <w:noProof/>
        <w:color w:val="000000" w:themeColor="text1"/>
        <w:sz w:val="16"/>
        <w:lang w:val="es-MX" w:eastAsia="es-MX"/>
      </w:rPr>
    </w:pPr>
    <w:r>
      <w:rPr>
        <w:rFonts w:ascii="Arial" w:hAnsi="Arial" w:cs="Arial"/>
        <w:noProof/>
        <w:color w:val="000000" w:themeColor="text1"/>
        <w:sz w:val="16"/>
        <w:lang w:val="es-MX" w:eastAsia="es-MX"/>
      </w:rPr>
      <w:t>Dirección</w:t>
    </w:r>
    <w:r w:rsidR="00D35C8B">
      <w:rPr>
        <w:rFonts w:ascii="Arial" w:hAnsi="Arial" w:cs="Arial"/>
        <w:noProof/>
        <w:color w:val="000000" w:themeColor="text1"/>
        <w:sz w:val="16"/>
        <w:lang w:val="es-MX" w:eastAsia="es-MX"/>
      </w:rPr>
      <w:t xml:space="preserve"> General</w:t>
    </w:r>
    <w:r>
      <w:rPr>
        <w:rFonts w:ascii="Arial" w:hAnsi="Arial" w:cs="Arial"/>
        <w:noProof/>
        <w:color w:val="000000" w:themeColor="text1"/>
        <w:sz w:val="16"/>
        <w:lang w:val="es-MX" w:eastAsia="es-MX"/>
      </w:rPr>
      <w:t xml:space="preserve"> de Administración</w:t>
    </w:r>
  </w:p>
  <w:p w14:paraId="1E5C0342" w14:textId="2A260C74" w:rsidR="00A91E8B" w:rsidRPr="00A91E8B" w:rsidRDefault="005E6F61" w:rsidP="00A91E8B">
    <w:pPr>
      <w:pStyle w:val="Piedepgina"/>
      <w:jc w:val="right"/>
      <w:rPr>
        <w:rFonts w:ascii="Arial" w:hAnsi="Arial" w:cs="Arial"/>
        <w:noProof/>
        <w:color w:val="000000" w:themeColor="text1"/>
        <w:sz w:val="16"/>
        <w:lang w:val="es-MX" w:eastAsia="es-MX"/>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10CEF61B" wp14:editId="10B8907D">
          <wp:simplePos x="0" y="0"/>
          <wp:positionH relativeFrom="margin">
            <wp:align>right</wp:align>
          </wp:positionH>
          <wp:positionV relativeFrom="paragraph">
            <wp:posOffset>81915</wp:posOffset>
          </wp:positionV>
          <wp:extent cx="6315075" cy="802640"/>
          <wp:effectExtent l="0" t="0" r="9525" b="0"/>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6315075" cy="802640"/>
                  </a:xfrm>
                  <a:prstGeom prst="rect">
                    <a:avLst/>
                  </a:prstGeom>
                </pic:spPr>
              </pic:pic>
            </a:graphicData>
          </a:graphic>
          <wp14:sizeRelH relativeFrom="page">
            <wp14:pctWidth>0</wp14:pctWidth>
          </wp14:sizeRelH>
          <wp14:sizeRelV relativeFrom="page">
            <wp14:pctHeight>0</wp14:pctHeight>
          </wp14:sizeRelV>
        </wp:anchor>
      </w:drawing>
    </w:r>
    <w:r w:rsidR="00A91E8B" w:rsidRPr="00A91E8B">
      <w:rPr>
        <w:rFonts w:ascii="Arial" w:hAnsi="Arial" w:cs="Arial"/>
        <w:noProof/>
        <w:color w:val="000000" w:themeColor="text1"/>
        <w:sz w:val="16"/>
        <w:lang w:val="es-MX" w:eastAsia="es-MX"/>
      </w:rPr>
      <w:t>Eje Vial No. 100, Zona Centro,</w:t>
    </w:r>
  </w:p>
  <w:p w14:paraId="4AF5BE56" w14:textId="77777777" w:rsidR="00A91E8B" w:rsidRPr="00A91E8B" w:rsidRDefault="00A91E8B" w:rsidP="00A91E8B">
    <w:pPr>
      <w:pStyle w:val="Piedepgina"/>
      <w:jc w:val="right"/>
      <w:rPr>
        <w:rFonts w:ascii="Arial" w:hAnsi="Arial" w:cs="Arial"/>
        <w:noProof/>
        <w:color w:val="000000" w:themeColor="text1"/>
        <w:sz w:val="16"/>
        <w:lang w:val="es-MX" w:eastAsia="es-MX"/>
      </w:rPr>
    </w:pPr>
    <w:r w:rsidRPr="00A91E8B">
      <w:rPr>
        <w:rFonts w:ascii="Arial" w:hAnsi="Arial" w:cs="Arial"/>
        <w:noProof/>
        <w:color w:val="000000" w:themeColor="text1"/>
        <w:sz w:val="16"/>
        <w:lang w:val="es-MX" w:eastAsia="es-MX"/>
      </w:rPr>
      <w:t>San Luis Potosí, S.L.P. C.P. 78000</w:t>
    </w:r>
  </w:p>
  <w:p w14:paraId="5680A9A0" w14:textId="01EE268E" w:rsidR="005E6F61" w:rsidRPr="005E6F61" w:rsidRDefault="00D02F7C" w:rsidP="005E6F61">
    <w:pPr>
      <w:pStyle w:val="Piedepgina"/>
      <w:jc w:val="right"/>
      <w:rPr>
        <w:rFonts w:ascii="Arial" w:hAnsi="Arial" w:cs="Arial"/>
        <w:noProof/>
        <w:color w:val="000000" w:themeColor="text1"/>
        <w:sz w:val="16"/>
        <w:lang w:val="es-MX" w:eastAsia="es-MX"/>
      </w:rPr>
    </w:pPr>
    <w:r>
      <w:rPr>
        <w:rFonts w:ascii="Arial" w:hAnsi="Arial" w:cs="Arial"/>
        <w:noProof/>
        <w:color w:val="000000" w:themeColor="text1"/>
        <w:sz w:val="16"/>
        <w:lang w:val="es-MX" w:eastAsia="es-MX"/>
      </w:rPr>
      <w:t>Tel. 01 (444) 814 09 14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10B6C0" w14:textId="77777777" w:rsidR="00AD164F" w:rsidRDefault="00AD164F" w:rsidP="00961F3B">
      <w:r>
        <w:separator/>
      </w:r>
    </w:p>
  </w:footnote>
  <w:footnote w:type="continuationSeparator" w:id="0">
    <w:p w14:paraId="27AD7CD7" w14:textId="77777777" w:rsidR="00AD164F" w:rsidRDefault="00AD164F" w:rsidP="00961F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2E889" w14:textId="0F639C06" w:rsidR="00956BED" w:rsidRDefault="00956BED">
    <w:r w:rsidRPr="00BE6BCF">
      <w:rPr>
        <w:noProof/>
        <w:lang w:val="es-MX" w:eastAsia="es-MX"/>
      </w:rPr>
      <w:drawing>
        <wp:anchor distT="0" distB="0" distL="114300" distR="114300" simplePos="0" relativeHeight="251660799" behindDoc="1" locked="0" layoutInCell="1" allowOverlap="1" wp14:anchorId="34E303C8" wp14:editId="7C1034B9">
          <wp:simplePos x="0" y="0"/>
          <wp:positionH relativeFrom="column">
            <wp:posOffset>-689610</wp:posOffset>
          </wp:positionH>
          <wp:positionV relativeFrom="paragraph">
            <wp:posOffset>-442595</wp:posOffset>
          </wp:positionV>
          <wp:extent cx="7680960" cy="1392487"/>
          <wp:effectExtent l="0" t="0" r="0" b="0"/>
          <wp:wrapNone/>
          <wp:docPr id="35" name="Imagen 35"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21734" cy="139987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C72C71" w14:textId="1000B84E" w:rsidR="00956BED" w:rsidRDefault="00956BED"/>
  <w:p w14:paraId="06AB463B" w14:textId="4A9D7F21" w:rsidR="00956BED" w:rsidRDefault="00956BED"/>
  <w:p w14:paraId="0DDA91FE" w14:textId="151F72DA" w:rsidR="00956BED" w:rsidRDefault="00956BED"/>
  <w:p w14:paraId="7285C3CC" w14:textId="10B56891" w:rsidR="00956BED" w:rsidRDefault="00956BED"/>
  <w:p w14:paraId="1A79351B" w14:textId="77777777" w:rsidR="00956BED" w:rsidRDefault="00956BED"/>
  <w:tbl>
    <w:tblPr>
      <w:tblStyle w:val="Tablaconcuadrcula"/>
      <w:tblpPr w:leftFromText="141" w:rightFromText="141" w:vertAnchor="text" w:horzAnchor="page" w:tblpX="6181" w:tblpY="-128"/>
      <w:tblW w:w="0" w:type="auto"/>
      <w:tblLook w:val="04A0" w:firstRow="1" w:lastRow="0" w:firstColumn="1" w:lastColumn="0" w:noHBand="0" w:noVBand="1"/>
    </w:tblPr>
    <w:tblGrid>
      <w:gridCol w:w="5533"/>
    </w:tblGrid>
    <w:tr w:rsidR="00956BED" w:rsidRPr="00004E1E" w14:paraId="06D365E6" w14:textId="77777777" w:rsidTr="003F6CC3">
      <w:trPr>
        <w:trHeight w:val="1408"/>
      </w:trPr>
      <w:tc>
        <w:tcPr>
          <w:tcW w:w="5533" w:type="dxa"/>
        </w:tcPr>
        <w:p w14:paraId="26EC19E5" w14:textId="77777777" w:rsidR="00956BED" w:rsidRPr="00AF4078" w:rsidRDefault="00956BED" w:rsidP="003F6CC3">
          <w:pPr>
            <w:jc w:val="both"/>
            <w:rPr>
              <w:rFonts w:ascii="Arial" w:hAnsi="Arial" w:cs="Arial"/>
              <w:b/>
              <w:sz w:val="20"/>
              <w:szCs w:val="20"/>
            </w:rPr>
          </w:pPr>
          <w:r w:rsidRPr="00AF4078">
            <w:rPr>
              <w:rFonts w:ascii="Arial" w:hAnsi="Arial" w:cs="Arial"/>
              <w:b/>
              <w:sz w:val="20"/>
              <w:szCs w:val="20"/>
            </w:rPr>
            <w:t xml:space="preserve">ACUERDO DE RESERVA PARCIAL NÚMERO </w:t>
          </w:r>
          <w:r w:rsidRPr="004376AA">
            <w:rPr>
              <w:rFonts w:ascii="Arial" w:hAnsi="Arial" w:cs="Arial"/>
              <w:b/>
              <w:sz w:val="20"/>
              <w:szCs w:val="20"/>
            </w:rPr>
            <w:t>AR/14/2022</w:t>
          </w:r>
        </w:p>
        <w:p w14:paraId="4AAA2C19" w14:textId="5D228960" w:rsidR="00956BED" w:rsidRPr="00AF4078" w:rsidRDefault="00956BED" w:rsidP="003F6CC3">
          <w:pPr>
            <w:jc w:val="both"/>
            <w:rPr>
              <w:rFonts w:ascii="Arial" w:hAnsi="Arial" w:cs="Arial"/>
              <w:b/>
              <w:sz w:val="20"/>
              <w:szCs w:val="20"/>
            </w:rPr>
          </w:pPr>
          <w:r w:rsidRPr="00AF4078">
            <w:rPr>
              <w:rFonts w:ascii="Arial" w:hAnsi="Arial" w:cs="Arial"/>
              <w:b/>
              <w:sz w:val="20"/>
              <w:szCs w:val="20"/>
            </w:rPr>
            <w:t xml:space="preserve">DIRECCIÓN GENERAL DE </w:t>
          </w:r>
          <w:r w:rsidR="004376AA" w:rsidRPr="00AF4078">
            <w:rPr>
              <w:rFonts w:ascii="Arial" w:hAnsi="Arial" w:cs="Arial"/>
              <w:b/>
              <w:sz w:val="20"/>
              <w:szCs w:val="20"/>
            </w:rPr>
            <w:t>ADMINISTRACIÓN</w:t>
          </w:r>
        </w:p>
        <w:p w14:paraId="7D6AA6FA" w14:textId="77777777" w:rsidR="00956BED" w:rsidRPr="00AF4078" w:rsidRDefault="00956BED" w:rsidP="003F6CC3">
          <w:pPr>
            <w:jc w:val="both"/>
            <w:rPr>
              <w:rFonts w:ascii="Arial" w:hAnsi="Arial" w:cs="Arial"/>
              <w:sz w:val="20"/>
              <w:szCs w:val="20"/>
              <w:u w:val="single"/>
            </w:rPr>
          </w:pPr>
          <w:r w:rsidRPr="00AF4078">
            <w:rPr>
              <w:rFonts w:ascii="Arial" w:hAnsi="Arial" w:cs="Arial"/>
              <w:b/>
              <w:sz w:val="20"/>
              <w:szCs w:val="20"/>
            </w:rPr>
            <w:t xml:space="preserve">FECHA: </w:t>
          </w:r>
          <w:r w:rsidRPr="00AF4078">
            <w:rPr>
              <w:rFonts w:ascii="Arial" w:hAnsi="Arial" w:cs="Arial"/>
              <w:sz w:val="20"/>
              <w:szCs w:val="20"/>
              <w:u w:val="single"/>
            </w:rPr>
            <w:t>0</w:t>
          </w:r>
          <w:r>
            <w:rPr>
              <w:rFonts w:ascii="Arial" w:hAnsi="Arial" w:cs="Arial"/>
              <w:sz w:val="20"/>
              <w:szCs w:val="20"/>
              <w:u w:val="single"/>
            </w:rPr>
            <w:t>7</w:t>
          </w:r>
          <w:r w:rsidRPr="00AF4078">
            <w:rPr>
              <w:rFonts w:ascii="Arial" w:hAnsi="Arial" w:cs="Arial"/>
              <w:sz w:val="20"/>
              <w:szCs w:val="20"/>
              <w:u w:val="single"/>
            </w:rPr>
            <w:t xml:space="preserve"> de abril del 2022</w:t>
          </w:r>
        </w:p>
        <w:p w14:paraId="7F94B43C" w14:textId="77777777" w:rsidR="00956BED" w:rsidRPr="00004E1E" w:rsidRDefault="00956BED" w:rsidP="003F6CC3">
          <w:pPr>
            <w:jc w:val="both"/>
            <w:rPr>
              <w:rFonts w:ascii="Arial" w:hAnsi="Arial" w:cs="Arial"/>
              <w:b/>
            </w:rPr>
          </w:pPr>
          <w:r w:rsidRPr="00AF4078">
            <w:rPr>
              <w:rFonts w:ascii="Arial" w:hAnsi="Arial" w:cs="Arial"/>
              <w:b/>
              <w:sz w:val="20"/>
              <w:szCs w:val="20"/>
              <w:u w:val="single"/>
            </w:rPr>
            <w:t>ASUNTO:</w:t>
          </w:r>
          <w:r w:rsidRPr="00AF4078">
            <w:rPr>
              <w:rFonts w:ascii="Arial" w:hAnsi="Arial" w:cs="Arial"/>
              <w:sz w:val="20"/>
              <w:szCs w:val="20"/>
            </w:rPr>
            <w:t xml:space="preserve"> Acuerdo de Reserva emitido por la Directora General de Administración.</w:t>
          </w:r>
        </w:p>
      </w:tc>
    </w:tr>
  </w:tbl>
  <w:p w14:paraId="16DA499F" w14:textId="6B64A6E5" w:rsidR="00961F3B" w:rsidRDefault="00BE6BCF" w:rsidP="00850661">
    <w:pPr>
      <w:pStyle w:val="Encabezado"/>
      <w:tabs>
        <w:tab w:val="clear" w:pos="4419"/>
        <w:tab w:val="clear" w:pos="8838"/>
        <w:tab w:val="left" w:pos="812"/>
      </w:tabs>
    </w:pPr>
    <w:r>
      <w:rPr>
        <w:noProof/>
        <w:lang w:val="es-MX" w:eastAsia="es-MX"/>
      </w:rPr>
      <w:t xml:space="preserve"> </w:t>
    </w:r>
    <w:r w:rsidR="00850661">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A48C5"/>
    <w:multiLevelType w:val="hybridMultilevel"/>
    <w:tmpl w:val="2AFC5042"/>
    <w:lvl w:ilvl="0" w:tplc="9AD20990">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 w15:restartNumberingAfterBreak="0">
    <w:nsid w:val="18BA5DA9"/>
    <w:multiLevelType w:val="hybridMultilevel"/>
    <w:tmpl w:val="82CA066C"/>
    <w:lvl w:ilvl="0" w:tplc="5A921AA4">
      <w:start w:val="1"/>
      <w:numFmt w:val="upperRoman"/>
      <w:lvlText w:val="%1."/>
      <w:lvlJc w:val="left"/>
      <w:pPr>
        <w:ind w:left="1080" w:hanging="720"/>
      </w:pPr>
      <w:rPr>
        <w:rFonts w:hint="default"/>
        <w:color w:val="231F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F11009F"/>
    <w:multiLevelType w:val="hybridMultilevel"/>
    <w:tmpl w:val="4DFE9D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3FD1FF0"/>
    <w:multiLevelType w:val="hybridMultilevel"/>
    <w:tmpl w:val="2AFC5042"/>
    <w:lvl w:ilvl="0" w:tplc="9AD20990">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15:restartNumberingAfterBreak="0">
    <w:nsid w:val="34236A99"/>
    <w:multiLevelType w:val="hybridMultilevel"/>
    <w:tmpl w:val="05B409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BBC042C"/>
    <w:multiLevelType w:val="hybridMultilevel"/>
    <w:tmpl w:val="2AFC5042"/>
    <w:lvl w:ilvl="0" w:tplc="9AD20990">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67976C32"/>
    <w:multiLevelType w:val="hybridMultilevel"/>
    <w:tmpl w:val="4B6CE6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3"/>
  </w:num>
  <w:num w:numId="3">
    <w:abstractNumId w:val="1"/>
  </w:num>
  <w:num w:numId="4">
    <w:abstractNumId w:val="0"/>
  </w:num>
  <w:num w:numId="5">
    <w:abstractNumId w:val="4"/>
  </w:num>
  <w:num w:numId="6">
    <w:abstractNumId w:val="7"/>
  </w:num>
  <w:num w:numId="7">
    <w:abstractNumId w:val="5"/>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1FA"/>
    <w:rsid w:val="00004E1E"/>
    <w:rsid w:val="00005074"/>
    <w:rsid w:val="00013186"/>
    <w:rsid w:val="00025B6B"/>
    <w:rsid w:val="000309CE"/>
    <w:rsid w:val="0004493D"/>
    <w:rsid w:val="0005018C"/>
    <w:rsid w:val="000516AB"/>
    <w:rsid w:val="00055139"/>
    <w:rsid w:val="000564C5"/>
    <w:rsid w:val="000675A8"/>
    <w:rsid w:val="00074CBB"/>
    <w:rsid w:val="000774DA"/>
    <w:rsid w:val="00081589"/>
    <w:rsid w:val="00082C76"/>
    <w:rsid w:val="0008366D"/>
    <w:rsid w:val="00083E11"/>
    <w:rsid w:val="00085BE3"/>
    <w:rsid w:val="000871F4"/>
    <w:rsid w:val="0009152F"/>
    <w:rsid w:val="000A2C32"/>
    <w:rsid w:val="000C58FE"/>
    <w:rsid w:val="000D0F27"/>
    <w:rsid w:val="000D1452"/>
    <w:rsid w:val="000D4301"/>
    <w:rsid w:val="000D5FE2"/>
    <w:rsid w:val="000E0840"/>
    <w:rsid w:val="000E6C46"/>
    <w:rsid w:val="000F34F2"/>
    <w:rsid w:val="000F42EA"/>
    <w:rsid w:val="000F61B4"/>
    <w:rsid w:val="001114DC"/>
    <w:rsid w:val="00123001"/>
    <w:rsid w:val="00143307"/>
    <w:rsid w:val="0014656C"/>
    <w:rsid w:val="001569ED"/>
    <w:rsid w:val="001636EC"/>
    <w:rsid w:val="00174F96"/>
    <w:rsid w:val="00185C9E"/>
    <w:rsid w:val="00185DF2"/>
    <w:rsid w:val="00196E5A"/>
    <w:rsid w:val="001A0FF2"/>
    <w:rsid w:val="001A32B1"/>
    <w:rsid w:val="001B1919"/>
    <w:rsid w:val="001B76E3"/>
    <w:rsid w:val="001C11DC"/>
    <w:rsid w:val="001C1FF5"/>
    <w:rsid w:val="001C56E7"/>
    <w:rsid w:val="001D03BF"/>
    <w:rsid w:val="001E66AC"/>
    <w:rsid w:val="001F12CB"/>
    <w:rsid w:val="001F58D0"/>
    <w:rsid w:val="00200F1E"/>
    <w:rsid w:val="00203D61"/>
    <w:rsid w:val="002054C1"/>
    <w:rsid w:val="002056DC"/>
    <w:rsid w:val="00207633"/>
    <w:rsid w:val="00215354"/>
    <w:rsid w:val="00215A82"/>
    <w:rsid w:val="00225AA2"/>
    <w:rsid w:val="00244CB1"/>
    <w:rsid w:val="00256542"/>
    <w:rsid w:val="002610CC"/>
    <w:rsid w:val="002618E6"/>
    <w:rsid w:val="002648E0"/>
    <w:rsid w:val="00267D9D"/>
    <w:rsid w:val="0028423A"/>
    <w:rsid w:val="002912B7"/>
    <w:rsid w:val="002A3744"/>
    <w:rsid w:val="002A54C0"/>
    <w:rsid w:val="002B7CE0"/>
    <w:rsid w:val="002C182D"/>
    <w:rsid w:val="002D0260"/>
    <w:rsid w:val="002E55B4"/>
    <w:rsid w:val="002F6C8E"/>
    <w:rsid w:val="00316ED9"/>
    <w:rsid w:val="003311E5"/>
    <w:rsid w:val="00331CCB"/>
    <w:rsid w:val="00332B18"/>
    <w:rsid w:val="003360D5"/>
    <w:rsid w:val="00336AD1"/>
    <w:rsid w:val="00337E40"/>
    <w:rsid w:val="00350C59"/>
    <w:rsid w:val="00361839"/>
    <w:rsid w:val="00364558"/>
    <w:rsid w:val="003910E3"/>
    <w:rsid w:val="00391AEA"/>
    <w:rsid w:val="003A24C8"/>
    <w:rsid w:val="003B2F65"/>
    <w:rsid w:val="003C469E"/>
    <w:rsid w:val="003C6D26"/>
    <w:rsid w:val="003F6CC3"/>
    <w:rsid w:val="00400C87"/>
    <w:rsid w:val="00411B7F"/>
    <w:rsid w:val="00433942"/>
    <w:rsid w:val="004376AA"/>
    <w:rsid w:val="00452C54"/>
    <w:rsid w:val="00454AE7"/>
    <w:rsid w:val="00462FB0"/>
    <w:rsid w:val="004674B8"/>
    <w:rsid w:val="00482D4A"/>
    <w:rsid w:val="00486642"/>
    <w:rsid w:val="004936B4"/>
    <w:rsid w:val="004A1291"/>
    <w:rsid w:val="004A184C"/>
    <w:rsid w:val="004A64EA"/>
    <w:rsid w:val="004A65B7"/>
    <w:rsid w:val="004A7F02"/>
    <w:rsid w:val="004B0AEE"/>
    <w:rsid w:val="004B1662"/>
    <w:rsid w:val="004B49B0"/>
    <w:rsid w:val="004C1BFB"/>
    <w:rsid w:val="004C6337"/>
    <w:rsid w:val="004D7603"/>
    <w:rsid w:val="004E3CC8"/>
    <w:rsid w:val="004F5115"/>
    <w:rsid w:val="0050381B"/>
    <w:rsid w:val="00516423"/>
    <w:rsid w:val="00516588"/>
    <w:rsid w:val="005171BB"/>
    <w:rsid w:val="00522C50"/>
    <w:rsid w:val="0053056E"/>
    <w:rsid w:val="00530F2F"/>
    <w:rsid w:val="00534F9D"/>
    <w:rsid w:val="005369D8"/>
    <w:rsid w:val="00542289"/>
    <w:rsid w:val="005833FD"/>
    <w:rsid w:val="00584602"/>
    <w:rsid w:val="005C33B6"/>
    <w:rsid w:val="005C6094"/>
    <w:rsid w:val="005C750C"/>
    <w:rsid w:val="005D64D2"/>
    <w:rsid w:val="005E6F61"/>
    <w:rsid w:val="005F3440"/>
    <w:rsid w:val="005F457C"/>
    <w:rsid w:val="005F7F91"/>
    <w:rsid w:val="0060661F"/>
    <w:rsid w:val="00607702"/>
    <w:rsid w:val="00611E5B"/>
    <w:rsid w:val="00615570"/>
    <w:rsid w:val="00617EDC"/>
    <w:rsid w:val="00633FD2"/>
    <w:rsid w:val="00642DA4"/>
    <w:rsid w:val="006639DB"/>
    <w:rsid w:val="00675D4E"/>
    <w:rsid w:val="006764C8"/>
    <w:rsid w:val="00676521"/>
    <w:rsid w:val="006773D2"/>
    <w:rsid w:val="00677AEE"/>
    <w:rsid w:val="00687D08"/>
    <w:rsid w:val="00691CEF"/>
    <w:rsid w:val="00693D79"/>
    <w:rsid w:val="006B7698"/>
    <w:rsid w:val="006C7439"/>
    <w:rsid w:val="006E3DA8"/>
    <w:rsid w:val="006E6D1D"/>
    <w:rsid w:val="006F1D37"/>
    <w:rsid w:val="006F7749"/>
    <w:rsid w:val="00702E7F"/>
    <w:rsid w:val="00717045"/>
    <w:rsid w:val="00725E4A"/>
    <w:rsid w:val="00730543"/>
    <w:rsid w:val="00735A3F"/>
    <w:rsid w:val="00742575"/>
    <w:rsid w:val="00742EFB"/>
    <w:rsid w:val="00753F2A"/>
    <w:rsid w:val="00756942"/>
    <w:rsid w:val="0076462E"/>
    <w:rsid w:val="007768CC"/>
    <w:rsid w:val="00781D2F"/>
    <w:rsid w:val="00785CB9"/>
    <w:rsid w:val="007956EC"/>
    <w:rsid w:val="007A28F6"/>
    <w:rsid w:val="007A65E2"/>
    <w:rsid w:val="007B43AD"/>
    <w:rsid w:val="007C45B4"/>
    <w:rsid w:val="007C531F"/>
    <w:rsid w:val="007D13CD"/>
    <w:rsid w:val="007D2B89"/>
    <w:rsid w:val="007E0AC1"/>
    <w:rsid w:val="007E5846"/>
    <w:rsid w:val="0080009B"/>
    <w:rsid w:val="008136E2"/>
    <w:rsid w:val="008257C5"/>
    <w:rsid w:val="008300F6"/>
    <w:rsid w:val="008306E8"/>
    <w:rsid w:val="0083133C"/>
    <w:rsid w:val="00834FFD"/>
    <w:rsid w:val="008377D2"/>
    <w:rsid w:val="00845198"/>
    <w:rsid w:val="008451D6"/>
    <w:rsid w:val="00850661"/>
    <w:rsid w:val="00850F23"/>
    <w:rsid w:val="00854CCF"/>
    <w:rsid w:val="00872A72"/>
    <w:rsid w:val="00872ADE"/>
    <w:rsid w:val="008736D9"/>
    <w:rsid w:val="00877203"/>
    <w:rsid w:val="00882F39"/>
    <w:rsid w:val="0089579E"/>
    <w:rsid w:val="008A0CC3"/>
    <w:rsid w:val="008A1873"/>
    <w:rsid w:val="008B2303"/>
    <w:rsid w:val="008B25FD"/>
    <w:rsid w:val="008C049F"/>
    <w:rsid w:val="008C1FCF"/>
    <w:rsid w:val="008C696C"/>
    <w:rsid w:val="008D0009"/>
    <w:rsid w:val="008D3B76"/>
    <w:rsid w:val="008E059A"/>
    <w:rsid w:val="008E1077"/>
    <w:rsid w:val="008E5D82"/>
    <w:rsid w:val="008F2971"/>
    <w:rsid w:val="008F2B86"/>
    <w:rsid w:val="008F66A5"/>
    <w:rsid w:val="00906332"/>
    <w:rsid w:val="00906751"/>
    <w:rsid w:val="00931B62"/>
    <w:rsid w:val="009337A1"/>
    <w:rsid w:val="00934BA9"/>
    <w:rsid w:val="00935197"/>
    <w:rsid w:val="0093528B"/>
    <w:rsid w:val="009445F1"/>
    <w:rsid w:val="009527D5"/>
    <w:rsid w:val="00956489"/>
    <w:rsid w:val="00956BED"/>
    <w:rsid w:val="00961F3B"/>
    <w:rsid w:val="009733DA"/>
    <w:rsid w:val="00977EE9"/>
    <w:rsid w:val="00991FDF"/>
    <w:rsid w:val="009969D8"/>
    <w:rsid w:val="009A78D7"/>
    <w:rsid w:val="009B16BF"/>
    <w:rsid w:val="009C00F7"/>
    <w:rsid w:val="009C663F"/>
    <w:rsid w:val="009D1416"/>
    <w:rsid w:val="009D18B6"/>
    <w:rsid w:val="009D7225"/>
    <w:rsid w:val="009E7ED0"/>
    <w:rsid w:val="00A00378"/>
    <w:rsid w:val="00A06ADA"/>
    <w:rsid w:val="00A274F4"/>
    <w:rsid w:val="00A454E9"/>
    <w:rsid w:val="00A6207F"/>
    <w:rsid w:val="00A70DE6"/>
    <w:rsid w:val="00A720FD"/>
    <w:rsid w:val="00A73ADA"/>
    <w:rsid w:val="00A75B9D"/>
    <w:rsid w:val="00A83DA3"/>
    <w:rsid w:val="00A85B88"/>
    <w:rsid w:val="00A91E8B"/>
    <w:rsid w:val="00A97B6A"/>
    <w:rsid w:val="00AA4832"/>
    <w:rsid w:val="00AB3BB3"/>
    <w:rsid w:val="00AD164F"/>
    <w:rsid w:val="00AE0A83"/>
    <w:rsid w:val="00AE1886"/>
    <w:rsid w:val="00AE70C4"/>
    <w:rsid w:val="00AF0124"/>
    <w:rsid w:val="00AF065A"/>
    <w:rsid w:val="00AF4078"/>
    <w:rsid w:val="00AF7A5D"/>
    <w:rsid w:val="00B00015"/>
    <w:rsid w:val="00B02123"/>
    <w:rsid w:val="00B038E3"/>
    <w:rsid w:val="00B03B26"/>
    <w:rsid w:val="00B166FA"/>
    <w:rsid w:val="00B47C27"/>
    <w:rsid w:val="00B51DA5"/>
    <w:rsid w:val="00B61F3B"/>
    <w:rsid w:val="00B67BF5"/>
    <w:rsid w:val="00B72C10"/>
    <w:rsid w:val="00B83C2F"/>
    <w:rsid w:val="00B855C3"/>
    <w:rsid w:val="00B94501"/>
    <w:rsid w:val="00BD1E21"/>
    <w:rsid w:val="00BD6728"/>
    <w:rsid w:val="00BE58AB"/>
    <w:rsid w:val="00BE61DF"/>
    <w:rsid w:val="00BE6BCF"/>
    <w:rsid w:val="00BF266B"/>
    <w:rsid w:val="00C01500"/>
    <w:rsid w:val="00C0492A"/>
    <w:rsid w:val="00C11830"/>
    <w:rsid w:val="00C14E6C"/>
    <w:rsid w:val="00C275D5"/>
    <w:rsid w:val="00C27CCA"/>
    <w:rsid w:val="00C30B63"/>
    <w:rsid w:val="00C344C4"/>
    <w:rsid w:val="00C37D98"/>
    <w:rsid w:val="00C458CE"/>
    <w:rsid w:val="00C45988"/>
    <w:rsid w:val="00C5041B"/>
    <w:rsid w:val="00C5071E"/>
    <w:rsid w:val="00C56A08"/>
    <w:rsid w:val="00C5767F"/>
    <w:rsid w:val="00C60803"/>
    <w:rsid w:val="00C72040"/>
    <w:rsid w:val="00C76D6C"/>
    <w:rsid w:val="00C8718D"/>
    <w:rsid w:val="00C96F2F"/>
    <w:rsid w:val="00CA03C8"/>
    <w:rsid w:val="00CB609D"/>
    <w:rsid w:val="00CC33BA"/>
    <w:rsid w:val="00CC55B0"/>
    <w:rsid w:val="00CD2056"/>
    <w:rsid w:val="00CE452D"/>
    <w:rsid w:val="00D024F4"/>
    <w:rsid w:val="00D02F33"/>
    <w:rsid w:val="00D02F7C"/>
    <w:rsid w:val="00D057D9"/>
    <w:rsid w:val="00D1278E"/>
    <w:rsid w:val="00D16EE0"/>
    <w:rsid w:val="00D26EB3"/>
    <w:rsid w:val="00D35C8B"/>
    <w:rsid w:val="00D43679"/>
    <w:rsid w:val="00D44B8D"/>
    <w:rsid w:val="00D615FE"/>
    <w:rsid w:val="00D61A09"/>
    <w:rsid w:val="00D63D0B"/>
    <w:rsid w:val="00D775C1"/>
    <w:rsid w:val="00D812F3"/>
    <w:rsid w:val="00D87B6D"/>
    <w:rsid w:val="00DB09D1"/>
    <w:rsid w:val="00DB7A59"/>
    <w:rsid w:val="00DC4347"/>
    <w:rsid w:val="00DD38D2"/>
    <w:rsid w:val="00DD6DC7"/>
    <w:rsid w:val="00DE5CCE"/>
    <w:rsid w:val="00DF1D35"/>
    <w:rsid w:val="00DF2BA1"/>
    <w:rsid w:val="00E04808"/>
    <w:rsid w:val="00E11C05"/>
    <w:rsid w:val="00E13F6E"/>
    <w:rsid w:val="00E1624C"/>
    <w:rsid w:val="00E21D0D"/>
    <w:rsid w:val="00E23F7C"/>
    <w:rsid w:val="00E27D91"/>
    <w:rsid w:val="00E31D97"/>
    <w:rsid w:val="00E334C7"/>
    <w:rsid w:val="00E4258A"/>
    <w:rsid w:val="00E445EB"/>
    <w:rsid w:val="00E7366C"/>
    <w:rsid w:val="00E814D0"/>
    <w:rsid w:val="00E82FD0"/>
    <w:rsid w:val="00E87B06"/>
    <w:rsid w:val="00E916C6"/>
    <w:rsid w:val="00E947FE"/>
    <w:rsid w:val="00E9540C"/>
    <w:rsid w:val="00EA7CD8"/>
    <w:rsid w:val="00EB6746"/>
    <w:rsid w:val="00EB7690"/>
    <w:rsid w:val="00EC156C"/>
    <w:rsid w:val="00EC29D1"/>
    <w:rsid w:val="00ED1602"/>
    <w:rsid w:val="00ED494C"/>
    <w:rsid w:val="00EE13A6"/>
    <w:rsid w:val="00EE2C01"/>
    <w:rsid w:val="00EF4F44"/>
    <w:rsid w:val="00F0180B"/>
    <w:rsid w:val="00F1479D"/>
    <w:rsid w:val="00F14A1D"/>
    <w:rsid w:val="00F23EF6"/>
    <w:rsid w:val="00F37892"/>
    <w:rsid w:val="00F46007"/>
    <w:rsid w:val="00F47D67"/>
    <w:rsid w:val="00F64A38"/>
    <w:rsid w:val="00F64D75"/>
    <w:rsid w:val="00F87AB3"/>
    <w:rsid w:val="00FA4C30"/>
    <w:rsid w:val="00FA53D3"/>
    <w:rsid w:val="00FA5484"/>
    <w:rsid w:val="00FA7EC0"/>
    <w:rsid w:val="00FB331D"/>
    <w:rsid w:val="00FB3729"/>
    <w:rsid w:val="00FC3AA9"/>
    <w:rsid w:val="00FC465B"/>
    <w:rsid w:val="00FD7A01"/>
    <w:rsid w:val="00FE28D9"/>
    <w:rsid w:val="00FF25F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0ABD8729-D159-4AD7-8489-C3A64E685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2575"/>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table" w:styleId="Tablaconcuadrcula">
    <w:name w:val="Table Grid"/>
    <w:basedOn w:val="Tablanormal"/>
    <w:uiPriority w:val="59"/>
    <w:rsid w:val="00C37D98"/>
    <w:rPr>
      <w:rFonts w:eastAsiaTheme="minorEastAsia"/>
      <w:lang w:eastAsia="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exto">
    <w:name w:val="Texto"/>
    <w:basedOn w:val="Normal"/>
    <w:link w:val="TextoCar"/>
    <w:rsid w:val="00C37D9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C37D98"/>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53F14-4CB6-49A8-800E-64FD3C776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1545</Words>
  <Characters>8499</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JRMG</dc:creator>
  <cp:lastModifiedBy>FGE</cp:lastModifiedBy>
  <cp:revision>2</cp:revision>
  <cp:lastPrinted>2022-04-05T18:09:00Z</cp:lastPrinted>
  <dcterms:created xsi:type="dcterms:W3CDTF">2022-04-28T18:51:00Z</dcterms:created>
  <dcterms:modified xsi:type="dcterms:W3CDTF">2022-04-28T18:51:00Z</dcterms:modified>
</cp:coreProperties>
</file>