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1A3" w:rsidRPr="00F531A3" w:rsidRDefault="00F531A3" w:rsidP="00F531A3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INFORMACION DE </w:t>
      </w:r>
      <w:r w:rsidRPr="00F531A3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ACTAS DE SESIONES_OPINIONES Y RECOMENDACIONES DEL CONSEJO CONSULTIVO</w:t>
      </w:r>
    </w:p>
    <w:p w:rsidR="00190EBF" w:rsidRPr="00190EBF" w:rsidRDefault="00190EBF" w:rsidP="00190EBF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A142BF" w:rsidRDefault="00A142BF">
      <w:bookmarkStart w:id="0" w:name="_GoBack"/>
      <w:bookmarkEnd w:id="0"/>
    </w:p>
    <w:sectPr w:rsidR="00A14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EBF"/>
    <w:rsid w:val="00190EBF"/>
    <w:rsid w:val="00A142BF"/>
    <w:rsid w:val="00F5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788677-4414-4673-8FE7-165F5D44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1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2021-09-13T17:46:00Z</dcterms:created>
  <dcterms:modified xsi:type="dcterms:W3CDTF">2021-09-13T17:59:00Z</dcterms:modified>
</cp:coreProperties>
</file>