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C52B9" w:rsidRPr="009E66A4" w:rsidRDefault="007C52B9" w:rsidP="009E66A4">
      <w:pPr>
        <w:jc w:val="both"/>
        <w:rPr>
          <w:rFonts w:ascii="Arial" w:hAnsi="Arial" w:cs="Arial"/>
        </w:rPr>
      </w:pPr>
    </w:p>
    <w:p w:rsidR="007C52B9" w:rsidRPr="009E66A4" w:rsidRDefault="007C52B9" w:rsidP="00190932">
      <w:pPr>
        <w:jc w:val="center"/>
        <w:rPr>
          <w:rFonts w:ascii="Arial" w:hAnsi="Arial" w:cs="Arial"/>
          <w:b/>
        </w:rPr>
      </w:pPr>
      <w:r w:rsidRPr="009E66A4">
        <w:rPr>
          <w:rFonts w:ascii="Arial" w:hAnsi="Arial" w:cs="Arial"/>
          <w:b/>
        </w:rPr>
        <w:t xml:space="preserve">Programa para la Prevención, </w:t>
      </w:r>
      <w:r w:rsidR="001C7B03" w:rsidRPr="009E66A4">
        <w:rPr>
          <w:rFonts w:ascii="Arial" w:hAnsi="Arial" w:cs="Arial"/>
          <w:b/>
        </w:rPr>
        <w:t>Atención y</w:t>
      </w:r>
      <w:r w:rsidRPr="009E66A4">
        <w:rPr>
          <w:rFonts w:ascii="Arial" w:hAnsi="Arial" w:cs="Arial"/>
          <w:b/>
        </w:rPr>
        <w:t xml:space="preserve"> Erradic</w:t>
      </w:r>
      <w:r w:rsidR="00A778F2">
        <w:rPr>
          <w:rFonts w:ascii="Arial" w:hAnsi="Arial" w:cs="Arial"/>
          <w:b/>
        </w:rPr>
        <w:t xml:space="preserve">ación de la </w:t>
      </w:r>
      <w:r w:rsidR="001C7B03">
        <w:rPr>
          <w:rFonts w:ascii="Arial" w:hAnsi="Arial" w:cs="Arial"/>
          <w:b/>
        </w:rPr>
        <w:t>Discriminación 2021</w:t>
      </w:r>
    </w:p>
    <w:p w:rsidR="007C52B9" w:rsidRPr="009E66A4" w:rsidRDefault="007C52B9" w:rsidP="009E66A4">
      <w:pPr>
        <w:jc w:val="both"/>
        <w:rPr>
          <w:rFonts w:ascii="Arial" w:hAnsi="Arial" w:cs="Arial"/>
        </w:rPr>
      </w:pPr>
      <w:r w:rsidRPr="009E66A4">
        <w:rPr>
          <w:rFonts w:ascii="Arial" w:hAnsi="Arial" w:cs="Arial"/>
        </w:rPr>
        <w:t xml:space="preserve">Este programa está diseñado para prevenir, atender y erradicar la discriminación en las dependencias estatales y municipales del estado de San Luis Potosí; por este motivo este programa va dirigido especialmente a servidas y servidores públicos, aun </w:t>
      </w:r>
      <w:r w:rsidR="001C7B03" w:rsidRPr="009E66A4">
        <w:rPr>
          <w:rFonts w:ascii="Arial" w:hAnsi="Arial" w:cs="Arial"/>
        </w:rPr>
        <w:t>así,</w:t>
      </w:r>
      <w:r w:rsidRPr="009E66A4">
        <w:rPr>
          <w:rFonts w:ascii="Arial" w:hAnsi="Arial" w:cs="Arial"/>
        </w:rPr>
        <w:t xml:space="preserve"> también hay acciones de trabajo con la sociedad civil para en conjunto lograr erradicar la discriminación en </w:t>
      </w:r>
      <w:r w:rsidR="001C7B03" w:rsidRPr="009E66A4">
        <w:rPr>
          <w:rFonts w:ascii="Arial" w:hAnsi="Arial" w:cs="Arial"/>
        </w:rPr>
        <w:t>los espacios públicos</w:t>
      </w:r>
      <w:r w:rsidRPr="009E66A4">
        <w:rPr>
          <w:rFonts w:ascii="Arial" w:hAnsi="Arial" w:cs="Arial"/>
        </w:rPr>
        <w:t xml:space="preserve"> gubernamentales  </w:t>
      </w:r>
    </w:p>
    <w:tbl>
      <w:tblPr>
        <w:tblStyle w:val="Sombreadoclaro-nfasis1"/>
        <w:tblW w:w="11259" w:type="dxa"/>
        <w:tblLayout w:type="fixed"/>
        <w:tblLook w:val="04A0" w:firstRow="1" w:lastRow="0" w:firstColumn="1" w:lastColumn="0" w:noHBand="0" w:noVBand="1"/>
      </w:tblPr>
      <w:tblGrid>
        <w:gridCol w:w="2518"/>
        <w:gridCol w:w="1512"/>
        <w:gridCol w:w="2410"/>
        <w:gridCol w:w="4819"/>
      </w:tblGrid>
      <w:tr w:rsidR="009E66A4" w:rsidRPr="009E66A4" w:rsidTr="00E3758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59" w:type="dxa"/>
            <w:gridSpan w:val="4"/>
          </w:tcPr>
          <w:p w:rsidR="007C52B9" w:rsidRPr="0041645A" w:rsidRDefault="0041645A" w:rsidP="0041645A">
            <w:pPr>
              <w:spacing w:after="100" w:afterAutospacing="1"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                                                                      </w:t>
            </w:r>
            <w:r w:rsidR="0062688D" w:rsidRPr="0041645A">
              <w:rPr>
                <w:rFonts w:ascii="Arial" w:hAnsi="Arial" w:cs="Arial"/>
                <w:color w:val="auto"/>
              </w:rPr>
              <w:t>Objetivo general</w:t>
            </w:r>
          </w:p>
          <w:p w:rsidR="0062688D" w:rsidRPr="00063D34" w:rsidRDefault="009E66A4" w:rsidP="0041645A">
            <w:pPr>
              <w:spacing w:after="100" w:afterAutospacing="1" w:line="276" w:lineRule="auto"/>
              <w:jc w:val="both"/>
              <w:rPr>
                <w:rFonts w:ascii="Arial" w:hAnsi="Arial" w:cs="Arial"/>
                <w:b w:val="0"/>
              </w:rPr>
            </w:pPr>
            <w:r w:rsidRPr="00063D34">
              <w:rPr>
                <w:rFonts w:ascii="Arial" w:eastAsia="Arial Unicode MS" w:hAnsi="Arial" w:cs="Arial"/>
                <w:b w:val="0"/>
                <w:color w:val="auto"/>
                <w:lang w:eastAsia="es-MX"/>
              </w:rPr>
              <w:t>Educar y capacitar a las y los servidores públicos</w:t>
            </w:r>
            <w:r w:rsidR="00B15F6B">
              <w:rPr>
                <w:rFonts w:ascii="Arial" w:eastAsia="Arial Unicode MS" w:hAnsi="Arial" w:cs="Arial"/>
                <w:b w:val="0"/>
                <w:color w:val="auto"/>
                <w:lang w:eastAsia="es-MX"/>
              </w:rPr>
              <w:t xml:space="preserve"> y a la sociedad civil en general,</w:t>
            </w:r>
            <w:r w:rsidRPr="00063D34">
              <w:rPr>
                <w:rFonts w:ascii="Arial" w:eastAsia="Arial Unicode MS" w:hAnsi="Arial" w:cs="Arial"/>
                <w:b w:val="0"/>
                <w:color w:val="auto"/>
                <w:lang w:eastAsia="es-MX"/>
              </w:rPr>
              <w:t xml:space="preserve"> en temas de derechos humanos y No discriminación</w:t>
            </w:r>
            <w:r w:rsidR="00063D34" w:rsidRPr="00063D34">
              <w:rPr>
                <w:rFonts w:ascii="Arial" w:eastAsia="Arial Unicode MS" w:hAnsi="Arial" w:cs="Arial"/>
                <w:b w:val="0"/>
                <w:color w:val="auto"/>
                <w:lang w:eastAsia="es-MX"/>
              </w:rPr>
              <w:t>, así como concientizar en la obligación de estado de proteger, promover, respetar y garantizar los derechos humanos bajo los principios de universalidad, interdependencia, indivisibilidad y progresividad, con el fin de prevenir violaciones a Derechos Humanos.</w:t>
            </w:r>
          </w:p>
        </w:tc>
      </w:tr>
      <w:tr w:rsidR="009E66A4" w:rsidRPr="009E66A4" w:rsidTr="00E3758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59" w:type="dxa"/>
            <w:gridSpan w:val="4"/>
          </w:tcPr>
          <w:p w:rsidR="00B15F6B" w:rsidRDefault="00B15F6B" w:rsidP="00B15F6B">
            <w:pPr>
              <w:rPr>
                <w:rFonts w:ascii="Arial" w:hAnsi="Arial" w:cs="Arial"/>
                <w:color w:val="auto"/>
              </w:rPr>
            </w:pPr>
          </w:p>
          <w:p w:rsidR="007C52B9" w:rsidRDefault="0062688D" w:rsidP="00B15F6B">
            <w:pPr>
              <w:jc w:val="center"/>
              <w:rPr>
                <w:rFonts w:ascii="Arial" w:hAnsi="Arial" w:cs="Arial"/>
                <w:color w:val="auto"/>
              </w:rPr>
            </w:pPr>
            <w:r w:rsidRPr="009E66A4">
              <w:rPr>
                <w:rFonts w:ascii="Arial" w:hAnsi="Arial" w:cs="Arial"/>
                <w:color w:val="auto"/>
              </w:rPr>
              <w:t>Objetivos particulares</w:t>
            </w:r>
          </w:p>
          <w:p w:rsidR="00B15F6B" w:rsidRDefault="00B15F6B" w:rsidP="00B15F6B">
            <w:pPr>
              <w:jc w:val="center"/>
              <w:rPr>
                <w:rFonts w:ascii="Arial" w:hAnsi="Arial" w:cs="Arial"/>
                <w:color w:val="auto"/>
              </w:rPr>
            </w:pPr>
          </w:p>
          <w:p w:rsidR="00063D34" w:rsidRPr="00B15F6B" w:rsidRDefault="00B15F6B" w:rsidP="00B15F6B">
            <w:pPr>
              <w:pStyle w:val="Prrafodelista"/>
              <w:numPr>
                <w:ilvl w:val="0"/>
                <w:numId w:val="5"/>
              </w:numPr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B15F6B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Capacitar y educar a servidoras y servidores públicos en temas de derechos humanos y no discriminación.</w:t>
            </w:r>
          </w:p>
          <w:p w:rsidR="00B15F6B" w:rsidRPr="00B15F6B" w:rsidRDefault="00B15F6B" w:rsidP="00B15F6B">
            <w:pPr>
              <w:pStyle w:val="Prrafodelista"/>
              <w:numPr>
                <w:ilvl w:val="0"/>
                <w:numId w:val="5"/>
              </w:numPr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B15F6B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 xml:space="preserve">Capacitar y educar a sociedad civil en general en temas de derechos humanos y no discriminación </w:t>
            </w:r>
          </w:p>
          <w:p w:rsidR="00B15F6B" w:rsidRPr="00B15F6B" w:rsidRDefault="00B15F6B" w:rsidP="00B15F6B">
            <w:pPr>
              <w:pStyle w:val="Prrafodelista"/>
              <w:numPr>
                <w:ilvl w:val="0"/>
                <w:numId w:val="5"/>
              </w:numPr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B15F6B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Prevenir a través del trabajo interinstitucional violaciones a derechos humanos.</w:t>
            </w:r>
          </w:p>
          <w:p w:rsidR="0062688D" w:rsidRPr="00B15F6B" w:rsidRDefault="00B15F6B" w:rsidP="00B15F6B">
            <w:pPr>
              <w:pStyle w:val="Prrafodelista"/>
              <w:numPr>
                <w:ilvl w:val="0"/>
                <w:numId w:val="5"/>
              </w:numPr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B15F6B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 xml:space="preserve">Generar acciones de educación en conjunto con otras instituciones estatales, nacionales </w:t>
            </w:r>
            <w:proofErr w:type="spellStart"/>
            <w:r w:rsidRPr="00B15F6B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se</w:t>
            </w:r>
            <w:proofErr w:type="spellEnd"/>
            <w:r w:rsidRPr="00B15F6B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 xml:space="preserve"> internacionales en materia de derechos humanos.</w:t>
            </w:r>
          </w:p>
          <w:p w:rsidR="007C52B9" w:rsidRPr="009E66A4" w:rsidRDefault="007C52B9" w:rsidP="00B15F6B">
            <w:pPr>
              <w:jc w:val="both"/>
              <w:rPr>
                <w:rFonts w:ascii="Arial" w:hAnsi="Arial" w:cs="Arial"/>
                <w:b w:val="0"/>
                <w:color w:val="auto"/>
              </w:rPr>
            </w:pPr>
          </w:p>
        </w:tc>
      </w:tr>
      <w:tr w:rsidR="009E66A4" w:rsidRPr="009E66A4" w:rsidTr="00E3758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59" w:type="dxa"/>
            <w:gridSpan w:val="4"/>
          </w:tcPr>
          <w:p w:rsidR="0062688D" w:rsidRPr="009E66A4" w:rsidRDefault="007C52B9" w:rsidP="00B15F6B">
            <w:pPr>
              <w:pStyle w:val="Prrafodelista"/>
              <w:spacing w:after="100" w:afterAutospacing="1" w:line="276" w:lineRule="auto"/>
              <w:jc w:val="both"/>
              <w:rPr>
                <w:rFonts w:ascii="Arial" w:hAnsi="Arial" w:cs="Arial"/>
                <w:color w:val="auto"/>
                <w:sz w:val="22"/>
                <w:szCs w:val="22"/>
              </w:rPr>
            </w:pPr>
            <w:r w:rsidRPr="009E66A4">
              <w:rPr>
                <w:rFonts w:ascii="Arial" w:hAnsi="Arial" w:cs="Arial"/>
                <w:color w:val="auto"/>
                <w:sz w:val="22"/>
                <w:szCs w:val="22"/>
              </w:rPr>
              <w:t xml:space="preserve"> </w:t>
            </w:r>
            <w:r w:rsidR="0062688D" w:rsidRPr="009E66A4">
              <w:rPr>
                <w:rFonts w:ascii="Arial" w:hAnsi="Arial" w:cs="Arial"/>
                <w:color w:val="auto"/>
                <w:sz w:val="22"/>
                <w:szCs w:val="22"/>
              </w:rPr>
              <w:t>Metodología</w:t>
            </w:r>
          </w:p>
          <w:p w:rsidR="0062688D" w:rsidRPr="009E66A4" w:rsidRDefault="0062688D" w:rsidP="00B15F6B">
            <w:pPr>
              <w:pStyle w:val="Prrafodelista"/>
              <w:spacing w:after="100" w:afterAutospacing="1" w:line="276" w:lineRule="auto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9E66A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Este programa está integrado por acciones como:</w:t>
            </w:r>
          </w:p>
          <w:p w:rsidR="0062688D" w:rsidRPr="009E66A4" w:rsidRDefault="0062688D" w:rsidP="00B15F6B">
            <w:pPr>
              <w:pStyle w:val="Prrafodelista"/>
              <w:spacing w:after="100" w:afterAutospacing="1" w:line="276" w:lineRule="auto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</w:p>
          <w:p w:rsidR="0062688D" w:rsidRPr="009E66A4" w:rsidRDefault="0062688D" w:rsidP="00B15F6B">
            <w:pPr>
              <w:pStyle w:val="Prrafodelista"/>
              <w:numPr>
                <w:ilvl w:val="0"/>
                <w:numId w:val="3"/>
              </w:numPr>
              <w:spacing w:after="100" w:afterAutospacing="1" w:line="276" w:lineRule="auto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9E66A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Platicas</w:t>
            </w:r>
          </w:p>
          <w:p w:rsidR="0062688D" w:rsidRPr="009E66A4" w:rsidRDefault="0062688D" w:rsidP="00B15F6B">
            <w:pPr>
              <w:pStyle w:val="Prrafodelista"/>
              <w:numPr>
                <w:ilvl w:val="0"/>
                <w:numId w:val="3"/>
              </w:numPr>
              <w:spacing w:after="100" w:afterAutospacing="1" w:line="276" w:lineRule="auto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9E66A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 xml:space="preserve">Conferencias </w:t>
            </w:r>
          </w:p>
          <w:p w:rsidR="0062688D" w:rsidRPr="009E66A4" w:rsidRDefault="0062688D" w:rsidP="00B15F6B">
            <w:pPr>
              <w:pStyle w:val="Prrafodelista"/>
              <w:numPr>
                <w:ilvl w:val="0"/>
                <w:numId w:val="3"/>
              </w:numPr>
              <w:spacing w:after="100" w:afterAutospacing="1" w:line="276" w:lineRule="auto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9E66A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Foros</w:t>
            </w:r>
          </w:p>
          <w:p w:rsidR="0062688D" w:rsidRPr="009E66A4" w:rsidRDefault="0062688D" w:rsidP="00B15F6B">
            <w:pPr>
              <w:pStyle w:val="Prrafodelista"/>
              <w:numPr>
                <w:ilvl w:val="0"/>
                <w:numId w:val="3"/>
              </w:numPr>
              <w:spacing w:after="100" w:afterAutospacing="1" w:line="276" w:lineRule="auto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9E66A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 xml:space="preserve">Paneles </w:t>
            </w:r>
          </w:p>
          <w:p w:rsidR="0062688D" w:rsidRPr="009E66A4" w:rsidRDefault="0062688D" w:rsidP="00B15F6B">
            <w:pPr>
              <w:pStyle w:val="Prrafodelista"/>
              <w:numPr>
                <w:ilvl w:val="0"/>
                <w:numId w:val="3"/>
              </w:numPr>
              <w:spacing w:after="100" w:afterAutospacing="1" w:line="276" w:lineRule="auto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9E66A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 xml:space="preserve">Seminarios </w:t>
            </w:r>
          </w:p>
          <w:p w:rsidR="0062688D" w:rsidRPr="009E66A4" w:rsidRDefault="0062688D" w:rsidP="00B15F6B">
            <w:pPr>
              <w:pStyle w:val="Prrafodelista"/>
              <w:numPr>
                <w:ilvl w:val="0"/>
                <w:numId w:val="3"/>
              </w:numPr>
              <w:spacing w:after="100" w:afterAutospacing="1" w:line="276" w:lineRule="auto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9E66A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 xml:space="preserve">Talleres </w:t>
            </w:r>
          </w:p>
          <w:p w:rsidR="0062688D" w:rsidRPr="009E66A4" w:rsidRDefault="0062688D" w:rsidP="00B15F6B">
            <w:pPr>
              <w:pStyle w:val="Prrafodelista"/>
              <w:numPr>
                <w:ilvl w:val="0"/>
                <w:numId w:val="3"/>
              </w:numPr>
              <w:spacing w:after="100" w:afterAutospacing="1" w:line="276" w:lineRule="auto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9E66A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 xml:space="preserve">Cursos </w:t>
            </w:r>
          </w:p>
          <w:p w:rsidR="007C52B9" w:rsidRPr="009E66A4" w:rsidRDefault="0062688D" w:rsidP="00B15F6B">
            <w:pPr>
              <w:pStyle w:val="Prrafodelista"/>
              <w:numPr>
                <w:ilvl w:val="0"/>
                <w:numId w:val="3"/>
              </w:numPr>
              <w:spacing w:after="100" w:afterAutospacing="1" w:line="276" w:lineRule="auto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9E66A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Diplomado</w:t>
            </w:r>
          </w:p>
        </w:tc>
      </w:tr>
      <w:tr w:rsidR="009E66A4" w:rsidRPr="009E66A4" w:rsidTr="00E3758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59" w:type="dxa"/>
            <w:gridSpan w:val="4"/>
          </w:tcPr>
          <w:p w:rsidR="0062688D" w:rsidRPr="009E66A4" w:rsidRDefault="0062688D" w:rsidP="00B15F6B">
            <w:pPr>
              <w:jc w:val="both"/>
              <w:rPr>
                <w:rFonts w:ascii="Arial" w:hAnsi="Arial" w:cs="Arial"/>
                <w:b w:val="0"/>
                <w:color w:val="auto"/>
              </w:rPr>
            </w:pPr>
          </w:p>
          <w:p w:rsidR="0062688D" w:rsidRPr="009E66A4" w:rsidRDefault="0062688D" w:rsidP="00B15F6B">
            <w:pPr>
              <w:jc w:val="both"/>
              <w:rPr>
                <w:rFonts w:ascii="Arial" w:hAnsi="Arial" w:cs="Arial"/>
                <w:color w:val="auto"/>
              </w:rPr>
            </w:pPr>
            <w:r w:rsidRPr="009E66A4">
              <w:rPr>
                <w:rFonts w:ascii="Arial" w:hAnsi="Arial" w:cs="Arial"/>
                <w:color w:val="auto"/>
              </w:rPr>
              <w:t>Temáticas</w:t>
            </w:r>
          </w:p>
          <w:p w:rsidR="0062688D" w:rsidRPr="009E66A4" w:rsidRDefault="0062688D" w:rsidP="00B15F6B">
            <w:pPr>
              <w:jc w:val="both"/>
              <w:rPr>
                <w:rFonts w:ascii="Arial" w:hAnsi="Arial" w:cs="Arial"/>
                <w:b w:val="0"/>
                <w:color w:val="auto"/>
              </w:rPr>
            </w:pPr>
            <w:r w:rsidRPr="009E66A4">
              <w:rPr>
                <w:rFonts w:ascii="Arial" w:hAnsi="Arial" w:cs="Arial"/>
                <w:b w:val="0"/>
                <w:color w:val="auto"/>
              </w:rPr>
              <w:t>Las temáticas que se trabajan dentro de este programa son:</w:t>
            </w:r>
          </w:p>
          <w:p w:rsidR="0062688D" w:rsidRPr="009E66A4" w:rsidRDefault="0062688D" w:rsidP="00B15F6B">
            <w:pPr>
              <w:pStyle w:val="Prrafodelista"/>
              <w:numPr>
                <w:ilvl w:val="0"/>
                <w:numId w:val="4"/>
              </w:numPr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9E66A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Derechos Humanos</w:t>
            </w:r>
          </w:p>
          <w:p w:rsidR="0062688D" w:rsidRPr="009E66A4" w:rsidRDefault="0062688D" w:rsidP="00B15F6B">
            <w:pPr>
              <w:pStyle w:val="Prrafodelista"/>
              <w:numPr>
                <w:ilvl w:val="0"/>
                <w:numId w:val="4"/>
              </w:numPr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9E66A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Equidad y perspectiva de género</w:t>
            </w:r>
          </w:p>
          <w:p w:rsidR="0062688D" w:rsidRPr="009E66A4" w:rsidRDefault="0062688D" w:rsidP="00B15F6B">
            <w:pPr>
              <w:pStyle w:val="Prrafodelista"/>
              <w:numPr>
                <w:ilvl w:val="0"/>
                <w:numId w:val="4"/>
              </w:numPr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9E66A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El Derecho a la No discriminación</w:t>
            </w:r>
          </w:p>
          <w:p w:rsidR="0062688D" w:rsidRPr="009E66A4" w:rsidRDefault="0062688D" w:rsidP="00B15F6B">
            <w:pPr>
              <w:pStyle w:val="Prrafodelista"/>
              <w:numPr>
                <w:ilvl w:val="0"/>
                <w:numId w:val="4"/>
              </w:numPr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9E66A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 xml:space="preserve">Derechos y atención a  grupos en situación de desventaja (mujeres, personas con discapacidad, personas adultas mayores, personas privadas de su libertad, personas, grupos y comunidades indígenas, personas con VIH/sida, niñas, niños y adolescentes, personas en situación de migración, personas jóvenes, personas integrantes de minorías religiosas, entre otras. </w:t>
            </w:r>
          </w:p>
          <w:p w:rsidR="0062688D" w:rsidRPr="009E66A4" w:rsidRDefault="0062688D" w:rsidP="00B15F6B">
            <w:pPr>
              <w:pStyle w:val="Prrafodelista"/>
              <w:numPr>
                <w:ilvl w:val="0"/>
                <w:numId w:val="4"/>
              </w:numPr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9E66A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Tolerancia.</w:t>
            </w:r>
          </w:p>
          <w:p w:rsidR="0062688D" w:rsidRPr="009E66A4" w:rsidRDefault="0062688D" w:rsidP="00B15F6B">
            <w:pPr>
              <w:jc w:val="both"/>
              <w:rPr>
                <w:rFonts w:ascii="Arial" w:hAnsi="Arial" w:cs="Arial"/>
                <w:b w:val="0"/>
                <w:color w:val="auto"/>
              </w:rPr>
            </w:pPr>
          </w:p>
        </w:tc>
      </w:tr>
      <w:tr w:rsidR="009E66A4" w:rsidRPr="009E66A4" w:rsidTr="00E3758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59" w:type="dxa"/>
            <w:gridSpan w:val="4"/>
          </w:tcPr>
          <w:p w:rsidR="000B0234" w:rsidRDefault="000B0234" w:rsidP="00B15F6B">
            <w:pPr>
              <w:pStyle w:val="Prrafodelista"/>
              <w:spacing w:after="100" w:afterAutospacing="1" w:line="276" w:lineRule="auto"/>
              <w:jc w:val="both"/>
              <w:rPr>
                <w:rFonts w:ascii="Arial" w:hAnsi="Arial" w:cs="Arial"/>
                <w:color w:val="auto"/>
                <w:sz w:val="22"/>
                <w:szCs w:val="22"/>
              </w:rPr>
            </w:pPr>
          </w:p>
          <w:p w:rsidR="000B0234" w:rsidRDefault="000B0234" w:rsidP="00B15F6B">
            <w:pPr>
              <w:pStyle w:val="Prrafodelista"/>
              <w:spacing w:after="100" w:afterAutospacing="1" w:line="276" w:lineRule="auto"/>
              <w:jc w:val="both"/>
              <w:rPr>
                <w:rFonts w:ascii="Arial" w:hAnsi="Arial" w:cs="Arial"/>
                <w:color w:val="auto"/>
                <w:sz w:val="22"/>
                <w:szCs w:val="22"/>
              </w:rPr>
            </w:pPr>
          </w:p>
          <w:p w:rsidR="0062688D" w:rsidRPr="009E66A4" w:rsidRDefault="0062688D" w:rsidP="00B15F6B">
            <w:pPr>
              <w:pStyle w:val="Prrafodelista"/>
              <w:spacing w:after="100" w:afterAutospacing="1" w:line="276" w:lineRule="auto"/>
              <w:jc w:val="both"/>
              <w:rPr>
                <w:rFonts w:ascii="Arial" w:hAnsi="Arial" w:cs="Arial"/>
                <w:color w:val="auto"/>
                <w:sz w:val="22"/>
                <w:szCs w:val="22"/>
              </w:rPr>
            </w:pPr>
            <w:r w:rsidRPr="009E66A4">
              <w:rPr>
                <w:rFonts w:ascii="Arial" w:hAnsi="Arial" w:cs="Arial"/>
                <w:color w:val="auto"/>
                <w:sz w:val="22"/>
                <w:szCs w:val="22"/>
              </w:rPr>
              <w:t>Legislatura Internacional</w:t>
            </w:r>
          </w:p>
          <w:p w:rsidR="007C52B9" w:rsidRPr="009E66A4" w:rsidRDefault="0062688D" w:rsidP="00B15F6B">
            <w:pPr>
              <w:pStyle w:val="Prrafodelista"/>
              <w:spacing w:after="100" w:afterAutospacing="1" w:line="276" w:lineRule="auto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9E66A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lastRenderedPageBreak/>
              <w:t>Este programa está sustentado en la siguiente normativa internacional</w:t>
            </w:r>
          </w:p>
          <w:p w:rsidR="000B0234" w:rsidRPr="000B0234" w:rsidRDefault="008B4556" w:rsidP="000B0234">
            <w:pPr>
              <w:pStyle w:val="Prrafodelista"/>
              <w:numPr>
                <w:ilvl w:val="0"/>
                <w:numId w:val="6"/>
              </w:numPr>
              <w:spacing w:after="100" w:afterAutospacing="1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0B023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Declaració</w:t>
            </w:r>
            <w:r w:rsidR="000B0234" w:rsidRPr="000B023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n Universal de Derechos Humanos</w:t>
            </w:r>
          </w:p>
          <w:p w:rsidR="000B0234" w:rsidRPr="000B0234" w:rsidRDefault="008B4556" w:rsidP="000B0234">
            <w:pPr>
              <w:pStyle w:val="Prrafodelista"/>
              <w:numPr>
                <w:ilvl w:val="0"/>
                <w:numId w:val="6"/>
              </w:numPr>
              <w:spacing w:after="100" w:afterAutospacing="1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0B023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 xml:space="preserve">Pacto Internacional de Derechos Económicos, Sociales y Culturales </w:t>
            </w:r>
          </w:p>
          <w:p w:rsidR="000B0234" w:rsidRPr="000B0234" w:rsidRDefault="008B4556" w:rsidP="000B0234">
            <w:pPr>
              <w:pStyle w:val="Prrafodelista"/>
              <w:numPr>
                <w:ilvl w:val="0"/>
                <w:numId w:val="6"/>
              </w:numPr>
              <w:spacing w:after="100" w:afterAutospacing="1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0B023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Pacto Internacional de Derechos Civiles y Político</w:t>
            </w:r>
          </w:p>
          <w:p w:rsidR="000B0234" w:rsidRPr="000B0234" w:rsidRDefault="008B4556" w:rsidP="000B0234">
            <w:pPr>
              <w:pStyle w:val="Prrafodelista"/>
              <w:numPr>
                <w:ilvl w:val="0"/>
                <w:numId w:val="6"/>
              </w:numPr>
              <w:spacing w:after="100" w:afterAutospacing="1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0B023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 xml:space="preserve">Convención Internacional sobre la Eliminación de todas las </w:t>
            </w:r>
            <w:r w:rsidR="000B0234" w:rsidRPr="000B023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Formas de Discriminación Racial</w:t>
            </w:r>
          </w:p>
          <w:p w:rsidR="000B0234" w:rsidRPr="000B0234" w:rsidRDefault="008B4556" w:rsidP="000B0234">
            <w:pPr>
              <w:pStyle w:val="Prrafodelista"/>
              <w:numPr>
                <w:ilvl w:val="0"/>
                <w:numId w:val="6"/>
              </w:numPr>
              <w:spacing w:after="100" w:afterAutospacing="1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0B023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Convención sobre la eliminación de todas las formas de discriminación contra la mujer</w:t>
            </w:r>
          </w:p>
          <w:p w:rsidR="000B0234" w:rsidRPr="000B0234" w:rsidRDefault="008B4556" w:rsidP="000B0234">
            <w:pPr>
              <w:pStyle w:val="Prrafodelista"/>
              <w:numPr>
                <w:ilvl w:val="0"/>
                <w:numId w:val="6"/>
              </w:numPr>
              <w:spacing w:after="100" w:afterAutospacing="1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0B023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Convención sobre los Derechos del Niño</w:t>
            </w:r>
          </w:p>
          <w:p w:rsidR="000B0234" w:rsidRPr="000B0234" w:rsidRDefault="009E66A4" w:rsidP="000B0234">
            <w:pPr>
              <w:pStyle w:val="Prrafodelista"/>
              <w:numPr>
                <w:ilvl w:val="0"/>
                <w:numId w:val="6"/>
              </w:numPr>
              <w:spacing w:after="100" w:afterAutospacing="1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0B023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Convención contra la Tortura y Otros Tratos o Penas Crueles, Inhumanos o Degradantes.</w:t>
            </w:r>
          </w:p>
          <w:p w:rsidR="000B0234" w:rsidRPr="000B0234" w:rsidRDefault="009E66A4" w:rsidP="000B0234">
            <w:pPr>
              <w:pStyle w:val="Prrafodelista"/>
              <w:numPr>
                <w:ilvl w:val="0"/>
                <w:numId w:val="6"/>
              </w:numPr>
              <w:spacing w:after="100" w:afterAutospacing="1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0B023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Convención Internacional sobre la protección de los derechos de todos los trabajadores migratorios y de sus familiares.</w:t>
            </w:r>
          </w:p>
          <w:p w:rsidR="000B0234" w:rsidRPr="000B0234" w:rsidRDefault="009E66A4" w:rsidP="000B0234">
            <w:pPr>
              <w:pStyle w:val="Prrafodelista"/>
              <w:numPr>
                <w:ilvl w:val="0"/>
                <w:numId w:val="6"/>
              </w:numPr>
              <w:spacing w:after="100" w:afterAutospacing="1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0B023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Convención de las Personas con discapacidad.</w:t>
            </w:r>
            <w:r w:rsidR="000B0234" w:rsidRPr="000B023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 xml:space="preserve"> </w:t>
            </w:r>
          </w:p>
          <w:p w:rsidR="000B0234" w:rsidRPr="000B0234" w:rsidRDefault="00766E8C" w:rsidP="000B0234">
            <w:pPr>
              <w:pStyle w:val="Prrafodelista"/>
              <w:numPr>
                <w:ilvl w:val="0"/>
                <w:numId w:val="6"/>
              </w:numPr>
              <w:spacing w:after="100" w:afterAutospacing="1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hyperlink r:id="rId8" w:tgtFrame="_blank" w:history="1">
              <w:r w:rsidR="009E66A4" w:rsidRPr="000B0234">
                <w:rPr>
                  <w:rFonts w:ascii="Arial" w:eastAsia="Times New Roman" w:hAnsi="Arial" w:cs="Arial"/>
                  <w:b w:val="0"/>
                  <w:color w:val="auto"/>
                  <w:sz w:val="22"/>
                  <w:szCs w:val="22"/>
                </w:rPr>
                <w:t>Convención Interamericana para Prevenir y Sancionar la Tortura</w:t>
              </w:r>
            </w:hyperlink>
          </w:p>
          <w:p w:rsidR="000B0234" w:rsidRPr="000B0234" w:rsidRDefault="009E66A4" w:rsidP="000B0234">
            <w:pPr>
              <w:pStyle w:val="Prrafodelista"/>
              <w:numPr>
                <w:ilvl w:val="0"/>
                <w:numId w:val="6"/>
              </w:numPr>
              <w:spacing w:after="100" w:afterAutospacing="1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0B023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Convención de Belém do Pará": Convención Interamericana para Prevenir, Sancionar y Erradicar la Violencia Contra la Mujer</w:t>
            </w:r>
          </w:p>
          <w:p w:rsidR="000B0234" w:rsidRPr="000B0234" w:rsidRDefault="00766E8C" w:rsidP="000B0234">
            <w:pPr>
              <w:pStyle w:val="Prrafodelista"/>
              <w:numPr>
                <w:ilvl w:val="0"/>
                <w:numId w:val="6"/>
              </w:numPr>
              <w:spacing w:after="100" w:afterAutospacing="1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hyperlink r:id="rId9" w:tgtFrame="_blank" w:history="1">
              <w:r w:rsidR="009E66A4" w:rsidRPr="000B0234">
                <w:rPr>
                  <w:rFonts w:ascii="Arial" w:eastAsia="Times New Roman" w:hAnsi="Arial" w:cs="Arial"/>
                  <w:b w:val="0"/>
                  <w:color w:val="auto"/>
                  <w:sz w:val="22"/>
                  <w:szCs w:val="22"/>
                </w:rPr>
                <w:t>Convención Interamericana sobre Desaparición Forzada de Personas</w:t>
              </w:r>
            </w:hyperlink>
          </w:p>
          <w:p w:rsidR="000B0234" w:rsidRPr="000B0234" w:rsidRDefault="00766E8C" w:rsidP="000B0234">
            <w:pPr>
              <w:pStyle w:val="Prrafodelista"/>
              <w:numPr>
                <w:ilvl w:val="0"/>
                <w:numId w:val="6"/>
              </w:numPr>
              <w:spacing w:after="100" w:afterAutospacing="1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hyperlink r:id="rId10" w:tgtFrame="_blank" w:history="1">
              <w:r w:rsidR="009E66A4" w:rsidRPr="000B0234">
                <w:rPr>
                  <w:rFonts w:ascii="Arial" w:eastAsia="Times New Roman" w:hAnsi="Arial" w:cs="Arial"/>
                  <w:b w:val="0"/>
                  <w:color w:val="auto"/>
                  <w:sz w:val="22"/>
                  <w:szCs w:val="22"/>
                </w:rPr>
                <w:t>Convención Interamericana para la Eliminación de todas las Formas de Discriminación contra las Personas con Discapacidad</w:t>
              </w:r>
            </w:hyperlink>
          </w:p>
          <w:p w:rsidR="000B0234" w:rsidRPr="000B0234" w:rsidRDefault="00766E8C" w:rsidP="000B0234">
            <w:pPr>
              <w:pStyle w:val="Prrafodelista"/>
              <w:numPr>
                <w:ilvl w:val="0"/>
                <w:numId w:val="6"/>
              </w:numPr>
              <w:spacing w:after="100" w:afterAutospacing="1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hyperlink r:id="rId11" w:tgtFrame="_blank" w:history="1"/>
            <w:hyperlink r:id="rId12" w:tgtFrame="_blank" w:history="1">
              <w:r w:rsidR="009E66A4" w:rsidRPr="000B0234">
                <w:rPr>
                  <w:rFonts w:ascii="Arial" w:eastAsia="Times New Roman" w:hAnsi="Arial" w:cs="Arial"/>
                  <w:b w:val="0"/>
                  <w:color w:val="auto"/>
                  <w:sz w:val="22"/>
                  <w:szCs w:val="22"/>
                </w:rPr>
                <w:t>Convención Interamericana contra toda Forma de Discriminación e Intolerancia</w:t>
              </w:r>
            </w:hyperlink>
          </w:p>
          <w:p w:rsidR="000B0234" w:rsidRPr="000B0234" w:rsidRDefault="00766E8C" w:rsidP="000B0234">
            <w:pPr>
              <w:pStyle w:val="Prrafodelista"/>
              <w:numPr>
                <w:ilvl w:val="0"/>
                <w:numId w:val="6"/>
              </w:numPr>
              <w:spacing w:after="100" w:afterAutospacing="1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hyperlink r:id="rId13" w:tgtFrame="_blank" w:history="1">
              <w:r w:rsidR="009E66A4" w:rsidRPr="000B0234">
                <w:rPr>
                  <w:rFonts w:ascii="Arial" w:eastAsia="Times New Roman" w:hAnsi="Arial" w:cs="Arial"/>
                  <w:b w:val="0"/>
                  <w:color w:val="auto"/>
                  <w:sz w:val="22"/>
                  <w:szCs w:val="22"/>
                </w:rPr>
                <w:t>Convención Interamericana sobre la Protección de los Derechos Humanos de las Personas Mayores</w:t>
              </w:r>
            </w:hyperlink>
          </w:p>
          <w:p w:rsidR="000B0234" w:rsidRPr="000B0234" w:rsidRDefault="00766E8C" w:rsidP="000B0234">
            <w:pPr>
              <w:pStyle w:val="Prrafodelista"/>
              <w:numPr>
                <w:ilvl w:val="0"/>
                <w:numId w:val="6"/>
              </w:numPr>
              <w:spacing w:after="100" w:afterAutospacing="1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hyperlink r:id="rId14" w:tgtFrame="_blank" w:history="1">
              <w:r w:rsidR="009E66A4" w:rsidRPr="000B0234">
                <w:rPr>
                  <w:rFonts w:ascii="Arial" w:eastAsia="Times New Roman" w:hAnsi="Arial" w:cs="Arial"/>
                  <w:b w:val="0"/>
                  <w:color w:val="auto"/>
                  <w:sz w:val="22"/>
                  <w:szCs w:val="22"/>
                </w:rPr>
                <w:t>Declaración Americana sobre los derechos de los pueblos indígenas</w:t>
              </w:r>
            </w:hyperlink>
          </w:p>
          <w:p w:rsidR="009E66A4" w:rsidRPr="000B0234" w:rsidRDefault="00766E8C" w:rsidP="000B0234">
            <w:pPr>
              <w:pStyle w:val="Prrafodelista"/>
              <w:numPr>
                <w:ilvl w:val="0"/>
                <w:numId w:val="6"/>
              </w:numPr>
              <w:spacing w:after="100" w:afterAutospacing="1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hyperlink r:id="rId15" w:tgtFrame="_blank" w:history="1">
              <w:r w:rsidR="009E66A4" w:rsidRPr="000B0234">
                <w:rPr>
                  <w:rFonts w:ascii="Arial" w:eastAsia="Times New Roman" w:hAnsi="Arial" w:cs="Arial"/>
                  <w:b w:val="0"/>
                  <w:color w:val="auto"/>
                  <w:sz w:val="22"/>
                  <w:szCs w:val="22"/>
                </w:rPr>
                <w:t>Carta de la Organización de los Estados Americanos</w:t>
              </w:r>
            </w:hyperlink>
          </w:p>
          <w:p w:rsidR="009E66A4" w:rsidRPr="009E66A4" w:rsidRDefault="009E66A4" w:rsidP="00B15F6B">
            <w:pPr>
              <w:pStyle w:val="Prrafodelista"/>
              <w:spacing w:after="100" w:afterAutospacing="1" w:line="276" w:lineRule="auto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</w:p>
        </w:tc>
      </w:tr>
      <w:tr w:rsidR="009E66A4" w:rsidRPr="009E66A4" w:rsidTr="00E3758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59" w:type="dxa"/>
            <w:gridSpan w:val="4"/>
          </w:tcPr>
          <w:p w:rsidR="007C52B9" w:rsidRPr="007F26A7" w:rsidRDefault="00B15F6B" w:rsidP="006462BE">
            <w:pPr>
              <w:spacing w:line="276" w:lineRule="auto"/>
              <w:jc w:val="center"/>
              <w:rPr>
                <w:rFonts w:ascii="Arial" w:hAnsi="Arial" w:cs="Arial"/>
                <w:color w:val="auto"/>
              </w:rPr>
            </w:pPr>
            <w:r w:rsidRPr="007F26A7">
              <w:rPr>
                <w:rFonts w:ascii="Arial" w:hAnsi="Arial" w:cs="Arial"/>
                <w:color w:val="auto"/>
              </w:rPr>
              <w:lastRenderedPageBreak/>
              <w:t>Acciones de educación y capacitaciones</w:t>
            </w:r>
          </w:p>
        </w:tc>
      </w:tr>
      <w:tr w:rsidR="00B15F6B" w:rsidTr="00E3758E">
        <w:trPr>
          <w:trHeight w:val="3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59" w:type="dxa"/>
            <w:gridSpan w:val="4"/>
            <w:vAlign w:val="center"/>
          </w:tcPr>
          <w:p w:rsidR="006462BE" w:rsidRPr="007F26A7" w:rsidRDefault="00766E8C" w:rsidP="000B0234">
            <w:pPr>
              <w:spacing w:after="200" w:line="276" w:lineRule="auto"/>
              <w:ind w:left="108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Agosto</w:t>
            </w:r>
            <w:r w:rsidR="00A778F2">
              <w:rPr>
                <w:rFonts w:ascii="Arial" w:hAnsi="Arial" w:cs="Arial"/>
              </w:rPr>
              <w:t xml:space="preserve"> 2021</w:t>
            </w:r>
          </w:p>
        </w:tc>
      </w:tr>
      <w:tr w:rsidR="00B15F6B" w:rsidTr="00E3758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8" w:type="dxa"/>
            <w:vAlign w:val="center"/>
          </w:tcPr>
          <w:p w:rsidR="00B15F6B" w:rsidRPr="00FD4EEB" w:rsidRDefault="00B15F6B" w:rsidP="000B0234">
            <w:pPr>
              <w:jc w:val="center"/>
              <w:rPr>
                <w:rFonts w:ascii="Arial" w:hAnsi="Arial" w:cs="Arial"/>
              </w:rPr>
            </w:pPr>
            <w:r w:rsidRPr="00FD4EEB">
              <w:rPr>
                <w:rFonts w:ascii="Arial" w:hAnsi="Arial" w:cs="Arial"/>
              </w:rPr>
              <w:t>Acciones</w:t>
            </w:r>
          </w:p>
        </w:tc>
        <w:tc>
          <w:tcPr>
            <w:tcW w:w="1512" w:type="dxa"/>
            <w:vAlign w:val="center"/>
          </w:tcPr>
          <w:p w:rsidR="00B15F6B" w:rsidRPr="007F26A7" w:rsidRDefault="00B15F6B" w:rsidP="000B023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</w:rPr>
            </w:pPr>
            <w:r w:rsidRPr="007F26A7">
              <w:rPr>
                <w:rFonts w:ascii="Arial" w:hAnsi="Arial" w:cs="Arial"/>
                <w:b/>
              </w:rPr>
              <w:t>Población total atendida</w:t>
            </w:r>
          </w:p>
        </w:tc>
        <w:tc>
          <w:tcPr>
            <w:tcW w:w="2410" w:type="dxa"/>
            <w:vAlign w:val="center"/>
          </w:tcPr>
          <w:p w:rsidR="00B15F6B" w:rsidRPr="007F26A7" w:rsidRDefault="00B15F6B" w:rsidP="000B023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</w:rPr>
            </w:pPr>
            <w:r w:rsidRPr="007F26A7">
              <w:rPr>
                <w:rFonts w:ascii="Arial" w:hAnsi="Arial" w:cs="Arial"/>
                <w:b/>
              </w:rPr>
              <w:t>Dependencias</w:t>
            </w:r>
          </w:p>
        </w:tc>
        <w:tc>
          <w:tcPr>
            <w:tcW w:w="4819" w:type="dxa"/>
            <w:vAlign w:val="center"/>
          </w:tcPr>
          <w:p w:rsidR="00B15F6B" w:rsidRPr="007F26A7" w:rsidRDefault="00B15F6B" w:rsidP="000B023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</w:rPr>
            </w:pPr>
            <w:r w:rsidRPr="007F26A7">
              <w:rPr>
                <w:rFonts w:ascii="Arial" w:hAnsi="Arial" w:cs="Arial"/>
                <w:b/>
              </w:rPr>
              <w:t>Tratados internacionales</w:t>
            </w:r>
          </w:p>
        </w:tc>
      </w:tr>
      <w:tr w:rsidR="00E3758E" w:rsidTr="00DB0F2E">
        <w:trPr>
          <w:trHeight w:val="4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8" w:type="dxa"/>
            <w:vAlign w:val="center"/>
          </w:tcPr>
          <w:p w:rsidR="00E3758E" w:rsidRPr="00E3758E" w:rsidRDefault="00E3758E" w:rsidP="00DB0F2E">
            <w:pPr>
              <w:rPr>
                <w:rFonts w:ascii="Arial" w:hAnsi="Arial" w:cs="Arial"/>
                <w:b w:val="0"/>
                <w:sz w:val="24"/>
              </w:rPr>
            </w:pPr>
            <w:r w:rsidRPr="00E3758E">
              <w:rPr>
                <w:rFonts w:ascii="Arial" w:hAnsi="Arial" w:cs="Arial"/>
                <w:b w:val="0"/>
                <w:sz w:val="24"/>
              </w:rPr>
              <w:t>Reuniones de Trabajo</w:t>
            </w:r>
            <w:r w:rsidR="00766E8C">
              <w:rPr>
                <w:rFonts w:ascii="Arial" w:hAnsi="Arial" w:cs="Arial"/>
                <w:b w:val="0"/>
                <w:sz w:val="24"/>
              </w:rPr>
              <w:t xml:space="preserve"> (6</w:t>
            </w:r>
            <w:r>
              <w:rPr>
                <w:rFonts w:ascii="Arial" w:hAnsi="Arial" w:cs="Arial"/>
                <w:b w:val="0"/>
                <w:sz w:val="24"/>
              </w:rPr>
              <w:t>)</w:t>
            </w:r>
          </w:p>
        </w:tc>
        <w:tc>
          <w:tcPr>
            <w:tcW w:w="1512" w:type="dxa"/>
            <w:vAlign w:val="center"/>
          </w:tcPr>
          <w:p w:rsidR="00E3758E" w:rsidRPr="00FD4EEB" w:rsidRDefault="00766E8C" w:rsidP="00E3758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171</w:t>
            </w:r>
          </w:p>
        </w:tc>
        <w:tc>
          <w:tcPr>
            <w:tcW w:w="2410" w:type="dxa"/>
            <w:vAlign w:val="center"/>
          </w:tcPr>
          <w:p w:rsidR="00D978D8" w:rsidRDefault="001C7D13" w:rsidP="001C7D1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1F497D"/>
              </w:rPr>
            </w:pPr>
            <w:r>
              <w:rPr>
                <w:rFonts w:ascii="Calibri" w:hAnsi="Calibri" w:cs="Calibri"/>
                <w:color w:val="1F497D"/>
              </w:rPr>
              <w:t xml:space="preserve"> </w:t>
            </w:r>
          </w:p>
          <w:p w:rsidR="00E3758E" w:rsidRPr="00D978D8" w:rsidRDefault="00D978D8" w:rsidP="00766E8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1F497D"/>
              </w:rPr>
            </w:pPr>
            <w:r>
              <w:rPr>
                <w:rFonts w:ascii="Calibri" w:hAnsi="Calibri" w:cs="Calibri"/>
                <w:color w:val="1F497D"/>
              </w:rPr>
              <w:t xml:space="preserve">Comisión Estatal de Derechos Humanos, Comisión Nacional de los Derechos Humanos, </w:t>
            </w:r>
            <w:r w:rsidR="004D795A">
              <w:rPr>
                <w:rFonts w:ascii="Calibri" w:hAnsi="Calibri" w:cs="Calibri"/>
                <w:color w:val="1F497D"/>
              </w:rPr>
              <w:t xml:space="preserve">Secretaria de Salud, </w:t>
            </w:r>
            <w:r w:rsidR="00766E8C">
              <w:rPr>
                <w:rFonts w:ascii="Calibri" w:hAnsi="Calibri" w:cs="Calibri"/>
                <w:color w:val="1F497D"/>
              </w:rPr>
              <w:t>Consejo de Geriatría</w:t>
            </w:r>
          </w:p>
        </w:tc>
        <w:tc>
          <w:tcPr>
            <w:tcW w:w="4819" w:type="dxa"/>
            <w:vMerge w:val="restart"/>
            <w:vAlign w:val="center"/>
          </w:tcPr>
          <w:p w:rsidR="00E3758E" w:rsidRPr="00B67D68" w:rsidRDefault="00E3758E" w:rsidP="00E3758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  <w:r w:rsidRPr="000B0234">
              <w:rPr>
                <w:rFonts w:ascii="Arial" w:hAnsi="Arial" w:cs="Arial"/>
                <w:b/>
              </w:rPr>
              <w:t>1.</w:t>
            </w:r>
            <w:r w:rsidRPr="000B0234">
              <w:rPr>
                <w:rFonts w:ascii="Arial" w:hAnsi="Arial" w:cs="Arial"/>
                <w:b/>
              </w:rPr>
              <w:tab/>
            </w:r>
            <w:r w:rsidRPr="00B67D68">
              <w:rPr>
                <w:rFonts w:ascii="Arial" w:hAnsi="Arial" w:cs="Arial"/>
                <w:b/>
                <w:sz w:val="18"/>
              </w:rPr>
              <w:t>Declaración Universal de Derechos Humanos</w:t>
            </w:r>
          </w:p>
          <w:p w:rsidR="00E3758E" w:rsidRPr="00B67D68" w:rsidRDefault="00E3758E" w:rsidP="00E3758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  <w:r w:rsidRPr="00B67D68">
              <w:rPr>
                <w:rFonts w:ascii="Arial" w:hAnsi="Arial" w:cs="Arial"/>
                <w:b/>
                <w:sz w:val="18"/>
              </w:rPr>
              <w:t>2.</w:t>
            </w:r>
            <w:r w:rsidRPr="00B67D68">
              <w:rPr>
                <w:rFonts w:ascii="Arial" w:hAnsi="Arial" w:cs="Arial"/>
                <w:b/>
                <w:sz w:val="18"/>
              </w:rPr>
              <w:tab/>
              <w:t xml:space="preserve">Pacto Internacional de Derechos Económicos, Sociales y Culturales </w:t>
            </w:r>
          </w:p>
          <w:p w:rsidR="00E3758E" w:rsidRPr="00B67D68" w:rsidRDefault="00E3758E" w:rsidP="00E3758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  <w:r w:rsidRPr="00B67D68">
              <w:rPr>
                <w:rFonts w:ascii="Arial" w:hAnsi="Arial" w:cs="Arial"/>
                <w:b/>
                <w:sz w:val="18"/>
              </w:rPr>
              <w:t>3.</w:t>
            </w:r>
            <w:r w:rsidRPr="00B67D68">
              <w:rPr>
                <w:rFonts w:ascii="Arial" w:hAnsi="Arial" w:cs="Arial"/>
                <w:b/>
                <w:sz w:val="18"/>
              </w:rPr>
              <w:tab/>
              <w:t>Pacto Internacional de Derechos Civiles y Político</w:t>
            </w:r>
          </w:p>
          <w:p w:rsidR="00E3758E" w:rsidRPr="00B67D68" w:rsidRDefault="00E3758E" w:rsidP="00E3758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  <w:r w:rsidRPr="00B67D68">
              <w:rPr>
                <w:rFonts w:ascii="Arial" w:hAnsi="Arial" w:cs="Arial"/>
                <w:b/>
                <w:sz w:val="18"/>
              </w:rPr>
              <w:t>4.</w:t>
            </w:r>
            <w:r w:rsidRPr="00B67D68">
              <w:rPr>
                <w:rFonts w:ascii="Arial" w:hAnsi="Arial" w:cs="Arial"/>
                <w:b/>
                <w:sz w:val="18"/>
              </w:rPr>
              <w:tab/>
              <w:t>Convención Internacional sobre la Eliminación de todas las Formas de Discriminación Racial</w:t>
            </w:r>
          </w:p>
          <w:p w:rsidR="00E3758E" w:rsidRPr="00B67D68" w:rsidRDefault="00E3758E" w:rsidP="00E3758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  <w:r w:rsidRPr="00B67D68">
              <w:rPr>
                <w:rFonts w:ascii="Arial" w:hAnsi="Arial" w:cs="Arial"/>
                <w:b/>
                <w:sz w:val="18"/>
              </w:rPr>
              <w:t>5.</w:t>
            </w:r>
            <w:r w:rsidRPr="00B67D68">
              <w:rPr>
                <w:rFonts w:ascii="Arial" w:hAnsi="Arial" w:cs="Arial"/>
                <w:b/>
                <w:sz w:val="18"/>
              </w:rPr>
              <w:tab/>
              <w:t>Convención sobre la eliminación de todas las formas de discriminación contra la mujer</w:t>
            </w:r>
          </w:p>
          <w:p w:rsidR="00E3758E" w:rsidRPr="00B67D68" w:rsidRDefault="00E3758E" w:rsidP="00E3758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  <w:r w:rsidRPr="00B67D68">
              <w:rPr>
                <w:rFonts w:ascii="Arial" w:hAnsi="Arial" w:cs="Arial"/>
                <w:b/>
                <w:sz w:val="18"/>
              </w:rPr>
              <w:t>6.</w:t>
            </w:r>
            <w:r w:rsidRPr="00B67D68">
              <w:rPr>
                <w:rFonts w:ascii="Arial" w:hAnsi="Arial" w:cs="Arial"/>
                <w:b/>
                <w:sz w:val="18"/>
              </w:rPr>
              <w:tab/>
              <w:t>Convención sobre los Derechos del Niño</w:t>
            </w:r>
          </w:p>
          <w:p w:rsidR="00E3758E" w:rsidRPr="00B67D68" w:rsidRDefault="00E3758E" w:rsidP="00E3758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  <w:r w:rsidRPr="00B67D68">
              <w:rPr>
                <w:rFonts w:ascii="Arial" w:hAnsi="Arial" w:cs="Arial"/>
                <w:b/>
                <w:sz w:val="18"/>
              </w:rPr>
              <w:t>7.</w:t>
            </w:r>
            <w:r w:rsidRPr="00B67D68">
              <w:rPr>
                <w:rFonts w:ascii="Arial" w:hAnsi="Arial" w:cs="Arial"/>
                <w:b/>
                <w:sz w:val="18"/>
              </w:rPr>
              <w:tab/>
              <w:t>Convención contra la Tortura y Otros Tratos o Penas Crueles, Inhumanos o Degradantes.</w:t>
            </w:r>
          </w:p>
          <w:p w:rsidR="00E3758E" w:rsidRPr="00B67D68" w:rsidRDefault="00E3758E" w:rsidP="00E3758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  <w:r w:rsidRPr="00B67D68">
              <w:rPr>
                <w:rFonts w:ascii="Arial" w:hAnsi="Arial" w:cs="Arial"/>
                <w:b/>
                <w:sz w:val="18"/>
              </w:rPr>
              <w:t>8.</w:t>
            </w:r>
            <w:r w:rsidRPr="00B67D68">
              <w:rPr>
                <w:rFonts w:ascii="Arial" w:hAnsi="Arial" w:cs="Arial"/>
                <w:b/>
                <w:sz w:val="18"/>
              </w:rPr>
              <w:tab/>
              <w:t>Convención Internacional sobre la protección de los derechos de todos los trabajadores migratorios y de sus familiares.</w:t>
            </w:r>
          </w:p>
          <w:p w:rsidR="00E3758E" w:rsidRPr="00B67D68" w:rsidRDefault="00E3758E" w:rsidP="00E3758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  <w:r w:rsidRPr="00B67D68">
              <w:rPr>
                <w:rFonts w:ascii="Arial" w:hAnsi="Arial" w:cs="Arial"/>
                <w:b/>
                <w:sz w:val="18"/>
              </w:rPr>
              <w:t>9.</w:t>
            </w:r>
            <w:r w:rsidRPr="00B67D68">
              <w:rPr>
                <w:rFonts w:ascii="Arial" w:hAnsi="Arial" w:cs="Arial"/>
                <w:b/>
                <w:sz w:val="18"/>
              </w:rPr>
              <w:tab/>
              <w:t xml:space="preserve">Convención de las Personas con discapacidad. </w:t>
            </w:r>
          </w:p>
          <w:p w:rsidR="00E3758E" w:rsidRPr="00B67D68" w:rsidRDefault="00E3758E" w:rsidP="00E3758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  <w:r w:rsidRPr="00B67D68">
              <w:rPr>
                <w:rFonts w:ascii="Arial" w:hAnsi="Arial" w:cs="Arial"/>
                <w:b/>
                <w:sz w:val="18"/>
              </w:rPr>
              <w:t>10.</w:t>
            </w:r>
            <w:r w:rsidRPr="00B67D68">
              <w:rPr>
                <w:rFonts w:ascii="Arial" w:hAnsi="Arial" w:cs="Arial"/>
                <w:b/>
                <w:sz w:val="18"/>
              </w:rPr>
              <w:tab/>
              <w:t>Convención Interamericana para Prevenir y Sancionar la Tortura</w:t>
            </w:r>
          </w:p>
          <w:p w:rsidR="00E3758E" w:rsidRPr="00B67D68" w:rsidRDefault="00E3758E" w:rsidP="00E3758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  <w:r w:rsidRPr="00B67D68">
              <w:rPr>
                <w:rFonts w:ascii="Arial" w:hAnsi="Arial" w:cs="Arial"/>
                <w:b/>
                <w:sz w:val="18"/>
              </w:rPr>
              <w:t>11.</w:t>
            </w:r>
            <w:r w:rsidRPr="00B67D68">
              <w:rPr>
                <w:rFonts w:ascii="Arial" w:hAnsi="Arial" w:cs="Arial"/>
                <w:b/>
                <w:sz w:val="18"/>
              </w:rPr>
              <w:tab/>
              <w:t>Convención de Belém do Pará": Convención Interamericana para Prevenir, Sancionar y Erradicar la Violencia Contra la Mujer</w:t>
            </w:r>
          </w:p>
          <w:p w:rsidR="00E3758E" w:rsidRPr="00B67D68" w:rsidRDefault="00E3758E" w:rsidP="00E3758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  <w:r w:rsidRPr="00B67D68">
              <w:rPr>
                <w:rFonts w:ascii="Arial" w:hAnsi="Arial" w:cs="Arial"/>
                <w:b/>
                <w:sz w:val="18"/>
              </w:rPr>
              <w:t>12.</w:t>
            </w:r>
            <w:r w:rsidRPr="00B67D68">
              <w:rPr>
                <w:rFonts w:ascii="Arial" w:hAnsi="Arial" w:cs="Arial"/>
                <w:b/>
                <w:sz w:val="18"/>
              </w:rPr>
              <w:tab/>
              <w:t>Convención Interamericana sobre Desaparición Forzada de Personas</w:t>
            </w:r>
          </w:p>
          <w:p w:rsidR="00E3758E" w:rsidRPr="00B67D68" w:rsidRDefault="00E3758E" w:rsidP="00E3758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  <w:r w:rsidRPr="00B67D68">
              <w:rPr>
                <w:rFonts w:ascii="Arial" w:hAnsi="Arial" w:cs="Arial"/>
                <w:b/>
                <w:sz w:val="18"/>
              </w:rPr>
              <w:t>13.</w:t>
            </w:r>
            <w:r w:rsidRPr="00B67D68">
              <w:rPr>
                <w:rFonts w:ascii="Arial" w:hAnsi="Arial" w:cs="Arial"/>
                <w:b/>
                <w:sz w:val="18"/>
              </w:rPr>
              <w:tab/>
              <w:t>Convención Interamericana para la Eliminación de todas las Formas de Discriminación contra las Personas con Discapacidad</w:t>
            </w:r>
          </w:p>
          <w:p w:rsidR="00E3758E" w:rsidRPr="00B67D68" w:rsidRDefault="00E3758E" w:rsidP="00E3758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  <w:r w:rsidRPr="00B67D68">
              <w:rPr>
                <w:rFonts w:ascii="Arial" w:hAnsi="Arial" w:cs="Arial"/>
                <w:b/>
                <w:sz w:val="18"/>
              </w:rPr>
              <w:t>14.</w:t>
            </w:r>
            <w:r w:rsidRPr="00B67D68">
              <w:rPr>
                <w:rFonts w:ascii="Arial" w:hAnsi="Arial" w:cs="Arial"/>
                <w:b/>
                <w:sz w:val="18"/>
              </w:rPr>
              <w:tab/>
              <w:t>Convención Interamericana contra toda Forma de Discriminación e Intolerancia</w:t>
            </w:r>
          </w:p>
          <w:p w:rsidR="00E3758E" w:rsidRPr="00B67D68" w:rsidRDefault="00E3758E" w:rsidP="00E3758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  <w:r w:rsidRPr="00B67D68">
              <w:rPr>
                <w:rFonts w:ascii="Arial" w:hAnsi="Arial" w:cs="Arial"/>
                <w:b/>
                <w:sz w:val="18"/>
              </w:rPr>
              <w:lastRenderedPageBreak/>
              <w:t>15.</w:t>
            </w:r>
            <w:r w:rsidRPr="00B67D68">
              <w:rPr>
                <w:rFonts w:ascii="Arial" w:hAnsi="Arial" w:cs="Arial"/>
                <w:b/>
                <w:sz w:val="18"/>
              </w:rPr>
              <w:tab/>
              <w:t>Convención Interamericana sobre la Protección de los Derechos Humanos de las Personas Mayores</w:t>
            </w:r>
          </w:p>
          <w:p w:rsidR="00E3758E" w:rsidRPr="00B67D68" w:rsidRDefault="00E3758E" w:rsidP="00E3758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  <w:r w:rsidRPr="00B67D68">
              <w:rPr>
                <w:rFonts w:ascii="Arial" w:hAnsi="Arial" w:cs="Arial"/>
                <w:b/>
                <w:sz w:val="18"/>
              </w:rPr>
              <w:t>16.</w:t>
            </w:r>
            <w:r w:rsidRPr="00B67D68">
              <w:rPr>
                <w:rFonts w:ascii="Arial" w:hAnsi="Arial" w:cs="Arial"/>
                <w:b/>
                <w:sz w:val="18"/>
              </w:rPr>
              <w:tab/>
              <w:t>Declaración Americana sobre los derechos de los pueblos indígenas</w:t>
            </w:r>
          </w:p>
          <w:p w:rsidR="00E3758E" w:rsidRPr="007F26A7" w:rsidRDefault="00E3758E" w:rsidP="00E3758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</w:rPr>
            </w:pPr>
            <w:r w:rsidRPr="00B67D68">
              <w:rPr>
                <w:rFonts w:ascii="Arial" w:hAnsi="Arial" w:cs="Arial"/>
                <w:b/>
                <w:sz w:val="18"/>
              </w:rPr>
              <w:t>17.</w:t>
            </w:r>
            <w:r w:rsidRPr="00B67D68">
              <w:rPr>
                <w:rFonts w:ascii="Arial" w:hAnsi="Arial" w:cs="Arial"/>
                <w:b/>
                <w:sz w:val="18"/>
              </w:rPr>
              <w:tab/>
              <w:t>Carta de la Organización de los Estados Americanos</w:t>
            </w:r>
          </w:p>
        </w:tc>
      </w:tr>
      <w:tr w:rsidR="0043581E" w:rsidTr="00DB0F2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8" w:type="dxa"/>
            <w:vAlign w:val="center"/>
          </w:tcPr>
          <w:p w:rsidR="0043581E" w:rsidRPr="00E3758E" w:rsidRDefault="004D795A" w:rsidP="0043581E">
            <w:pPr>
              <w:rPr>
                <w:rFonts w:ascii="Arial" w:hAnsi="Arial" w:cs="Arial"/>
                <w:b w:val="0"/>
                <w:sz w:val="24"/>
              </w:rPr>
            </w:pPr>
            <w:r>
              <w:rPr>
                <w:rFonts w:ascii="Arial" w:hAnsi="Arial" w:cs="Arial"/>
                <w:b w:val="0"/>
                <w:sz w:val="24"/>
              </w:rPr>
              <w:t>Capacitación Interna (4</w:t>
            </w:r>
            <w:r w:rsidR="001C7D13">
              <w:rPr>
                <w:rFonts w:ascii="Arial" w:hAnsi="Arial" w:cs="Arial"/>
                <w:b w:val="0"/>
                <w:sz w:val="24"/>
              </w:rPr>
              <w:t>)</w:t>
            </w:r>
          </w:p>
        </w:tc>
        <w:tc>
          <w:tcPr>
            <w:tcW w:w="1512" w:type="dxa"/>
            <w:vAlign w:val="center"/>
          </w:tcPr>
          <w:p w:rsidR="0043581E" w:rsidRDefault="00766E8C" w:rsidP="0043581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</w:t>
            </w:r>
          </w:p>
        </w:tc>
        <w:tc>
          <w:tcPr>
            <w:tcW w:w="2410" w:type="dxa"/>
            <w:vAlign w:val="center"/>
          </w:tcPr>
          <w:p w:rsidR="001C7D13" w:rsidRPr="001C7D13" w:rsidRDefault="004D795A" w:rsidP="004D795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Suprema Corte de Justicia</w:t>
            </w:r>
          </w:p>
          <w:p w:rsidR="0043581E" w:rsidRPr="001C7D13" w:rsidRDefault="0043581E" w:rsidP="0043581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4819" w:type="dxa"/>
            <w:vMerge/>
            <w:vAlign w:val="center"/>
          </w:tcPr>
          <w:p w:rsidR="0043581E" w:rsidRPr="007F26A7" w:rsidRDefault="0043581E" w:rsidP="0043581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</w:rPr>
            </w:pPr>
          </w:p>
        </w:tc>
      </w:tr>
      <w:tr w:rsidR="0043581E" w:rsidTr="00DB0F2E">
        <w:trPr>
          <w:trHeight w:val="4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8" w:type="dxa"/>
            <w:vAlign w:val="center"/>
          </w:tcPr>
          <w:p w:rsidR="0043581E" w:rsidRPr="00E3758E" w:rsidRDefault="00766E8C" w:rsidP="0043581E">
            <w:pPr>
              <w:rPr>
                <w:rFonts w:ascii="Arial" w:hAnsi="Arial" w:cs="Arial"/>
                <w:b w:val="0"/>
                <w:sz w:val="24"/>
              </w:rPr>
            </w:pPr>
            <w:r>
              <w:rPr>
                <w:rFonts w:ascii="Arial" w:hAnsi="Arial" w:cs="Arial"/>
                <w:b w:val="0"/>
                <w:sz w:val="24"/>
              </w:rPr>
              <w:t>Conferencias (6</w:t>
            </w:r>
            <w:r w:rsidR="00D978D8">
              <w:rPr>
                <w:rFonts w:ascii="Arial" w:hAnsi="Arial" w:cs="Arial"/>
                <w:b w:val="0"/>
                <w:sz w:val="24"/>
              </w:rPr>
              <w:t>)</w:t>
            </w:r>
          </w:p>
        </w:tc>
        <w:tc>
          <w:tcPr>
            <w:tcW w:w="1512" w:type="dxa"/>
            <w:vAlign w:val="center"/>
          </w:tcPr>
          <w:p w:rsidR="0043581E" w:rsidRDefault="00766E8C" w:rsidP="004358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158</w:t>
            </w:r>
          </w:p>
        </w:tc>
        <w:tc>
          <w:tcPr>
            <w:tcW w:w="2410" w:type="dxa"/>
            <w:vAlign w:val="center"/>
          </w:tcPr>
          <w:p w:rsidR="00D978D8" w:rsidRPr="00D978D8" w:rsidRDefault="00766E8C" w:rsidP="00D978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17365D" w:themeColor="text2" w:themeShade="BF"/>
              </w:rPr>
            </w:pPr>
            <w:r>
              <w:rPr>
                <w:rFonts w:ascii="Calibri" w:hAnsi="Calibri" w:cs="Calibri"/>
                <w:color w:val="17365D" w:themeColor="text2" w:themeShade="BF"/>
              </w:rPr>
              <w:t>Prevención y Reinserción Social y Contraloría General del Estado</w:t>
            </w:r>
            <w:bookmarkStart w:id="0" w:name="_GoBack"/>
            <w:bookmarkEnd w:id="0"/>
          </w:p>
          <w:p w:rsidR="0043581E" w:rsidRDefault="0043581E" w:rsidP="004358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4819" w:type="dxa"/>
            <w:vMerge/>
            <w:vAlign w:val="center"/>
          </w:tcPr>
          <w:p w:rsidR="0043581E" w:rsidRPr="007F26A7" w:rsidRDefault="0043581E" w:rsidP="004358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</w:rPr>
            </w:pPr>
          </w:p>
        </w:tc>
      </w:tr>
    </w:tbl>
    <w:p w:rsidR="000B0234" w:rsidRPr="00190932" w:rsidRDefault="000B0234" w:rsidP="000B0234">
      <w:pPr>
        <w:jc w:val="both"/>
        <w:rPr>
          <w:rFonts w:ascii="Arial" w:hAnsi="Arial" w:cs="Arial"/>
        </w:rPr>
      </w:pPr>
    </w:p>
    <w:sectPr w:rsidR="000B0234" w:rsidRPr="00190932" w:rsidSect="00383893">
      <w:headerReference w:type="default" r:id="rId16"/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946E9" w:rsidRDefault="008946E9">
      <w:pPr>
        <w:spacing w:after="0" w:line="240" w:lineRule="auto"/>
      </w:pPr>
      <w:r>
        <w:separator/>
      </w:r>
    </w:p>
  </w:endnote>
  <w:endnote w:type="continuationSeparator" w:id="0">
    <w:p w:rsidR="008946E9" w:rsidRDefault="008946E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946E9" w:rsidRDefault="008946E9">
      <w:pPr>
        <w:spacing w:after="0" w:line="240" w:lineRule="auto"/>
      </w:pPr>
      <w:r>
        <w:separator/>
      </w:r>
    </w:p>
  </w:footnote>
  <w:footnote w:type="continuationSeparator" w:id="0">
    <w:p w:rsidR="008946E9" w:rsidRDefault="008946E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D0DE0" w:rsidRPr="009D0DE0" w:rsidRDefault="007F26A7" w:rsidP="009D0DE0">
    <w:pPr>
      <w:pStyle w:val="Encabezado"/>
      <w:jc w:val="center"/>
      <w:rPr>
        <w:rFonts w:ascii="Arial" w:hAnsi="Arial" w:cs="Arial"/>
        <w:sz w:val="24"/>
        <w:szCs w:val="24"/>
      </w:rPr>
    </w:pPr>
    <w:r w:rsidRPr="009D0DE0">
      <w:rPr>
        <w:rFonts w:ascii="Arial" w:hAnsi="Arial" w:cs="Arial"/>
        <w:b/>
        <w:noProof/>
        <w:sz w:val="24"/>
        <w:szCs w:val="24"/>
        <w:lang w:val="en-US"/>
      </w:rPr>
      <w:drawing>
        <wp:anchor distT="0" distB="0" distL="114300" distR="114300" simplePos="0" relativeHeight="251659264" behindDoc="0" locked="0" layoutInCell="1" allowOverlap="1" wp14:anchorId="245EE076" wp14:editId="66D5E389">
          <wp:simplePos x="0" y="0"/>
          <wp:positionH relativeFrom="column">
            <wp:posOffset>0</wp:posOffset>
          </wp:positionH>
          <wp:positionV relativeFrom="paragraph">
            <wp:posOffset>-247015</wp:posOffset>
          </wp:positionV>
          <wp:extent cx="543560" cy="659130"/>
          <wp:effectExtent l="0" t="0" r="8890" b="7620"/>
          <wp:wrapNone/>
          <wp:docPr id="1" name="Imagen 1" descr="L:\14 Laboratorio de Cohesión Social II\2016\Logotipos\CEDH negro vertical - copi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:\14 Laboratorio de Cohesión Social II\2016\Logotipos\CEDH negro vertical - copia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3560" cy="6591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9D0DE0">
      <w:rPr>
        <w:rFonts w:ascii="Arial" w:hAnsi="Arial" w:cs="Arial"/>
        <w:sz w:val="24"/>
        <w:szCs w:val="24"/>
      </w:rPr>
      <w:t xml:space="preserve">Comisión Estatal de Derechos Humanos de San Luis Potosí </w:t>
    </w:r>
  </w:p>
  <w:p w:rsidR="009D0DE0" w:rsidRPr="009D0DE0" w:rsidRDefault="007F26A7" w:rsidP="009D0DE0">
    <w:pPr>
      <w:pStyle w:val="Encabezado"/>
      <w:jc w:val="center"/>
      <w:rPr>
        <w:rFonts w:ascii="Arial" w:hAnsi="Arial" w:cs="Arial"/>
        <w:b/>
        <w:sz w:val="24"/>
        <w:szCs w:val="24"/>
      </w:rPr>
    </w:pPr>
    <w:r w:rsidRPr="009D0DE0">
      <w:rPr>
        <w:rFonts w:ascii="Arial" w:hAnsi="Arial" w:cs="Arial"/>
        <w:b/>
        <w:sz w:val="24"/>
        <w:szCs w:val="24"/>
      </w:rPr>
      <w:t>Dirección de Equidad y No Discriminación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C15A81"/>
    <w:multiLevelType w:val="hybridMultilevel"/>
    <w:tmpl w:val="2274349C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51D52B5"/>
    <w:multiLevelType w:val="hybridMultilevel"/>
    <w:tmpl w:val="E07A3E0E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7937A7E"/>
    <w:multiLevelType w:val="hybridMultilevel"/>
    <w:tmpl w:val="EFAAF922"/>
    <w:lvl w:ilvl="0" w:tplc="080A0013">
      <w:start w:val="1"/>
      <w:numFmt w:val="upperRoman"/>
      <w:lvlText w:val="%1."/>
      <w:lvlJc w:val="righ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3176ACB"/>
    <w:multiLevelType w:val="hybridMultilevel"/>
    <w:tmpl w:val="C94E53D4"/>
    <w:lvl w:ilvl="0" w:tplc="080A000F">
      <w:start w:val="1"/>
      <w:numFmt w:val="decimal"/>
      <w:lvlText w:val="%1."/>
      <w:lvlJc w:val="left"/>
      <w:pPr>
        <w:ind w:left="1440" w:hanging="360"/>
      </w:pPr>
    </w:lvl>
    <w:lvl w:ilvl="1" w:tplc="080A0019" w:tentative="1">
      <w:start w:val="1"/>
      <w:numFmt w:val="lowerLetter"/>
      <w:lvlText w:val="%2."/>
      <w:lvlJc w:val="left"/>
      <w:pPr>
        <w:ind w:left="2160" w:hanging="360"/>
      </w:pPr>
    </w:lvl>
    <w:lvl w:ilvl="2" w:tplc="080A001B" w:tentative="1">
      <w:start w:val="1"/>
      <w:numFmt w:val="lowerRoman"/>
      <w:lvlText w:val="%3."/>
      <w:lvlJc w:val="right"/>
      <w:pPr>
        <w:ind w:left="2880" w:hanging="180"/>
      </w:pPr>
    </w:lvl>
    <w:lvl w:ilvl="3" w:tplc="080A000F" w:tentative="1">
      <w:start w:val="1"/>
      <w:numFmt w:val="decimal"/>
      <w:lvlText w:val="%4."/>
      <w:lvlJc w:val="left"/>
      <w:pPr>
        <w:ind w:left="3600" w:hanging="360"/>
      </w:pPr>
    </w:lvl>
    <w:lvl w:ilvl="4" w:tplc="080A0019" w:tentative="1">
      <w:start w:val="1"/>
      <w:numFmt w:val="lowerLetter"/>
      <w:lvlText w:val="%5."/>
      <w:lvlJc w:val="left"/>
      <w:pPr>
        <w:ind w:left="4320" w:hanging="360"/>
      </w:pPr>
    </w:lvl>
    <w:lvl w:ilvl="5" w:tplc="080A001B" w:tentative="1">
      <w:start w:val="1"/>
      <w:numFmt w:val="lowerRoman"/>
      <w:lvlText w:val="%6."/>
      <w:lvlJc w:val="right"/>
      <w:pPr>
        <w:ind w:left="5040" w:hanging="180"/>
      </w:pPr>
    </w:lvl>
    <w:lvl w:ilvl="6" w:tplc="080A000F" w:tentative="1">
      <w:start w:val="1"/>
      <w:numFmt w:val="decimal"/>
      <w:lvlText w:val="%7."/>
      <w:lvlJc w:val="left"/>
      <w:pPr>
        <w:ind w:left="5760" w:hanging="360"/>
      </w:pPr>
    </w:lvl>
    <w:lvl w:ilvl="7" w:tplc="080A0019" w:tentative="1">
      <w:start w:val="1"/>
      <w:numFmt w:val="lowerLetter"/>
      <w:lvlText w:val="%8."/>
      <w:lvlJc w:val="left"/>
      <w:pPr>
        <w:ind w:left="6480" w:hanging="360"/>
      </w:pPr>
    </w:lvl>
    <w:lvl w:ilvl="8" w:tplc="08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58B73789"/>
    <w:multiLevelType w:val="hybridMultilevel"/>
    <w:tmpl w:val="9E80111C"/>
    <w:lvl w:ilvl="0" w:tplc="080A000F">
      <w:start w:val="1"/>
      <w:numFmt w:val="decimal"/>
      <w:lvlText w:val="%1."/>
      <w:lvlJc w:val="left"/>
      <w:pPr>
        <w:ind w:left="1440" w:hanging="360"/>
      </w:pPr>
    </w:lvl>
    <w:lvl w:ilvl="1" w:tplc="080A0019" w:tentative="1">
      <w:start w:val="1"/>
      <w:numFmt w:val="lowerLetter"/>
      <w:lvlText w:val="%2."/>
      <w:lvlJc w:val="left"/>
      <w:pPr>
        <w:ind w:left="2160" w:hanging="360"/>
      </w:pPr>
    </w:lvl>
    <w:lvl w:ilvl="2" w:tplc="080A001B" w:tentative="1">
      <w:start w:val="1"/>
      <w:numFmt w:val="lowerRoman"/>
      <w:lvlText w:val="%3."/>
      <w:lvlJc w:val="right"/>
      <w:pPr>
        <w:ind w:left="2880" w:hanging="180"/>
      </w:pPr>
    </w:lvl>
    <w:lvl w:ilvl="3" w:tplc="080A000F" w:tentative="1">
      <w:start w:val="1"/>
      <w:numFmt w:val="decimal"/>
      <w:lvlText w:val="%4."/>
      <w:lvlJc w:val="left"/>
      <w:pPr>
        <w:ind w:left="3600" w:hanging="360"/>
      </w:pPr>
    </w:lvl>
    <w:lvl w:ilvl="4" w:tplc="080A0019" w:tentative="1">
      <w:start w:val="1"/>
      <w:numFmt w:val="lowerLetter"/>
      <w:lvlText w:val="%5."/>
      <w:lvlJc w:val="left"/>
      <w:pPr>
        <w:ind w:left="4320" w:hanging="360"/>
      </w:pPr>
    </w:lvl>
    <w:lvl w:ilvl="5" w:tplc="080A001B" w:tentative="1">
      <w:start w:val="1"/>
      <w:numFmt w:val="lowerRoman"/>
      <w:lvlText w:val="%6."/>
      <w:lvlJc w:val="right"/>
      <w:pPr>
        <w:ind w:left="5040" w:hanging="180"/>
      </w:pPr>
    </w:lvl>
    <w:lvl w:ilvl="6" w:tplc="080A000F" w:tentative="1">
      <w:start w:val="1"/>
      <w:numFmt w:val="decimal"/>
      <w:lvlText w:val="%7."/>
      <w:lvlJc w:val="left"/>
      <w:pPr>
        <w:ind w:left="5760" w:hanging="360"/>
      </w:pPr>
    </w:lvl>
    <w:lvl w:ilvl="7" w:tplc="080A0019" w:tentative="1">
      <w:start w:val="1"/>
      <w:numFmt w:val="lowerLetter"/>
      <w:lvlText w:val="%8."/>
      <w:lvlJc w:val="left"/>
      <w:pPr>
        <w:ind w:left="6480" w:hanging="360"/>
      </w:pPr>
    </w:lvl>
    <w:lvl w:ilvl="8" w:tplc="08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6A0B762E"/>
    <w:multiLevelType w:val="hybridMultilevel"/>
    <w:tmpl w:val="251287D0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4"/>
  </w:num>
  <w:num w:numId="3">
    <w:abstractNumId w:val="3"/>
  </w:num>
  <w:num w:numId="4">
    <w:abstractNumId w:val="5"/>
  </w:num>
  <w:num w:numId="5">
    <w:abstractNumId w:val="2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C52B9"/>
    <w:rsid w:val="00063D34"/>
    <w:rsid w:val="000B0234"/>
    <w:rsid w:val="000D0EF6"/>
    <w:rsid w:val="000D2C3A"/>
    <w:rsid w:val="000E7830"/>
    <w:rsid w:val="000F35BE"/>
    <w:rsid w:val="001323A2"/>
    <w:rsid w:val="00146A7E"/>
    <w:rsid w:val="00190932"/>
    <w:rsid w:val="001A1971"/>
    <w:rsid w:val="001C7B03"/>
    <w:rsid w:val="001C7D13"/>
    <w:rsid w:val="002133BB"/>
    <w:rsid w:val="002361B7"/>
    <w:rsid w:val="002578F2"/>
    <w:rsid w:val="002732CC"/>
    <w:rsid w:val="002733E5"/>
    <w:rsid w:val="002A2450"/>
    <w:rsid w:val="002F598D"/>
    <w:rsid w:val="00321066"/>
    <w:rsid w:val="0037013B"/>
    <w:rsid w:val="00383893"/>
    <w:rsid w:val="003A091D"/>
    <w:rsid w:val="003E20F9"/>
    <w:rsid w:val="00400CF6"/>
    <w:rsid w:val="0041645A"/>
    <w:rsid w:val="0043581E"/>
    <w:rsid w:val="00444F68"/>
    <w:rsid w:val="00472F48"/>
    <w:rsid w:val="00481F7C"/>
    <w:rsid w:val="00482F44"/>
    <w:rsid w:val="004D795A"/>
    <w:rsid w:val="00503CB1"/>
    <w:rsid w:val="00526A31"/>
    <w:rsid w:val="00583AAF"/>
    <w:rsid w:val="00584A86"/>
    <w:rsid w:val="005B377F"/>
    <w:rsid w:val="00612C37"/>
    <w:rsid w:val="0062688D"/>
    <w:rsid w:val="00627736"/>
    <w:rsid w:val="006462BE"/>
    <w:rsid w:val="006F3A07"/>
    <w:rsid w:val="006F5D75"/>
    <w:rsid w:val="00700582"/>
    <w:rsid w:val="00766E8C"/>
    <w:rsid w:val="00794447"/>
    <w:rsid w:val="007A3A2B"/>
    <w:rsid w:val="007A59C7"/>
    <w:rsid w:val="007C52B9"/>
    <w:rsid w:val="007F26A7"/>
    <w:rsid w:val="007F6BC2"/>
    <w:rsid w:val="00817FEB"/>
    <w:rsid w:val="00831252"/>
    <w:rsid w:val="00832C2E"/>
    <w:rsid w:val="00860A29"/>
    <w:rsid w:val="008709DF"/>
    <w:rsid w:val="008946E9"/>
    <w:rsid w:val="008A6E11"/>
    <w:rsid w:val="008B4556"/>
    <w:rsid w:val="008B69F4"/>
    <w:rsid w:val="008C6AC3"/>
    <w:rsid w:val="008E6850"/>
    <w:rsid w:val="00914129"/>
    <w:rsid w:val="00947C08"/>
    <w:rsid w:val="00981097"/>
    <w:rsid w:val="009E4413"/>
    <w:rsid w:val="009E66A4"/>
    <w:rsid w:val="009F698D"/>
    <w:rsid w:val="00A65757"/>
    <w:rsid w:val="00A778F2"/>
    <w:rsid w:val="00A86C34"/>
    <w:rsid w:val="00AE17E1"/>
    <w:rsid w:val="00B1307B"/>
    <w:rsid w:val="00B15F6B"/>
    <w:rsid w:val="00B6487C"/>
    <w:rsid w:val="00B67D68"/>
    <w:rsid w:val="00B94322"/>
    <w:rsid w:val="00C00C96"/>
    <w:rsid w:val="00C25D94"/>
    <w:rsid w:val="00C46AA2"/>
    <w:rsid w:val="00C77462"/>
    <w:rsid w:val="00C83EB4"/>
    <w:rsid w:val="00CC297C"/>
    <w:rsid w:val="00CD1016"/>
    <w:rsid w:val="00D045B8"/>
    <w:rsid w:val="00D65C61"/>
    <w:rsid w:val="00D978D8"/>
    <w:rsid w:val="00DB0F2E"/>
    <w:rsid w:val="00DB3A30"/>
    <w:rsid w:val="00DD0B9B"/>
    <w:rsid w:val="00DE3380"/>
    <w:rsid w:val="00DF3A06"/>
    <w:rsid w:val="00E3758E"/>
    <w:rsid w:val="00E6790F"/>
    <w:rsid w:val="00EC13C8"/>
    <w:rsid w:val="00FD4EEB"/>
    <w:rsid w:val="00FD65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A3E6CF"/>
  <w15:docId w15:val="{39751F35-D4EE-4AC3-B4C9-922F34E79E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C52B9"/>
  </w:style>
  <w:style w:type="paragraph" w:styleId="Ttulo3">
    <w:name w:val="heading 3"/>
    <w:basedOn w:val="Normal"/>
    <w:link w:val="Ttulo3Car"/>
    <w:uiPriority w:val="9"/>
    <w:qFormat/>
    <w:rsid w:val="009E66A4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7C52B9"/>
    <w:pPr>
      <w:widowControl w:val="0"/>
      <w:autoSpaceDE w:val="0"/>
      <w:autoSpaceDN w:val="0"/>
      <w:adjustRightInd w:val="0"/>
      <w:spacing w:after="0" w:line="240" w:lineRule="auto"/>
      <w:ind w:left="720"/>
      <w:contextualSpacing/>
    </w:pPr>
    <w:rPr>
      <w:rFonts w:ascii="Times New Roman" w:eastAsia="Arial Unicode MS" w:hAnsi="Times New Roman" w:cs="Times New Roman"/>
      <w:sz w:val="24"/>
      <w:szCs w:val="24"/>
      <w:lang w:eastAsia="es-MX"/>
    </w:rPr>
  </w:style>
  <w:style w:type="table" w:styleId="Sombreadoclaro-nfasis5">
    <w:name w:val="Light Shading Accent 5"/>
    <w:basedOn w:val="Tablanormal"/>
    <w:uiPriority w:val="60"/>
    <w:rsid w:val="007C52B9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paragraph" w:styleId="Encabezado">
    <w:name w:val="header"/>
    <w:basedOn w:val="Normal"/>
    <w:link w:val="EncabezadoCar"/>
    <w:uiPriority w:val="99"/>
    <w:unhideWhenUsed/>
    <w:rsid w:val="007C52B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C52B9"/>
  </w:style>
  <w:style w:type="character" w:customStyle="1" w:styleId="Ttulo3Car">
    <w:name w:val="Título 3 Car"/>
    <w:basedOn w:val="Fuentedeprrafopredeter"/>
    <w:link w:val="Ttulo3"/>
    <w:uiPriority w:val="9"/>
    <w:rsid w:val="009E66A4"/>
    <w:rPr>
      <w:rFonts w:ascii="Times New Roman" w:eastAsia="Times New Roman" w:hAnsi="Times New Roman" w:cs="Times New Roman"/>
      <w:b/>
      <w:bCs/>
      <w:sz w:val="27"/>
      <w:szCs w:val="27"/>
      <w:lang w:eastAsia="es-MX"/>
    </w:rPr>
  </w:style>
  <w:style w:type="character" w:styleId="Hipervnculo">
    <w:name w:val="Hyperlink"/>
    <w:basedOn w:val="Fuentedeprrafopredeter"/>
    <w:uiPriority w:val="99"/>
    <w:semiHidden/>
    <w:unhideWhenUsed/>
    <w:rsid w:val="009E66A4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9E66A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character" w:styleId="nfasis">
    <w:name w:val="Emphasis"/>
    <w:basedOn w:val="Fuentedeprrafopredeter"/>
    <w:uiPriority w:val="20"/>
    <w:qFormat/>
    <w:rsid w:val="009E66A4"/>
    <w:rPr>
      <w:i/>
      <w:iCs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E66A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E66A4"/>
    <w:rPr>
      <w:rFonts w:ascii="Tahoma" w:hAnsi="Tahoma" w:cs="Tahoma"/>
      <w:sz w:val="16"/>
      <w:szCs w:val="16"/>
    </w:rPr>
  </w:style>
  <w:style w:type="table" w:styleId="Tablaconcuadrcula">
    <w:name w:val="Table Grid"/>
    <w:basedOn w:val="Tablanormal"/>
    <w:uiPriority w:val="59"/>
    <w:rsid w:val="009E441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ombreadoclaro-nfasis1">
    <w:name w:val="Light Shading Accent 1"/>
    <w:basedOn w:val="Tablanormal"/>
    <w:uiPriority w:val="60"/>
    <w:rsid w:val="00E6790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294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39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60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68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741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238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584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442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180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321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76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7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328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272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oas.org/juridico/spanish/tratados/a-51.html" TargetMode="External"/><Relationship Id="rId13" Type="http://schemas.openxmlformats.org/officeDocument/2006/relationships/hyperlink" Target="http://www.oas.org/es/sla/ddi/tratados_multilaterales_interamericanos_A-70_derechos_humanos_personas_mayores.asp" TargetMode="Externa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www.oas.org/es/sla/ddi/tratados_multilaterales_interamericanos_A-69_discriminacion_intolerancia.asp" TargetMode="Externa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oas.org/es/sla/ddi/tratados_multilaterales_interamericanos_A-68_racismo.asp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www.oas.org/dil/esp/tratados_A-41_Carta_de_la_Organizacion_de_los_Estados_Americanos.htm" TargetMode="External"/><Relationship Id="rId10" Type="http://schemas.openxmlformats.org/officeDocument/2006/relationships/hyperlink" Target="http://www.oas.org/juridico/spanish/tratados/a-65.html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oas.org/juridico/spanish/Tratados/a-60.html" TargetMode="External"/><Relationship Id="rId14" Type="http://schemas.openxmlformats.org/officeDocument/2006/relationships/hyperlink" Target="http://www.oas.org/es/sadye/documentos/res-2888-16-es.pdf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366ABE5-B66F-48EB-9C4D-DB8A6FA4B4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227</TotalTime>
  <Pages>3</Pages>
  <Words>909</Words>
  <Characters>5187</Characters>
  <Application>Microsoft Office Word</Application>
  <DocSecurity>0</DocSecurity>
  <Lines>43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6084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Alejandra Collazo Rodriguez</dc:creator>
  <cp:lastModifiedBy>CEDH-PRESIDENCIA</cp:lastModifiedBy>
  <cp:revision>27</cp:revision>
  <dcterms:created xsi:type="dcterms:W3CDTF">2020-04-20T18:31:00Z</dcterms:created>
  <dcterms:modified xsi:type="dcterms:W3CDTF">2021-09-02T15:33:00Z</dcterms:modified>
</cp:coreProperties>
</file>