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74B337" w14:textId="77777777" w:rsidR="00D41C97" w:rsidRDefault="00D41C97" w:rsidP="00D41C97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44"/>
          <w:lang w:eastAsia="es-MX"/>
        </w:rPr>
      </w:pPr>
      <w:r w:rsidRPr="00D41C97">
        <w:rPr>
          <w:noProof/>
        </w:rPr>
        <w:drawing>
          <wp:anchor distT="0" distB="0" distL="114300" distR="114300" simplePos="0" relativeHeight="251658240" behindDoc="0" locked="0" layoutInCell="1" allowOverlap="1" wp14:anchorId="60213775" wp14:editId="75596C67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790575" cy="790575"/>
            <wp:effectExtent l="0" t="0" r="9525" b="9525"/>
            <wp:wrapSquare wrapText="bothSides"/>
            <wp:docPr id="1" name="Imagen 1" descr="C:\Users\sasar\AppData\Local\Microsoft\Windows\INetCache\Content.MSO\8841AEF7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sar\AppData\Local\Microsoft\Windows\INetCache\Content.MSO\8841AEF7.tmp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0C2138" w14:textId="77777777" w:rsidR="00D41C97" w:rsidRDefault="00D41C97" w:rsidP="00FB06B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44"/>
          <w:lang w:eastAsia="es-MX"/>
        </w:rPr>
      </w:pPr>
    </w:p>
    <w:p w14:paraId="75632BD2" w14:textId="77777777" w:rsidR="00D41C97" w:rsidRDefault="00D41C97" w:rsidP="00FB06B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44"/>
          <w:lang w:eastAsia="es-MX"/>
        </w:rPr>
      </w:pPr>
    </w:p>
    <w:p w14:paraId="78950641" w14:textId="3BF5AD81" w:rsidR="00D41C97" w:rsidRPr="00D41C97" w:rsidRDefault="00D41C97" w:rsidP="00FB06B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44"/>
          <w:lang w:eastAsia="es-MX"/>
        </w:rPr>
      </w:pPr>
      <w:r w:rsidRPr="00D41C97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EN BASE A LO ESTABLECIDO EN LA </w:t>
      </w:r>
      <w:r w:rsidRPr="00377C15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FRACCIÓN X</w:t>
      </w:r>
      <w:r w:rsidRPr="00D41C97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 ARTICULO 100 DE LA LEY DE AGUAS PARA EL ESTADO DE SAN LUIS POTOSÍ DE LAS </w:t>
      </w:r>
      <w:r w:rsidRPr="00377C15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ATRIBUCIONES DEL</w:t>
      </w:r>
      <w:r w:rsidRPr="00D41C97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 DIRECTOR GENERAL,</w:t>
      </w:r>
      <w:r w:rsidR="00377C15" w:rsidRPr="00377C15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 Y ARTICULO 10 Y 21 DE LA LEY DE DEUDA PUBLICA DEL ESTADO </w:t>
      </w:r>
      <w:r w:rsidR="00FB06BA" w:rsidRPr="00377C15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Y MUNICIPIOS</w:t>
      </w:r>
      <w:r w:rsidR="00FB06BA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 </w:t>
      </w:r>
      <w:r w:rsidR="00377C15" w:rsidRPr="00377C15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DE SAN LUIS </w:t>
      </w:r>
      <w:r w:rsidR="00FB06BA" w:rsidRPr="00377C15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POTOSI</w:t>
      </w:r>
      <w:r w:rsidR="00FB06BA" w:rsidRPr="00377C15">
        <w:rPr>
          <w:rFonts w:ascii="Calibri" w:hAnsi="Calibri" w:cs="Calibri"/>
          <w:sz w:val="40"/>
          <w:szCs w:val="40"/>
        </w:rPr>
        <w:t> </w:t>
      </w:r>
      <w:r w:rsidR="00FB06BA" w:rsidRPr="00D41C97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NO</w:t>
      </w:r>
      <w:r w:rsidRPr="00D41C97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 SUSCRIBIO CREDITOS O TÍTULOS DE </w:t>
      </w:r>
      <w:bookmarkStart w:id="0" w:name="_GoBack"/>
      <w:bookmarkEnd w:id="0"/>
      <w:r w:rsidRPr="00D41C97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CRÉDITO POR LO TANTO NO SE GENERO DEUDA PÚBLICA EN EL MES DE </w:t>
      </w:r>
      <w:r w:rsidR="00FB06BA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JULIO 2021</w:t>
      </w:r>
      <w:r w:rsidRPr="00D41C97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 EN EL ORGANISMO OPERADOR PARAMUNICIPAL DE AGUA POTABLE, ALCANTARILLADO Y SANEAMIENTO DESCENTRALIZADO DE LAS AUTORIDADES DEL AYUNTAMIENTO DE RIOVERDE, S.L.P</w:t>
      </w:r>
      <w:r w:rsidRPr="00D41C97">
        <w:rPr>
          <w:rFonts w:ascii="Calibri" w:eastAsia="Times New Roman" w:hAnsi="Calibri" w:cs="Calibri"/>
          <w:color w:val="000000"/>
          <w:sz w:val="44"/>
          <w:lang w:eastAsia="es-MX"/>
        </w:rPr>
        <w:t>.</w:t>
      </w:r>
    </w:p>
    <w:p w14:paraId="081DEC45" w14:textId="77777777" w:rsidR="00115824" w:rsidRDefault="00115824"/>
    <w:sectPr w:rsidR="001158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C97"/>
    <w:rsid w:val="00115824"/>
    <w:rsid w:val="00377C15"/>
    <w:rsid w:val="00D41C97"/>
    <w:rsid w:val="00FB0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D9F310"/>
  <w15:chartTrackingRefBased/>
  <w15:docId w15:val="{9C611EE7-4851-4BBA-8AC3-31D67536F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051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78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F</dc:creator>
  <cp:keywords/>
  <dc:description/>
  <cp:lastModifiedBy>David F</cp:lastModifiedBy>
  <cp:revision>2</cp:revision>
  <dcterms:created xsi:type="dcterms:W3CDTF">2021-07-16T18:57:00Z</dcterms:created>
  <dcterms:modified xsi:type="dcterms:W3CDTF">2021-08-10T17:19:00Z</dcterms:modified>
</cp:coreProperties>
</file>