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B19B24" w14:textId="4B6FE07B" w:rsidR="00977980" w:rsidRPr="00123A45" w:rsidRDefault="00977980" w:rsidP="00FD5E17">
      <w:pPr>
        <w:pStyle w:val="Ttulo1"/>
        <w:spacing w:line="511" w:lineRule="auto"/>
        <w:rPr>
          <w:b w:val="0"/>
        </w:rPr>
      </w:pPr>
      <w:r w:rsidRPr="001E0E0C">
        <w:rPr>
          <w:b w:val="0"/>
        </w:rPr>
        <w:t xml:space="preserve">ACTA NÚMERO </w:t>
      </w:r>
      <w:r w:rsidR="00F31DC4">
        <w:rPr>
          <w:b w:val="0"/>
        </w:rPr>
        <w:t>VEINTIOCHO</w:t>
      </w:r>
      <w:r w:rsidRPr="008D0DCE">
        <w:rPr>
          <w:b w:val="0"/>
        </w:rPr>
        <w:t>.</w:t>
      </w:r>
    </w:p>
    <w:p w14:paraId="3F6A55D2" w14:textId="738EEBBC" w:rsidR="005A6306" w:rsidRPr="00DC50A5" w:rsidRDefault="00977980" w:rsidP="00FD5E17">
      <w:pPr>
        <w:spacing w:line="511" w:lineRule="auto"/>
        <w:jc w:val="both"/>
        <w:rPr>
          <w:rFonts w:ascii="Century Gothic" w:hAnsi="Century Gothic" w:cs="Tahoma"/>
          <w:b/>
          <w:bCs/>
        </w:rPr>
      </w:pPr>
      <w:r w:rsidRPr="00123A45">
        <w:rPr>
          <w:rFonts w:ascii="Century Gothic" w:hAnsi="Century Gothic" w:cs="Century Gothic"/>
        </w:rPr>
        <w:t xml:space="preserve">En la ciudad </w:t>
      </w:r>
      <w:r w:rsidRPr="00E55A31">
        <w:rPr>
          <w:rFonts w:ascii="Century Gothic" w:hAnsi="Century Gothic" w:cs="Century Gothic"/>
        </w:rPr>
        <w:t xml:space="preserve">de San Luis Potosí, capital del Estado del mismo nombre, siendo las </w:t>
      </w:r>
      <w:r w:rsidR="009B12AA">
        <w:rPr>
          <w:rFonts w:ascii="Century Gothic" w:hAnsi="Century Gothic" w:cs="Century Gothic"/>
        </w:rPr>
        <w:t>12</w:t>
      </w:r>
      <w:r w:rsidR="00E3102F">
        <w:rPr>
          <w:rFonts w:ascii="Century Gothic" w:hAnsi="Century Gothic" w:cs="Century Gothic"/>
        </w:rPr>
        <w:t>:</w:t>
      </w:r>
      <w:r w:rsidR="009B12AA">
        <w:rPr>
          <w:rFonts w:ascii="Century Gothic" w:hAnsi="Century Gothic" w:cs="Century Gothic"/>
        </w:rPr>
        <w:t>3</w:t>
      </w:r>
      <w:r w:rsidR="00E3102F">
        <w:rPr>
          <w:rFonts w:ascii="Century Gothic" w:hAnsi="Century Gothic" w:cs="Century Gothic"/>
        </w:rPr>
        <w:t xml:space="preserve">0 </w:t>
      </w:r>
      <w:r w:rsidR="009B12AA">
        <w:rPr>
          <w:rFonts w:ascii="Century Gothic" w:hAnsi="Century Gothic" w:cs="Century Gothic"/>
        </w:rPr>
        <w:t>doce</w:t>
      </w:r>
      <w:r w:rsidR="00C81D1C" w:rsidRPr="00E55A31">
        <w:rPr>
          <w:rFonts w:ascii="Century Gothic" w:hAnsi="Century Gothic" w:cs="Century Gothic"/>
        </w:rPr>
        <w:t xml:space="preserve"> hora</w:t>
      </w:r>
      <w:r w:rsidR="00344CFF">
        <w:rPr>
          <w:rFonts w:ascii="Century Gothic" w:hAnsi="Century Gothic" w:cs="Century Gothic"/>
        </w:rPr>
        <w:t>s</w:t>
      </w:r>
      <w:r w:rsidR="009B12AA">
        <w:rPr>
          <w:rFonts w:ascii="Century Gothic" w:hAnsi="Century Gothic" w:cs="Century Gothic"/>
        </w:rPr>
        <w:t xml:space="preserve"> con treinta minutos</w:t>
      </w:r>
      <w:r w:rsidR="007634C9">
        <w:rPr>
          <w:rFonts w:ascii="Century Gothic" w:hAnsi="Century Gothic" w:cs="Century Gothic"/>
        </w:rPr>
        <w:t xml:space="preserve"> </w:t>
      </w:r>
      <w:r w:rsidR="002040AA" w:rsidRPr="00E55A31">
        <w:rPr>
          <w:rFonts w:ascii="Century Gothic" w:hAnsi="Century Gothic" w:cs="Century Gothic"/>
        </w:rPr>
        <w:t>d</w:t>
      </w:r>
      <w:r w:rsidRPr="00E55A31">
        <w:rPr>
          <w:rFonts w:ascii="Century Gothic" w:hAnsi="Century Gothic" w:cs="Century Gothic"/>
        </w:rPr>
        <w:t xml:space="preserve">el día </w:t>
      </w:r>
      <w:r w:rsidR="00F31DC4">
        <w:rPr>
          <w:rFonts w:ascii="Century Gothic" w:hAnsi="Century Gothic" w:cs="Century Gothic"/>
        </w:rPr>
        <w:t>12 doce</w:t>
      </w:r>
      <w:r w:rsidR="005E727B">
        <w:rPr>
          <w:rFonts w:ascii="Century Gothic" w:hAnsi="Century Gothic" w:cs="Century Gothic"/>
        </w:rPr>
        <w:t xml:space="preserve"> de </w:t>
      </w:r>
      <w:r w:rsidR="00A278DE">
        <w:rPr>
          <w:rFonts w:ascii="Century Gothic" w:hAnsi="Century Gothic" w:cs="Century Gothic"/>
        </w:rPr>
        <w:t xml:space="preserve">agosto </w:t>
      </w:r>
      <w:r w:rsidR="005E727B">
        <w:rPr>
          <w:rFonts w:ascii="Century Gothic" w:hAnsi="Century Gothic" w:cs="Century Gothic"/>
        </w:rPr>
        <w:t>d</w:t>
      </w:r>
      <w:r w:rsidR="002040AA" w:rsidRPr="00E55A31">
        <w:rPr>
          <w:rFonts w:ascii="Century Gothic" w:hAnsi="Century Gothic" w:cs="Century Gothic"/>
        </w:rPr>
        <w:t>e 202</w:t>
      </w:r>
      <w:r w:rsidR="00E3102F">
        <w:rPr>
          <w:rFonts w:ascii="Century Gothic" w:hAnsi="Century Gothic" w:cs="Century Gothic"/>
        </w:rPr>
        <w:t>1</w:t>
      </w:r>
      <w:r w:rsidR="002040AA" w:rsidRPr="00E55A31">
        <w:rPr>
          <w:rFonts w:ascii="Century Gothic" w:hAnsi="Century Gothic" w:cs="Century Gothic"/>
        </w:rPr>
        <w:t xml:space="preserve"> dos mil veint</w:t>
      </w:r>
      <w:r w:rsidR="00E3102F">
        <w:rPr>
          <w:rFonts w:ascii="Century Gothic" w:hAnsi="Century Gothic" w:cs="Century Gothic"/>
        </w:rPr>
        <w:t>iuno</w:t>
      </w:r>
      <w:r w:rsidRPr="00123A45">
        <w:rPr>
          <w:rFonts w:ascii="Century Gothic" w:hAnsi="Century Gothic" w:cs="Century Gothic"/>
        </w:rPr>
        <w:t xml:space="preserve">, se reunieron en la sede del Poder Judicial, los señores </w:t>
      </w:r>
      <w:r w:rsidR="00A17DB1" w:rsidRPr="00055656">
        <w:rPr>
          <w:rFonts w:ascii="Century Gothic" w:hAnsi="Century Gothic"/>
          <w:b/>
          <w:bCs/>
          <w:color w:val="000000"/>
        </w:rPr>
        <w:t>Magistrados licenciados</w:t>
      </w:r>
      <w:r w:rsidR="00A17DB1" w:rsidRPr="00055656">
        <w:rPr>
          <w:rFonts w:ascii="Century Gothic" w:hAnsi="Century Gothic"/>
          <w:b/>
          <w:bCs/>
        </w:rPr>
        <w:t xml:space="preserve"> Olga Regina García López, Ma. Guadalupe Orozco Santiago, José Armando Martínez Vázquez, Carlos Alejandro Robledo Zapata, Luz María Enriqueta Cabrero Romero, </w:t>
      </w:r>
      <w:r w:rsidR="00A17DB1">
        <w:rPr>
          <w:rFonts w:ascii="Century Gothic" w:hAnsi="Century Gothic"/>
          <w:b/>
          <w:bCs/>
        </w:rPr>
        <w:t xml:space="preserve">Rebeca Anastacia Medina García, </w:t>
      </w:r>
      <w:r w:rsidR="00A17DB1" w:rsidRPr="00055656">
        <w:rPr>
          <w:rFonts w:ascii="Century Gothic" w:hAnsi="Century Gothic"/>
          <w:b/>
          <w:bCs/>
        </w:rPr>
        <w:t>Juan Paulo Almazán Cue, María Manuela García Cázares,</w:t>
      </w:r>
      <w:r w:rsidR="00A17DB1" w:rsidRPr="00055656">
        <w:rPr>
          <w:rFonts w:ascii="Century Gothic" w:hAnsi="Century Gothic"/>
          <w:b/>
        </w:rPr>
        <w:t xml:space="preserve"> María América Onofre Díaz, Armando Rafael Oviedo Ábrego, Silvia Torres Sánchez, Alma Delia González Centeno, Jesús María Ponce De León Montes, Alejandro Hernández Castillo, Graciela Treviño Rodríguez y Aracely Amparán Madrigal</w:t>
      </w:r>
      <w:r w:rsidR="00E3102F">
        <w:rPr>
          <w:rFonts w:ascii="Century Gothic" w:hAnsi="Century Gothic"/>
          <w:b/>
          <w:bCs/>
        </w:rPr>
        <w:t>;</w:t>
      </w:r>
      <w:r w:rsidR="00E3102F">
        <w:rPr>
          <w:rFonts w:ascii="Century Gothic" w:hAnsi="Century Gothic"/>
        </w:rPr>
        <w:t xml:space="preserve"> </w:t>
      </w:r>
      <w:r w:rsidR="0007627B" w:rsidRPr="00F73B09">
        <w:rPr>
          <w:rFonts w:ascii="Century Gothic" w:hAnsi="Century Gothic"/>
          <w:bCs/>
        </w:rPr>
        <w:t>así como la</w:t>
      </w:r>
      <w:r w:rsidR="0007627B" w:rsidRPr="00F73B09">
        <w:rPr>
          <w:rFonts w:ascii="Century Gothic" w:hAnsi="Century Gothic"/>
          <w:b/>
          <w:bCs/>
        </w:rPr>
        <w:t xml:space="preserve"> Consejera Diana Isela Soria Hernández, Consejeros Jesús Javier Delgado Sam y Huitzilihuitl Ortega Pérez</w:t>
      </w:r>
      <w:r w:rsidR="0007627B">
        <w:rPr>
          <w:rFonts w:ascii="Century Gothic" w:hAnsi="Century Gothic"/>
          <w:b/>
          <w:bCs/>
        </w:rPr>
        <w:t xml:space="preserve">, </w:t>
      </w:r>
      <w:r w:rsidR="00A278DE">
        <w:rPr>
          <w:rFonts w:ascii="Century Gothic" w:hAnsi="Century Gothic"/>
        </w:rPr>
        <w:t xml:space="preserve">para celebrar sesión privada de Pleno </w:t>
      </w:r>
      <w:r w:rsidR="00A278DE" w:rsidRPr="00123A45">
        <w:rPr>
          <w:rFonts w:ascii="Century Gothic" w:hAnsi="Century Gothic" w:cs="Century Gothic"/>
        </w:rPr>
        <w:t>extraordinario</w:t>
      </w:r>
      <w:r w:rsidR="00A278DE">
        <w:rPr>
          <w:rFonts w:ascii="Century Gothic" w:hAnsi="Century Gothic" w:cs="Century Gothic"/>
        </w:rPr>
        <w:t xml:space="preserve"> conjunto</w:t>
      </w:r>
      <w:r w:rsidR="00A278DE" w:rsidRPr="00123A45">
        <w:rPr>
          <w:rFonts w:ascii="Century Gothic" w:hAnsi="Century Gothic" w:cs="Century Gothic"/>
        </w:rPr>
        <w:t xml:space="preserve">, según convocatoria de fecha </w:t>
      </w:r>
      <w:r w:rsidR="00A278DE">
        <w:rPr>
          <w:rFonts w:ascii="Century Gothic" w:hAnsi="Century Gothic" w:cs="Century Gothic"/>
        </w:rPr>
        <w:t>12 doce de agosto de 2021 dos mil veintiuno</w:t>
      </w:r>
      <w:r w:rsidR="00A278DE" w:rsidRPr="00123A45">
        <w:rPr>
          <w:rFonts w:ascii="Century Gothic" w:hAnsi="Century Gothic" w:cs="Century Gothic"/>
        </w:rPr>
        <w:t>, que l</w:t>
      </w:r>
      <w:r w:rsidR="00A278DE">
        <w:rPr>
          <w:rFonts w:ascii="Century Gothic" w:hAnsi="Century Gothic" w:cs="Century Gothic"/>
        </w:rPr>
        <w:t>a</w:t>
      </w:r>
      <w:r w:rsidR="00A278DE" w:rsidRPr="00123A45">
        <w:rPr>
          <w:rFonts w:ascii="Century Gothic" w:hAnsi="Century Gothic" w:cs="Century Gothic"/>
        </w:rPr>
        <w:t xml:space="preserve"> President</w:t>
      </w:r>
      <w:r w:rsidR="00A278DE">
        <w:rPr>
          <w:rFonts w:ascii="Century Gothic" w:hAnsi="Century Gothic" w:cs="Century Gothic"/>
        </w:rPr>
        <w:t>a</w:t>
      </w:r>
      <w:r w:rsidR="00A278DE" w:rsidRPr="00123A45">
        <w:rPr>
          <w:rFonts w:ascii="Century Gothic" w:hAnsi="Century Gothic" w:cs="Century Gothic"/>
        </w:rPr>
        <w:t xml:space="preserve"> del Supremo Tribunal de Justicia, </w:t>
      </w:r>
      <w:r w:rsidR="00A278DE">
        <w:rPr>
          <w:rFonts w:ascii="Century Gothic" w:hAnsi="Century Gothic" w:cs="Century Gothic"/>
          <w:b/>
          <w:bCs/>
        </w:rPr>
        <w:t>Magistrada Olga Regina García López</w:t>
      </w:r>
      <w:r w:rsidR="00A278DE" w:rsidRPr="00123A45">
        <w:rPr>
          <w:rFonts w:ascii="Century Gothic" w:hAnsi="Century Gothic" w:cs="Century Gothic"/>
        </w:rPr>
        <w:t xml:space="preserve">, </w:t>
      </w:r>
      <w:r w:rsidR="00A278DE">
        <w:rPr>
          <w:rFonts w:ascii="Century Gothic" w:hAnsi="Century Gothic"/>
        </w:rPr>
        <w:t xml:space="preserve">dirigió a la totalidad de los Magistrados y Magistradas, Consejera y Consejeros sobre la base de la facultad que le confiere </w:t>
      </w:r>
      <w:r w:rsidR="00A278DE" w:rsidRPr="005E449D">
        <w:rPr>
          <w:rFonts w:ascii="Century Gothic" w:hAnsi="Century Gothic"/>
          <w:lang w:val="es-ES_tradnl" w:eastAsia="en-US"/>
        </w:rPr>
        <w:t xml:space="preserve"> los artículos 12, 17, fracción IV de la Ley Orgánica del Poder Judicial del Estado </w:t>
      </w:r>
      <w:r w:rsidR="00A278DE" w:rsidRPr="005E449D">
        <w:rPr>
          <w:rFonts w:ascii="Century Gothic" w:hAnsi="Century Gothic" w:cs="Arial"/>
          <w:lang w:val="es-ES_tradnl" w:eastAsia="en-US"/>
        </w:rPr>
        <w:t>y 7º, del Reglamento Interior del Poder Judicial del Estado</w:t>
      </w:r>
      <w:r w:rsidR="00A278DE" w:rsidRPr="007378A5">
        <w:rPr>
          <w:rFonts w:ascii="Century Gothic" w:hAnsi="Century Gothic"/>
          <w:lang w:val="es-ES_tradnl" w:eastAsia="en-US"/>
        </w:rPr>
        <w:t xml:space="preserve"> </w:t>
      </w:r>
      <w:r w:rsidR="00A278DE" w:rsidRPr="007378A5">
        <w:rPr>
          <w:rFonts w:ascii="Century Gothic" w:hAnsi="Century Gothic" w:cs="Arial"/>
          <w:lang w:val="es-ES_tradnl" w:eastAsia="en-US"/>
        </w:rPr>
        <w:t xml:space="preserve">a celebrarse en el Instituto de Estudios Judiciales, Promoción y Desarrollo de los Derechos Humanos del Consejo de la Judicatura, ubicado en las instalaciones de la Ciudad Judicial “Presidente Juárez”, </w:t>
      </w:r>
      <w:r w:rsidR="00A278DE" w:rsidRPr="007378A5">
        <w:rPr>
          <w:rFonts w:ascii="Century Gothic" w:hAnsi="Century Gothic"/>
          <w:lang w:val="es-ES_tradnl" w:eastAsia="en-US"/>
        </w:rPr>
        <w:t xml:space="preserve">ante la Declaratoria </w:t>
      </w:r>
      <w:r w:rsidR="00A278DE" w:rsidRPr="007378A5">
        <w:rPr>
          <w:rFonts w:ascii="Century Gothic" w:hAnsi="Century Gothic" w:cs="Arial"/>
          <w:lang w:val="es-ES_tradnl" w:eastAsia="en-US"/>
        </w:rPr>
        <w:t xml:space="preserve">de Emergencia Sanitaria de Fuerza Mayor a la Epidemia Generada por </w:t>
      </w:r>
      <w:r w:rsidR="00A278DE" w:rsidRPr="007378A5">
        <w:rPr>
          <w:rFonts w:ascii="Century Gothic" w:hAnsi="Century Gothic" w:cs="Arial"/>
          <w:lang w:val="es-ES_tradnl" w:eastAsia="en-US"/>
        </w:rPr>
        <w:lastRenderedPageBreak/>
        <w:t>el Virus Sarscov2 (Covid-19), con todas las mediadas de sanidad</w:t>
      </w:r>
      <w:r w:rsidR="00A278DE">
        <w:rPr>
          <w:rFonts w:ascii="Century Gothic" w:hAnsi="Century Gothic" w:cs="Arial"/>
          <w:lang w:val="es-ES_tradnl" w:eastAsia="en-US"/>
        </w:rPr>
        <w:t>,</w:t>
      </w:r>
      <w:r w:rsidR="00A278DE" w:rsidRPr="007378A5">
        <w:rPr>
          <w:rFonts w:ascii="Century Gothic" w:hAnsi="Century Gothic" w:cs="Arial"/>
          <w:lang w:val="es-ES_tradnl" w:eastAsia="en-US"/>
        </w:rPr>
        <w:t xml:space="preserve"> </w:t>
      </w:r>
      <w:r w:rsidR="00A278DE">
        <w:rPr>
          <w:rFonts w:ascii="Century Gothic" w:hAnsi="Century Gothic"/>
        </w:rPr>
        <w:t xml:space="preserve"> para el día de la fecha, en forma presencial; comunicación en la cual se les hizo saber, de conformidad </w:t>
      </w:r>
      <w:r w:rsidR="005A6306">
        <w:rPr>
          <w:rFonts w:ascii="Century Gothic" w:hAnsi="Century Gothic"/>
        </w:rPr>
        <w:t>con lo dispuesto por el artículo 5 de su Reglamento Interior, la fecha, hora y lugar de su celebración, así como los asuntos a tratar al tenor del siguiente orden del día:</w:t>
      </w:r>
      <w:r w:rsidR="005A6306">
        <w:rPr>
          <w:rFonts w:ascii="Century Gothic" w:hAnsi="Century Gothic"/>
          <w:lang w:val="es-MX"/>
        </w:rPr>
        <w:t xml:space="preserve"> </w:t>
      </w:r>
      <w:r w:rsidR="005A6306">
        <w:rPr>
          <w:rFonts w:ascii="Century Gothic" w:hAnsi="Century Gothic"/>
          <w:b/>
          <w:bCs/>
          <w:lang w:val="es-MX"/>
        </w:rPr>
        <w:t>Primero:</w:t>
      </w:r>
      <w:r w:rsidR="005A6306">
        <w:rPr>
          <w:rFonts w:ascii="Century Gothic" w:hAnsi="Century Gothic"/>
          <w:lang w:val="es-MX"/>
        </w:rPr>
        <w:t xml:space="preserve"> </w:t>
      </w:r>
      <w:r w:rsidR="005A6306">
        <w:rPr>
          <w:rFonts w:ascii="Century Gothic" w:hAnsi="Century Gothic"/>
        </w:rPr>
        <w:t xml:space="preserve">Lista de asistencia. </w:t>
      </w:r>
      <w:r w:rsidR="005A6306">
        <w:rPr>
          <w:rFonts w:ascii="Century Gothic" w:hAnsi="Century Gothic"/>
          <w:b/>
          <w:bCs/>
          <w:lang w:val="es-MX"/>
        </w:rPr>
        <w:t>Segundo:</w:t>
      </w:r>
      <w:r w:rsidR="005A6306">
        <w:rPr>
          <w:rFonts w:ascii="Century Gothic" w:hAnsi="Century Gothic"/>
        </w:rPr>
        <w:t xml:space="preserve"> Lectura, discusión y en su caso aprobación del orden del día</w:t>
      </w:r>
      <w:r w:rsidR="005A6306" w:rsidRPr="005A6306">
        <w:rPr>
          <w:rFonts w:ascii="Century Gothic" w:hAnsi="Century Gothic"/>
        </w:rPr>
        <w:t xml:space="preserve">. </w:t>
      </w:r>
      <w:r w:rsidRPr="005A6306">
        <w:rPr>
          <w:rFonts w:ascii="Century Gothic" w:hAnsi="Century Gothic"/>
          <w:b/>
          <w:lang w:val="es-MX"/>
        </w:rPr>
        <w:t>Tercero</w:t>
      </w:r>
      <w:r w:rsidRPr="005A6306">
        <w:rPr>
          <w:rFonts w:ascii="Century Gothic" w:hAnsi="Century Gothic"/>
          <w:lang w:val="es-MX"/>
        </w:rPr>
        <w:t xml:space="preserve">: </w:t>
      </w:r>
      <w:r w:rsidR="009B12AA" w:rsidRPr="008266D7">
        <w:rPr>
          <w:rFonts w:ascii="Century Gothic" w:hAnsi="Century Gothic"/>
          <w:lang w:val="es-ES_tradnl" w:eastAsia="en-US"/>
        </w:rPr>
        <w:t>S</w:t>
      </w:r>
      <w:r w:rsidR="009B12AA" w:rsidRPr="00232801">
        <w:rPr>
          <w:rFonts w:ascii="Century Gothic" w:hAnsi="Century Gothic" w:cs="Arial"/>
          <w:lang w:val="es-MX" w:eastAsia="en-US"/>
        </w:rPr>
        <w:t xml:space="preserve">e somete a consideración, discusión y en su caso, determinación, el </w:t>
      </w:r>
      <w:r w:rsidR="009B12AA" w:rsidRPr="00232801">
        <w:rPr>
          <w:rFonts w:ascii="Century Gothic" w:hAnsi="Century Gothic"/>
          <w:b/>
          <w:bCs/>
          <w:lang w:val="es-ES_tradnl" w:eastAsia="en-US"/>
        </w:rPr>
        <w:t xml:space="preserve">ACUERDO GENERAL NOVENO QUE SUSCRIBEN LOS PLENOS DEL SUPREMO TRIBUNAL DE JUSTICIA Y DEL CONSEJO DE LA JUDICATURA </w:t>
      </w:r>
      <w:r w:rsidR="009B12AA" w:rsidRPr="00232801">
        <w:rPr>
          <w:rFonts w:ascii="Century Gothic" w:hAnsi="Century Gothic"/>
          <w:b/>
          <w:lang w:val="es-ES_tradnl" w:eastAsia="en-US"/>
        </w:rPr>
        <w:t xml:space="preserve">DEL PODER JUDICIAL DEL ESTADO, MEDIANTE EL CUAL SE APRUEBAN LOS LINEAMIENTOS QUE REGULAN LAS ACTIVIDADES DEL PODER JUDICIAL DEL ESTADO DURANTE EL NIVEL DE RIESGO EPIDÉMICO DEL SEMÁFORO NARANJA DERIVADO </w:t>
      </w:r>
      <w:r w:rsidR="009B12AA" w:rsidRPr="00232801">
        <w:rPr>
          <w:rFonts w:ascii="Century Gothic" w:hAnsi="Century Gothic"/>
          <w:b/>
          <w:bCs/>
          <w:lang w:val="es-ES_tradnl" w:eastAsia="en-US"/>
        </w:rPr>
        <w:t>DEL VIRUS SARSCOV2 (COVID-19)</w:t>
      </w:r>
      <w:r w:rsidR="00A17DB1" w:rsidRPr="00276B9D">
        <w:rPr>
          <w:rFonts w:ascii="Century Gothic" w:hAnsi="Century Gothic"/>
        </w:rPr>
        <w:t>.</w:t>
      </w:r>
      <w:r w:rsidR="00DC50A5">
        <w:rPr>
          <w:rFonts w:ascii="Century Gothic" w:hAnsi="Century Gothic"/>
          <w:b/>
          <w:bCs/>
          <w:iCs/>
        </w:rPr>
        <w:t xml:space="preserve"> </w:t>
      </w:r>
      <w:r w:rsidR="005A6306" w:rsidRPr="00DC50A5">
        <w:rPr>
          <w:rFonts w:ascii="Century Gothic" w:hAnsi="Century Gothic"/>
          <w:bCs/>
          <w:iCs/>
        </w:rPr>
        <w:t xml:space="preserve">- </w:t>
      </w:r>
    </w:p>
    <w:p w14:paraId="598FF61B" w14:textId="78BBC9A6" w:rsidR="009F1D2C" w:rsidRPr="00DC5F03" w:rsidRDefault="005A6306" w:rsidP="00FD5E17">
      <w:pPr>
        <w:spacing w:line="511" w:lineRule="auto"/>
        <w:jc w:val="both"/>
        <w:rPr>
          <w:rFonts w:ascii="Century Gothic" w:hAnsi="Century Gothic"/>
          <w:lang w:val="es-MX"/>
        </w:rPr>
      </w:pPr>
      <w:r>
        <w:rPr>
          <w:rFonts w:ascii="Century Gothic" w:hAnsi="Century Gothic" w:cs="Tahoma"/>
          <w:b/>
          <w:bCs/>
        </w:rPr>
        <w:t xml:space="preserve"> </w:t>
      </w:r>
      <w:r w:rsidR="00977980" w:rsidRPr="005E727B">
        <w:rPr>
          <w:rFonts w:ascii="Century Gothic" w:hAnsi="Century Gothic"/>
        </w:rPr>
        <w:t>Atento a lo dispuesto por el artíc</w:t>
      </w:r>
      <w:r w:rsidR="00977980" w:rsidRPr="002040AA">
        <w:rPr>
          <w:rFonts w:ascii="Century Gothic" w:hAnsi="Century Gothic"/>
        </w:rPr>
        <w:t>ulo 5, fracción I, del Reglamento</w:t>
      </w:r>
      <w:r w:rsidR="00977980" w:rsidRPr="0023101B">
        <w:rPr>
          <w:rFonts w:ascii="Century Gothic" w:hAnsi="Century Gothic"/>
        </w:rPr>
        <w:t xml:space="preserve"> Interior del Poder Judicial del Estado, l</w:t>
      </w:r>
      <w:r w:rsidR="002040AA">
        <w:rPr>
          <w:rFonts w:ascii="Century Gothic" w:hAnsi="Century Gothic"/>
        </w:rPr>
        <w:t>a</w:t>
      </w:r>
      <w:r w:rsidR="00977980" w:rsidRPr="0023101B">
        <w:rPr>
          <w:rFonts w:ascii="Century Gothic" w:hAnsi="Century Gothic"/>
        </w:rPr>
        <w:t xml:space="preserve"> </w:t>
      </w:r>
      <w:r w:rsidR="00977980" w:rsidRPr="007B0F3A">
        <w:rPr>
          <w:rFonts w:ascii="Century Gothic" w:hAnsi="Century Gothic"/>
          <w:b/>
        </w:rPr>
        <w:t>M</w:t>
      </w:r>
      <w:r w:rsidR="00977980" w:rsidRPr="0023101B">
        <w:rPr>
          <w:rFonts w:ascii="Century Gothic" w:hAnsi="Century Gothic"/>
          <w:b/>
          <w:bCs/>
        </w:rPr>
        <w:t>agistrad</w:t>
      </w:r>
      <w:r w:rsidR="002040AA">
        <w:rPr>
          <w:rFonts w:ascii="Century Gothic" w:hAnsi="Century Gothic"/>
          <w:b/>
          <w:bCs/>
        </w:rPr>
        <w:t>a</w:t>
      </w:r>
      <w:r w:rsidR="00977980" w:rsidRPr="0023101B">
        <w:rPr>
          <w:rFonts w:ascii="Century Gothic" w:hAnsi="Century Gothic"/>
          <w:b/>
          <w:bCs/>
        </w:rPr>
        <w:t xml:space="preserve"> President</w:t>
      </w:r>
      <w:r w:rsidR="002040AA">
        <w:rPr>
          <w:rFonts w:ascii="Century Gothic" w:hAnsi="Century Gothic"/>
          <w:b/>
          <w:bCs/>
        </w:rPr>
        <w:t>a</w:t>
      </w:r>
      <w:r w:rsidR="00977980" w:rsidRPr="0023101B">
        <w:rPr>
          <w:rFonts w:ascii="Century Gothic" w:hAnsi="Century Gothic"/>
        </w:rPr>
        <w:t xml:space="preserve">, solicita a la </w:t>
      </w:r>
      <w:r w:rsidR="00977980">
        <w:rPr>
          <w:rFonts w:ascii="Century Gothic" w:hAnsi="Century Gothic"/>
        </w:rPr>
        <w:t>S</w:t>
      </w:r>
      <w:r w:rsidR="00977980" w:rsidRPr="0023101B">
        <w:rPr>
          <w:rFonts w:ascii="Century Gothic" w:hAnsi="Century Gothic"/>
        </w:rPr>
        <w:t xml:space="preserve">ecretaria de </w:t>
      </w:r>
      <w:r w:rsidR="00977980">
        <w:rPr>
          <w:rFonts w:ascii="Century Gothic" w:hAnsi="Century Gothic"/>
        </w:rPr>
        <w:t>A</w:t>
      </w:r>
      <w:r w:rsidR="00977980" w:rsidRPr="0023101B">
        <w:rPr>
          <w:rFonts w:ascii="Century Gothic" w:hAnsi="Century Gothic"/>
        </w:rPr>
        <w:t xml:space="preserve">cuerdos que agote el </w:t>
      </w:r>
      <w:r w:rsidR="00977980" w:rsidRPr="0023101B">
        <w:rPr>
          <w:rFonts w:ascii="Century Gothic" w:hAnsi="Century Gothic"/>
          <w:b/>
          <w:bCs/>
        </w:rPr>
        <w:t>primer punto</w:t>
      </w:r>
      <w:r w:rsidR="00977980" w:rsidRPr="0023101B">
        <w:rPr>
          <w:rFonts w:ascii="Century Gothic" w:hAnsi="Century Gothic"/>
        </w:rPr>
        <w:t xml:space="preserve"> del orden del día. Enseguida, procede la </w:t>
      </w:r>
      <w:r w:rsidR="00977980" w:rsidRPr="007B0F3A">
        <w:rPr>
          <w:rFonts w:ascii="Century Gothic" w:hAnsi="Century Gothic"/>
          <w:b/>
        </w:rPr>
        <w:t>S</w:t>
      </w:r>
      <w:r w:rsidR="00977980" w:rsidRPr="0023101B">
        <w:rPr>
          <w:rFonts w:ascii="Century Gothic" w:hAnsi="Century Gothic"/>
          <w:b/>
        </w:rPr>
        <w:t>ecretaria</w:t>
      </w:r>
      <w:r w:rsidR="00977980" w:rsidRPr="0023101B">
        <w:rPr>
          <w:rFonts w:ascii="Century Gothic" w:hAnsi="Century Gothic"/>
        </w:rPr>
        <w:t xml:space="preserve"> a tomar lista de asistencia;</w:t>
      </w:r>
      <w:r w:rsidR="00977980" w:rsidRPr="0023101B">
        <w:rPr>
          <w:rFonts w:ascii="Century Gothic" w:hAnsi="Century Gothic"/>
          <w:lang w:val="es-MX"/>
        </w:rPr>
        <w:t xml:space="preserve"> </w:t>
      </w:r>
      <w:r w:rsidR="00E55969" w:rsidRPr="009229DE">
        <w:rPr>
          <w:rFonts w:ascii="Century Gothic" w:hAnsi="Century Gothic" w:cs="Century Gothic"/>
          <w:lang w:val="es-MX"/>
        </w:rPr>
        <w:t xml:space="preserve">una vez cumplida la instrucción, la </w:t>
      </w:r>
      <w:r w:rsidR="00E55969" w:rsidRPr="009229DE">
        <w:rPr>
          <w:rFonts w:ascii="Century Gothic" w:hAnsi="Century Gothic" w:cs="Century Gothic"/>
        </w:rPr>
        <w:t xml:space="preserve">Presidencia da cuenta </w:t>
      </w:r>
      <w:r w:rsidR="00E55969" w:rsidRPr="009229DE">
        <w:rPr>
          <w:rFonts w:ascii="Century Gothic" w:hAnsi="Century Gothic" w:cs="Century Gothic"/>
          <w:lang w:val="es-MX"/>
        </w:rPr>
        <w:t>que se encuentran presentes</w:t>
      </w:r>
      <w:r w:rsidR="005E727B">
        <w:rPr>
          <w:rFonts w:ascii="Century Gothic" w:hAnsi="Century Gothic" w:cs="Century Gothic"/>
          <w:lang w:val="es-MX"/>
        </w:rPr>
        <w:t xml:space="preserve"> todos y cada uno </w:t>
      </w:r>
      <w:r w:rsidR="008266D7">
        <w:rPr>
          <w:rFonts w:ascii="Century Gothic" w:hAnsi="Century Gothic" w:cs="Century Gothic"/>
          <w:lang w:val="es-MX"/>
        </w:rPr>
        <w:t xml:space="preserve">de </w:t>
      </w:r>
      <w:r w:rsidR="008266D7" w:rsidRPr="009229DE">
        <w:rPr>
          <w:rFonts w:ascii="Century Gothic" w:hAnsi="Century Gothic" w:cs="Century Gothic"/>
          <w:lang w:val="es-MX"/>
        </w:rPr>
        <w:t>los</w:t>
      </w:r>
      <w:r w:rsidR="00E55969" w:rsidRPr="009229DE">
        <w:rPr>
          <w:rFonts w:ascii="Century Gothic" w:hAnsi="Century Gothic" w:cs="Century Gothic"/>
          <w:lang w:val="es-MX"/>
        </w:rPr>
        <w:t xml:space="preserve"> Magistrados y Magistra</w:t>
      </w:r>
      <w:r w:rsidR="00787418">
        <w:rPr>
          <w:rFonts w:ascii="Century Gothic" w:hAnsi="Century Gothic" w:cs="Century Gothic"/>
          <w:lang w:val="es-MX"/>
        </w:rPr>
        <w:t>das que conforman este H</w:t>
      </w:r>
      <w:r w:rsidR="002456D3">
        <w:rPr>
          <w:rFonts w:ascii="Century Gothic" w:hAnsi="Century Gothic" w:cs="Century Gothic"/>
          <w:lang w:val="es-MX"/>
        </w:rPr>
        <w:t>onorable</w:t>
      </w:r>
      <w:r w:rsidR="00787418">
        <w:rPr>
          <w:rFonts w:ascii="Century Gothic" w:hAnsi="Century Gothic" w:cs="Century Gothic"/>
          <w:lang w:val="es-MX"/>
        </w:rPr>
        <w:t xml:space="preserve"> Pleno.</w:t>
      </w:r>
      <w:r w:rsidR="00E55969" w:rsidRPr="009229DE">
        <w:rPr>
          <w:rFonts w:ascii="Century Gothic" w:hAnsi="Century Gothic" w:cs="Century Gothic"/>
        </w:rPr>
        <w:t xml:space="preserve"> </w:t>
      </w:r>
      <w:r w:rsidR="00E55969" w:rsidRPr="009229DE">
        <w:rPr>
          <w:rFonts w:ascii="Century Gothic" w:hAnsi="Century Gothic" w:cs="Century Gothic"/>
          <w:lang w:val="es-MX"/>
        </w:rPr>
        <w:t xml:space="preserve">Atento a ello, </w:t>
      </w:r>
      <w:r w:rsidR="00E55969" w:rsidRPr="009229DE">
        <w:rPr>
          <w:rFonts w:ascii="Century Gothic" w:hAnsi="Century Gothic" w:cs="Century Gothic"/>
        </w:rPr>
        <w:t>existiendo</w:t>
      </w:r>
      <w:r w:rsidR="00E55969" w:rsidRPr="009229DE">
        <w:rPr>
          <w:rFonts w:ascii="Century Gothic" w:hAnsi="Century Gothic" w:cs="Century Gothic"/>
          <w:lang w:val="es-MX"/>
        </w:rPr>
        <w:t xml:space="preserve"> </w:t>
      </w:r>
      <w:r w:rsidR="00E55969" w:rsidRPr="009229DE">
        <w:rPr>
          <w:rFonts w:ascii="Century Gothic" w:hAnsi="Century Gothic" w:cs="Century Gothic"/>
          <w:b/>
          <w:bCs/>
          <w:lang w:val="es-MX"/>
        </w:rPr>
        <w:t>quórum</w:t>
      </w:r>
      <w:r w:rsidR="00E55969" w:rsidRPr="009229DE">
        <w:rPr>
          <w:rFonts w:ascii="Century Gothic" w:hAnsi="Century Gothic" w:cs="Century Gothic"/>
          <w:lang w:val="es-MX"/>
        </w:rPr>
        <w:t xml:space="preserve"> para celebrar esta sesión, la Magistrada Presidenta, la declara válida, al igual que los acuerdos que en ella se tome</w:t>
      </w:r>
      <w:r w:rsidR="00E55969" w:rsidRPr="009229DE">
        <w:rPr>
          <w:rFonts w:ascii="Century Gothic" w:hAnsi="Century Gothic"/>
          <w:lang w:val="es-MX"/>
        </w:rPr>
        <w:t>n</w:t>
      </w:r>
      <w:r w:rsidR="00977980" w:rsidRPr="00441A6A">
        <w:rPr>
          <w:rFonts w:ascii="Century Gothic" w:hAnsi="Century Gothic"/>
          <w:lang w:val="es-MX"/>
        </w:rPr>
        <w:t xml:space="preserve">. </w:t>
      </w:r>
      <w:r w:rsidR="00977980" w:rsidRPr="00441A6A">
        <w:rPr>
          <w:rFonts w:ascii="Century Gothic" w:hAnsi="Century Gothic"/>
        </w:rPr>
        <w:t xml:space="preserve">- - - - </w:t>
      </w:r>
      <w:r w:rsidR="005E727B">
        <w:rPr>
          <w:rFonts w:ascii="Century Gothic" w:hAnsi="Century Gothic"/>
        </w:rPr>
        <w:t>- - - - - - - - - - - - - - - - - - - - - - - - - - - - -</w:t>
      </w:r>
      <w:r w:rsidR="00A17DB1">
        <w:rPr>
          <w:rFonts w:ascii="Century Gothic" w:hAnsi="Century Gothic"/>
        </w:rPr>
        <w:t xml:space="preserve"> - - - - </w:t>
      </w:r>
      <w:r w:rsidR="00977980" w:rsidRPr="00546D52">
        <w:rPr>
          <w:rFonts w:ascii="Century Gothic" w:hAnsi="Century Gothic"/>
          <w:lang w:val="es-MX"/>
        </w:rPr>
        <w:t>Posteriormente</w:t>
      </w:r>
      <w:r w:rsidR="00977980" w:rsidRPr="00546D52">
        <w:rPr>
          <w:rFonts w:ascii="Century Gothic" w:hAnsi="Century Gothic"/>
        </w:rPr>
        <w:t>, l</w:t>
      </w:r>
      <w:r w:rsidR="002040AA" w:rsidRPr="00546D52">
        <w:rPr>
          <w:rFonts w:ascii="Century Gothic" w:hAnsi="Century Gothic"/>
        </w:rPr>
        <w:t>a</w:t>
      </w:r>
      <w:r w:rsidR="00977980" w:rsidRPr="00546D52">
        <w:rPr>
          <w:rFonts w:ascii="Century Gothic" w:hAnsi="Century Gothic"/>
        </w:rPr>
        <w:t xml:space="preserve"> </w:t>
      </w:r>
      <w:r w:rsidR="002040AA" w:rsidRPr="00546D52">
        <w:rPr>
          <w:rFonts w:ascii="Century Gothic" w:hAnsi="Century Gothic"/>
          <w:b/>
        </w:rPr>
        <w:t>M</w:t>
      </w:r>
      <w:r w:rsidR="00977980" w:rsidRPr="00546D52">
        <w:rPr>
          <w:rFonts w:ascii="Century Gothic" w:hAnsi="Century Gothic"/>
          <w:b/>
          <w:bCs/>
        </w:rPr>
        <w:t>agistrad</w:t>
      </w:r>
      <w:r w:rsidR="002040AA" w:rsidRPr="00546D52">
        <w:rPr>
          <w:rFonts w:ascii="Century Gothic" w:hAnsi="Century Gothic"/>
          <w:b/>
          <w:bCs/>
        </w:rPr>
        <w:t>a Olga Regina García López</w:t>
      </w:r>
      <w:r w:rsidR="00977980" w:rsidRPr="00546D52">
        <w:rPr>
          <w:rFonts w:ascii="Century Gothic" w:hAnsi="Century Gothic"/>
        </w:rPr>
        <w:t xml:space="preserve"> pide a la </w:t>
      </w:r>
      <w:r w:rsidR="00977980" w:rsidRPr="00546D52">
        <w:rPr>
          <w:rFonts w:ascii="Century Gothic" w:hAnsi="Century Gothic"/>
        </w:rPr>
        <w:lastRenderedPageBreak/>
        <w:t xml:space="preserve">Secretaria de Acuerdos dé lectura al </w:t>
      </w:r>
      <w:r w:rsidR="00977980" w:rsidRPr="00546D52">
        <w:rPr>
          <w:rFonts w:ascii="Century Gothic" w:hAnsi="Century Gothic"/>
          <w:b/>
          <w:bCs/>
        </w:rPr>
        <w:t>segundo punto</w:t>
      </w:r>
      <w:r w:rsidR="00977980" w:rsidRPr="00546D52">
        <w:rPr>
          <w:rFonts w:ascii="Century Gothic" w:hAnsi="Century Gothic"/>
        </w:rPr>
        <w:t xml:space="preserve">. Atento a ello, la </w:t>
      </w:r>
      <w:r w:rsidR="00977980" w:rsidRPr="00546D52">
        <w:rPr>
          <w:rFonts w:ascii="Century Gothic" w:hAnsi="Century Gothic"/>
          <w:b/>
        </w:rPr>
        <w:t>licenciada Ma. del Rosario Torres Mancilla</w:t>
      </w:r>
      <w:r w:rsidR="00977980" w:rsidRPr="00546D52">
        <w:rPr>
          <w:rFonts w:ascii="Century Gothic" w:hAnsi="Century Gothic"/>
        </w:rPr>
        <w:t>, leyó: “</w:t>
      </w:r>
      <w:r w:rsidR="00E55A31" w:rsidRPr="00546D52">
        <w:rPr>
          <w:rFonts w:ascii="Century Gothic" w:hAnsi="Century Gothic" w:cs="Arial"/>
          <w:b/>
          <w:lang w:val="es-MX"/>
        </w:rPr>
        <w:t>Lectura, discusión y en su caso aprobación del orden del día</w:t>
      </w:r>
      <w:r w:rsidR="00977980" w:rsidRPr="00546D52">
        <w:rPr>
          <w:rFonts w:ascii="Century Gothic" w:hAnsi="Century Gothic"/>
          <w:b/>
          <w:lang w:val="es-MX"/>
        </w:rPr>
        <w:t xml:space="preserve">”. </w:t>
      </w:r>
      <w:r w:rsidR="009F1D2C" w:rsidRPr="00546D52">
        <w:rPr>
          <w:rFonts w:ascii="Century Gothic" w:hAnsi="Century Gothic"/>
          <w:b/>
          <w:lang w:val="es-MX"/>
        </w:rPr>
        <w:t xml:space="preserve">Atento a ello, el orden del día es aprobado en sus términos por unanimidad de votos. </w:t>
      </w:r>
      <w:r w:rsidR="009F1D2C" w:rsidRPr="00546D52">
        <w:rPr>
          <w:rFonts w:ascii="Century Gothic" w:hAnsi="Century Gothic"/>
          <w:lang w:val="es-MX"/>
        </w:rPr>
        <w:t>- - - - - - - - - - - - - - - - - - - - - - - - - - - - - - - - - - - - - - - - - -</w:t>
      </w:r>
      <w:r w:rsidR="009F1D2C" w:rsidRPr="00DC5F03">
        <w:rPr>
          <w:rFonts w:ascii="Century Gothic" w:hAnsi="Century Gothic"/>
          <w:lang w:val="es-MX"/>
        </w:rPr>
        <w:t xml:space="preserve"> </w:t>
      </w:r>
      <w:r w:rsidR="00DC5F03">
        <w:rPr>
          <w:rFonts w:ascii="Century Gothic" w:hAnsi="Century Gothic"/>
          <w:lang w:val="es-MX"/>
        </w:rPr>
        <w:t>- - - - - - -</w:t>
      </w:r>
    </w:p>
    <w:p w14:paraId="01B701CA" w14:textId="4FBB7545" w:rsidR="00CA186E" w:rsidRPr="00E33D7D" w:rsidRDefault="009F1D2C" w:rsidP="00FD5E17">
      <w:pPr>
        <w:spacing w:line="511" w:lineRule="auto"/>
        <w:jc w:val="both"/>
        <w:rPr>
          <w:b/>
        </w:rPr>
      </w:pPr>
      <w:r w:rsidRPr="00E84600">
        <w:rPr>
          <w:rFonts w:ascii="Century Gothic" w:hAnsi="Century Gothic"/>
        </w:rPr>
        <w:t xml:space="preserve">A continuación, la </w:t>
      </w:r>
      <w:r w:rsidRPr="00E84600">
        <w:rPr>
          <w:rFonts w:ascii="Century Gothic" w:hAnsi="Century Gothic"/>
          <w:b/>
          <w:bCs/>
        </w:rPr>
        <w:t>Magistrada Presidenta</w:t>
      </w:r>
      <w:r w:rsidRPr="00E84600">
        <w:rPr>
          <w:rFonts w:ascii="Century Gothic" w:hAnsi="Century Gothic"/>
        </w:rPr>
        <w:t xml:space="preserve"> pide a la Secretaria de Acuerdos dé lectura al </w:t>
      </w:r>
      <w:r w:rsidRPr="00E84600">
        <w:rPr>
          <w:rFonts w:ascii="Century Gothic" w:hAnsi="Century Gothic"/>
          <w:b/>
          <w:bCs/>
        </w:rPr>
        <w:t>tercer punto</w:t>
      </w:r>
      <w:r w:rsidRPr="00E84600">
        <w:rPr>
          <w:rFonts w:ascii="Century Gothic" w:hAnsi="Century Gothic"/>
        </w:rPr>
        <w:t xml:space="preserve">; quien atendiendo la instrucción, procedió a leer: </w:t>
      </w:r>
      <w:r w:rsidR="00875878">
        <w:rPr>
          <w:rFonts w:ascii="Century Gothic" w:hAnsi="Century Gothic"/>
        </w:rPr>
        <w:t>“S</w:t>
      </w:r>
      <w:r w:rsidRPr="00232801">
        <w:rPr>
          <w:rFonts w:ascii="Century Gothic" w:hAnsi="Century Gothic" w:cs="Arial"/>
          <w:lang w:val="es-MX" w:eastAsia="en-US"/>
        </w:rPr>
        <w:t xml:space="preserve">e somete a consideración, discusión y en su caso, determinación, el </w:t>
      </w:r>
      <w:r w:rsidRPr="00232801">
        <w:rPr>
          <w:rFonts w:ascii="Century Gothic" w:hAnsi="Century Gothic"/>
          <w:b/>
          <w:bCs/>
          <w:lang w:val="es-ES_tradnl" w:eastAsia="en-US"/>
        </w:rPr>
        <w:t xml:space="preserve">ACUERDO GENERAL NOVENO QUE SUSCRIBEN LOS PLENOS DEL SUPREMO TRIBUNAL DE JUSTICIA Y DEL CONSEJO DE LA JUDICATURA </w:t>
      </w:r>
      <w:r w:rsidRPr="00232801">
        <w:rPr>
          <w:rFonts w:ascii="Century Gothic" w:hAnsi="Century Gothic"/>
          <w:b/>
          <w:lang w:val="es-ES_tradnl" w:eastAsia="en-US"/>
        </w:rPr>
        <w:t xml:space="preserve">DEL PODER JUDICIAL DEL ESTADO, MEDIANTE EL CUAL SE APRUEBAN LOS LINEAMIENTOS QUE REGULAN LAS ACTIVIDADES DEL PODER JUDICIAL DEL ESTADO DURANTE EL NIVEL DE RIESGO EPIDÉMICO DEL SEMÁFORO NARANJA DERIVADO </w:t>
      </w:r>
      <w:r w:rsidRPr="00232801">
        <w:rPr>
          <w:rFonts w:ascii="Century Gothic" w:hAnsi="Century Gothic"/>
          <w:b/>
          <w:bCs/>
          <w:lang w:val="es-ES_tradnl" w:eastAsia="en-US"/>
        </w:rPr>
        <w:t>DEL VIRUS SARSCOV2 (COVID-19).</w:t>
      </w:r>
      <w:r>
        <w:rPr>
          <w:rFonts w:ascii="Century Gothic" w:hAnsi="Century Gothic"/>
          <w:b/>
        </w:rPr>
        <w:t xml:space="preserve"> </w:t>
      </w:r>
      <w:r w:rsidR="00EF1D37">
        <w:rPr>
          <w:rFonts w:ascii="Century Gothic" w:hAnsi="Century Gothic"/>
          <w:lang w:val="es-MX"/>
        </w:rPr>
        <w:t xml:space="preserve">La </w:t>
      </w:r>
      <w:r w:rsidR="00EF1D37">
        <w:rPr>
          <w:rFonts w:ascii="Century Gothic" w:hAnsi="Century Gothic"/>
          <w:b/>
          <w:lang w:val="es-MX"/>
        </w:rPr>
        <w:t xml:space="preserve">Magistrada Olga Regina García López García, </w:t>
      </w:r>
      <w:r w:rsidR="00EF1D37">
        <w:rPr>
          <w:rFonts w:ascii="Century Gothic" w:hAnsi="Century Gothic"/>
          <w:lang w:val="es-MX"/>
        </w:rPr>
        <w:t xml:space="preserve">manifiesta: “En ese sentido y toda vez que el motivo del presente Pleno conjunto, es para llevar a cabo la revisión, el análisis del Acuerdo General Noveno que suscriben ambos Plenos, mediante el cual se aprobaran los lineamientos que regulen las actividades del Poder Judicial del Estado, durante el nivel de riesgo </w:t>
      </w:r>
      <w:r w:rsidR="008266D7">
        <w:rPr>
          <w:rFonts w:ascii="Century Gothic" w:hAnsi="Century Gothic"/>
          <w:lang w:val="es-MX"/>
        </w:rPr>
        <w:t>epidemiológico</w:t>
      </w:r>
      <w:r w:rsidR="00EF1D37">
        <w:rPr>
          <w:rFonts w:ascii="Century Gothic" w:hAnsi="Century Gothic"/>
          <w:lang w:val="es-MX"/>
        </w:rPr>
        <w:t xml:space="preserve"> de </w:t>
      </w:r>
      <w:r w:rsidR="008266D7">
        <w:rPr>
          <w:rFonts w:ascii="Century Gothic" w:hAnsi="Century Gothic"/>
          <w:lang w:val="es-MX"/>
        </w:rPr>
        <w:t>semáforo</w:t>
      </w:r>
      <w:r w:rsidR="00EF1D37">
        <w:rPr>
          <w:rFonts w:ascii="Century Gothic" w:hAnsi="Century Gothic"/>
          <w:lang w:val="es-MX"/>
        </w:rPr>
        <w:t xml:space="preserve"> naranja derivado del virus SARS COV2 COVID 19, entonces a fin de llevar a cabo la metodología que en otras sesiones hemos llevado, nos vamos artículo por artículo, a fin de que si Ustedes consideran hacer propuestas, en este momento podríamos llevarlas a cabo, y </w:t>
      </w:r>
      <w:r w:rsidR="008266D7">
        <w:rPr>
          <w:rFonts w:ascii="Century Gothic" w:hAnsi="Century Gothic"/>
          <w:lang w:val="es-MX"/>
        </w:rPr>
        <w:t>después</w:t>
      </w:r>
      <w:r w:rsidR="00EF1D37">
        <w:rPr>
          <w:rFonts w:ascii="Century Gothic" w:hAnsi="Century Gothic"/>
          <w:lang w:val="es-MX"/>
        </w:rPr>
        <w:t xml:space="preserve"> votarlas para que quede ya unificado el acuerdo, la primera parte como Ustedes advierten, </w:t>
      </w:r>
      <w:r w:rsidR="00EF1D37">
        <w:rPr>
          <w:rFonts w:ascii="Century Gothic" w:hAnsi="Century Gothic"/>
          <w:lang w:val="es-MX"/>
        </w:rPr>
        <w:lastRenderedPageBreak/>
        <w:t>relativamente la historia de los Acuerdos y de cómo se ha venido desarrollando las actividades por parte del Poder Judicial durante las diferentes etapas del semáforo, realmente el acuerdo empieza en la foja cuatro, y no sé si estimen Ustedes que el nombre del acuerdo est</w:t>
      </w:r>
      <w:r w:rsidR="00996829">
        <w:rPr>
          <w:rFonts w:ascii="Century Gothic" w:hAnsi="Century Gothic"/>
          <w:lang w:val="es-MX"/>
        </w:rPr>
        <w:t>é</w:t>
      </w:r>
      <w:r w:rsidR="00EF1D37">
        <w:rPr>
          <w:rFonts w:ascii="Century Gothic" w:hAnsi="Century Gothic"/>
          <w:lang w:val="es-MX"/>
        </w:rPr>
        <w:t xml:space="preserve"> correcto, o hay alguna modificación, queda en este momento a su consideración, el nombre nada más para ubicarlo como noveno, de manera consecutiva, </w:t>
      </w:r>
      <w:r w:rsidR="005B3E75">
        <w:rPr>
          <w:rFonts w:ascii="Century Gothic" w:hAnsi="Century Gothic"/>
          <w:lang w:val="es-MX"/>
        </w:rPr>
        <w:t xml:space="preserve">por los precedentes, al artículo uno, le </w:t>
      </w:r>
      <w:r w:rsidR="008266D7">
        <w:rPr>
          <w:rFonts w:ascii="Century Gothic" w:hAnsi="Century Gothic"/>
          <w:lang w:val="es-MX"/>
        </w:rPr>
        <w:t>daré</w:t>
      </w:r>
      <w:r w:rsidR="005B3E75">
        <w:rPr>
          <w:rFonts w:ascii="Century Gothic" w:hAnsi="Century Gothic"/>
          <w:lang w:val="es-MX"/>
        </w:rPr>
        <w:t xml:space="preserve"> lectura, y vamos votando artículo, por artículo: ‘</w:t>
      </w:r>
      <w:r w:rsidR="005B3E75" w:rsidRPr="009F1D2C">
        <w:rPr>
          <w:rFonts w:ascii="Century Gothic" w:hAnsi="Century Gothic" w:cs="Arial"/>
          <w:b/>
          <w:bCs/>
          <w:sz w:val="22"/>
          <w:szCs w:val="22"/>
        </w:rPr>
        <w:t xml:space="preserve">Artículo 1. </w:t>
      </w:r>
      <w:r w:rsidR="005B3E75" w:rsidRPr="009F1D2C">
        <w:rPr>
          <w:rFonts w:ascii="Century Gothic" w:hAnsi="Century Gothic" w:cs="Arial"/>
          <w:b/>
          <w:color w:val="231F20"/>
          <w:sz w:val="22"/>
          <w:szCs w:val="22"/>
        </w:rPr>
        <w:t xml:space="preserve">El presente Acuerdo tiene por objeto establecer las medidas preventivas que se deberán implementar para la mitigación y control de los riesgos que implica la enfermedad por virus COVID-19, con motivo de la calificación de color naranja de riesgo alto que ha sido asignada al Estado de San Luis Potosí, por parte de las autoridades sanitarias ante el Sistema de Semáforo de Riesgo, para el periodo comprendido del nueve de agosto y </w:t>
      </w:r>
      <w:r w:rsidR="001F4098" w:rsidRPr="009F1D2C">
        <w:rPr>
          <w:rFonts w:ascii="Century Gothic" w:hAnsi="Century Gothic" w:cs="Arial"/>
          <w:b/>
          <w:color w:val="231F20"/>
          <w:sz w:val="22"/>
          <w:szCs w:val="22"/>
        </w:rPr>
        <w:t>culminará</w:t>
      </w:r>
      <w:r w:rsidR="005B3E75" w:rsidRPr="009F1D2C">
        <w:rPr>
          <w:rFonts w:ascii="Century Gothic" w:hAnsi="Century Gothic" w:cs="Arial"/>
          <w:b/>
          <w:color w:val="231F20"/>
          <w:sz w:val="22"/>
          <w:szCs w:val="22"/>
        </w:rPr>
        <w:t xml:space="preserve"> el domingo veintidós de agosto de 2021 dos mil veintiuno</w:t>
      </w:r>
      <w:r w:rsidR="005B3E75">
        <w:rPr>
          <w:rFonts w:ascii="Century Gothic" w:hAnsi="Century Gothic" w:cs="Arial"/>
          <w:color w:val="231F20"/>
        </w:rPr>
        <w:t xml:space="preserve">’, esto es que tomando en </w:t>
      </w:r>
      <w:r w:rsidR="008266D7">
        <w:rPr>
          <w:rFonts w:ascii="Century Gothic" w:hAnsi="Century Gothic" w:cs="Arial"/>
          <w:color w:val="231F20"/>
        </w:rPr>
        <w:t>cuenta</w:t>
      </w:r>
      <w:r w:rsidR="005B3E75">
        <w:rPr>
          <w:rFonts w:ascii="Century Gothic" w:hAnsi="Century Gothic" w:cs="Arial"/>
          <w:color w:val="231F20"/>
        </w:rPr>
        <w:t xml:space="preserve"> </w:t>
      </w:r>
      <w:r w:rsidR="001F4098">
        <w:rPr>
          <w:rFonts w:ascii="Century Gothic" w:hAnsi="Century Gothic" w:cs="Arial"/>
          <w:color w:val="231F20"/>
        </w:rPr>
        <w:t xml:space="preserve">que hasta el día de la fecha, continuamos con este color, todavía no sabemos, hasta el día de hoy por informes de </w:t>
      </w:r>
      <w:r w:rsidR="00996829">
        <w:rPr>
          <w:rFonts w:ascii="Century Gothic" w:hAnsi="Century Gothic" w:cs="Arial"/>
          <w:color w:val="231F20"/>
        </w:rPr>
        <w:t xml:space="preserve">la mesa de </w:t>
      </w:r>
      <w:r w:rsidR="001F4098">
        <w:rPr>
          <w:rFonts w:ascii="Century Gothic" w:hAnsi="Century Gothic" w:cs="Arial"/>
          <w:color w:val="231F20"/>
        </w:rPr>
        <w:t xml:space="preserve">seguridad, estamos a un punto de pasar al semáforo rojo, se piden treinta puntos y estamos en el punto veintinueve, entonces es probable que nos ubiquen los próximos días en rojo, pero hasta el día de hoy, mientras no se haga oficial, en este color naranja, entonces no sé si el artículo primero lo damos por válido”. “Adelante”, dice el </w:t>
      </w:r>
      <w:r w:rsidR="001F4098">
        <w:rPr>
          <w:rFonts w:ascii="Century Gothic" w:hAnsi="Century Gothic" w:cs="Arial"/>
          <w:b/>
          <w:color w:val="231F20"/>
        </w:rPr>
        <w:t>Magistrado José Armando Martínez Vázquez</w:t>
      </w:r>
      <w:r w:rsidR="001F4098">
        <w:rPr>
          <w:rFonts w:ascii="Century Gothic" w:hAnsi="Century Gothic" w:cs="Arial"/>
          <w:color w:val="231F20"/>
        </w:rPr>
        <w:t xml:space="preserve">. “Yo tengo nada más una observación, si al final se dijera para el período comprendido del nueve de agosto al veintidós de agosto”, </w:t>
      </w:r>
      <w:r w:rsidR="00996829">
        <w:rPr>
          <w:rFonts w:ascii="Century Gothic" w:hAnsi="Century Gothic" w:cs="Arial"/>
          <w:color w:val="231F20"/>
        </w:rPr>
        <w:t>propone</w:t>
      </w:r>
      <w:r w:rsidR="001F4098">
        <w:rPr>
          <w:rFonts w:ascii="Century Gothic" w:hAnsi="Century Gothic" w:cs="Arial"/>
          <w:color w:val="231F20"/>
        </w:rPr>
        <w:t xml:space="preserve"> la </w:t>
      </w:r>
      <w:r w:rsidR="001F4098">
        <w:rPr>
          <w:rFonts w:ascii="Century Gothic" w:hAnsi="Century Gothic" w:cs="Arial"/>
          <w:b/>
          <w:color w:val="231F20"/>
        </w:rPr>
        <w:t xml:space="preserve">Magistrada María Manuela García </w:t>
      </w:r>
      <w:r w:rsidR="001F4098">
        <w:rPr>
          <w:rFonts w:ascii="Century Gothic" w:hAnsi="Century Gothic" w:cs="Arial"/>
          <w:b/>
          <w:color w:val="231F20"/>
        </w:rPr>
        <w:lastRenderedPageBreak/>
        <w:t>Cázares,</w:t>
      </w:r>
      <w:r w:rsidR="001F4098">
        <w:rPr>
          <w:rFonts w:ascii="Century Gothic" w:hAnsi="Century Gothic" w:cs="Arial"/>
          <w:color w:val="231F20"/>
        </w:rPr>
        <w:t xml:space="preserve"> “para no decir que el veintidós de agosto culminara, del nueve al veintidós de agosto, inclusive, y obviamente como </w:t>
      </w:r>
      <w:r w:rsidR="008266D7">
        <w:rPr>
          <w:rFonts w:ascii="Century Gothic" w:hAnsi="Century Gothic" w:cs="Arial"/>
          <w:color w:val="231F20"/>
        </w:rPr>
        <w:t>Usted señala</w:t>
      </w:r>
      <w:r w:rsidR="001F4098">
        <w:rPr>
          <w:rFonts w:ascii="Century Gothic" w:hAnsi="Century Gothic" w:cs="Arial"/>
          <w:color w:val="231F20"/>
        </w:rPr>
        <w:t xml:space="preserve"> pudiera haber condiciones de que pasaremos a rojo, en ese periodo, pero bueno por lo pronto es</w:t>
      </w:r>
      <w:r w:rsidR="00996829">
        <w:rPr>
          <w:rFonts w:ascii="Century Gothic" w:hAnsi="Century Gothic" w:cs="Arial"/>
          <w:color w:val="231F20"/>
        </w:rPr>
        <w:t>e</w:t>
      </w:r>
      <w:r w:rsidR="001F4098">
        <w:rPr>
          <w:rFonts w:ascii="Century Gothic" w:hAnsi="Century Gothic" w:cs="Arial"/>
          <w:color w:val="231F20"/>
        </w:rPr>
        <w:t xml:space="preserve"> término que se marcó por parte de las autoridades”. “Sí, Magistrada, entonces queda hecha la corrección”, refiere la </w:t>
      </w:r>
      <w:r w:rsidR="001F4098">
        <w:rPr>
          <w:rFonts w:ascii="Century Gothic" w:hAnsi="Century Gothic" w:cs="Arial"/>
          <w:b/>
          <w:color w:val="231F20"/>
        </w:rPr>
        <w:t>Magistrada Olga Regina García López</w:t>
      </w:r>
      <w:r w:rsidR="001F4098">
        <w:rPr>
          <w:rFonts w:ascii="Century Gothic" w:hAnsi="Century Gothic" w:cs="Arial"/>
          <w:color w:val="231F20"/>
        </w:rPr>
        <w:t xml:space="preserve">. “Sí, Presidenta”, dice la </w:t>
      </w:r>
      <w:r w:rsidR="001F4098">
        <w:rPr>
          <w:rFonts w:ascii="Century Gothic" w:hAnsi="Century Gothic" w:cs="Arial"/>
          <w:b/>
          <w:color w:val="231F20"/>
        </w:rPr>
        <w:t>licenciada Ma. del Rosario Torres Mancilla</w:t>
      </w:r>
      <w:r w:rsidR="001F4098">
        <w:rPr>
          <w:rFonts w:ascii="Century Gothic" w:hAnsi="Century Gothic" w:cs="Arial"/>
          <w:color w:val="231F20"/>
        </w:rPr>
        <w:t xml:space="preserve">. La </w:t>
      </w:r>
      <w:r w:rsidR="001F4098">
        <w:rPr>
          <w:rFonts w:ascii="Century Gothic" w:hAnsi="Century Gothic" w:cs="Arial"/>
          <w:b/>
          <w:color w:val="231F20"/>
        </w:rPr>
        <w:t>Magistrada Olga Regina García López</w:t>
      </w:r>
      <w:r w:rsidR="00E60E39">
        <w:rPr>
          <w:rFonts w:ascii="Century Gothic" w:hAnsi="Century Gothic" w:cs="Arial"/>
          <w:color w:val="231F20"/>
        </w:rPr>
        <w:t>, contin</w:t>
      </w:r>
      <w:r w:rsidR="00996829">
        <w:rPr>
          <w:rFonts w:ascii="Century Gothic" w:hAnsi="Century Gothic" w:cs="Arial"/>
          <w:color w:val="231F20"/>
        </w:rPr>
        <w:t>ú</w:t>
      </w:r>
      <w:r w:rsidR="00E60E39">
        <w:rPr>
          <w:rFonts w:ascii="Century Gothic" w:hAnsi="Century Gothic" w:cs="Arial"/>
          <w:color w:val="231F20"/>
        </w:rPr>
        <w:t>a: ‘</w:t>
      </w:r>
      <w:r w:rsidR="001F4098" w:rsidRPr="00E60E39">
        <w:rPr>
          <w:rFonts w:ascii="Century Gothic" w:hAnsi="Century Gothic" w:cs="Arial"/>
          <w:b/>
          <w:color w:val="231F20"/>
          <w:sz w:val="22"/>
          <w:szCs w:val="22"/>
        </w:rPr>
        <w:t>Artículo 2 Este acuerdo es aplicable y de observancia obligatoria, para todos los órganos jurisdiccionales y administrativos del Poder Judicial del Estado, así como para las personas usuarias a quien se presta el servicio de impartición de justicia local</w:t>
      </w:r>
      <w:r w:rsidR="00E60E39" w:rsidRPr="00E60E39">
        <w:rPr>
          <w:rFonts w:ascii="Century Gothic" w:hAnsi="Century Gothic" w:cs="Arial"/>
          <w:b/>
          <w:color w:val="231F20"/>
          <w:sz w:val="22"/>
          <w:szCs w:val="22"/>
        </w:rPr>
        <w:t>’</w:t>
      </w:r>
      <w:r w:rsidR="00E60E39">
        <w:rPr>
          <w:rFonts w:ascii="Century Gothic" w:hAnsi="Century Gothic" w:cs="Arial"/>
          <w:color w:val="231F20"/>
        </w:rPr>
        <w:t xml:space="preserve">, esto también ya lo hemos aplicado en </w:t>
      </w:r>
      <w:r w:rsidR="009945CA">
        <w:rPr>
          <w:rFonts w:ascii="Century Gothic" w:hAnsi="Century Gothic" w:cs="Arial"/>
          <w:color w:val="231F20"/>
        </w:rPr>
        <w:t xml:space="preserve">otras ocasiones, no requiere mayor redacción, entonces si lo tenemos por aprobado, bien”. La </w:t>
      </w:r>
      <w:r w:rsidR="009945CA">
        <w:rPr>
          <w:rFonts w:ascii="Century Gothic" w:hAnsi="Century Gothic" w:cs="Arial"/>
          <w:b/>
          <w:color w:val="231F20"/>
        </w:rPr>
        <w:t>Magistrada Olga Regina García López</w:t>
      </w:r>
      <w:r w:rsidR="009945CA">
        <w:rPr>
          <w:rFonts w:ascii="Century Gothic" w:hAnsi="Century Gothic" w:cs="Arial"/>
          <w:color w:val="231F20"/>
        </w:rPr>
        <w:t>, prosigue: ‘</w:t>
      </w:r>
      <w:r w:rsidR="009945CA" w:rsidRPr="009945CA">
        <w:rPr>
          <w:rFonts w:ascii="Century Gothic" w:hAnsi="Century Gothic" w:cs="Arial"/>
          <w:b/>
          <w:sz w:val="22"/>
          <w:szCs w:val="22"/>
        </w:rPr>
        <w:t xml:space="preserve">Artículo 3. </w:t>
      </w:r>
      <w:r w:rsidR="009945CA">
        <w:rPr>
          <w:rFonts w:ascii="Century Gothic" w:hAnsi="Century Gothic" w:cs="Arial"/>
          <w:b/>
          <w:sz w:val="22"/>
          <w:szCs w:val="22"/>
        </w:rPr>
        <w:t>Acorde al color naranja de riesgo alto, que presente actualmente el Estado de San Luis Potosí, el sistema de semáforo de COVID 19, y con el objeto de evitar concentración de personas en las Salas, Juzgados y Oficinas Administrativas del Poder Judicial del Estado, a partir de la publicación de</w:t>
      </w:r>
      <w:r w:rsidR="00996829">
        <w:rPr>
          <w:rFonts w:ascii="Century Gothic" w:hAnsi="Century Gothic" w:cs="Arial"/>
          <w:b/>
          <w:sz w:val="22"/>
          <w:szCs w:val="22"/>
        </w:rPr>
        <w:t>l presente</w:t>
      </w:r>
      <w:r w:rsidR="009945CA">
        <w:rPr>
          <w:rFonts w:ascii="Century Gothic" w:hAnsi="Century Gothic" w:cs="Arial"/>
          <w:b/>
          <w:sz w:val="22"/>
          <w:szCs w:val="22"/>
        </w:rPr>
        <w:t xml:space="preserve"> Acuerdo, los Titulares de cada área serán responsables de establecer las actividades que consideran como esenciales para el cumplimiento de sus funciones y servicios, para lo cual deberán de distribuir al personal de su adscripción, procurando que en ningún momento puedan estar presentes en las instalaciones de manera </w:t>
      </w:r>
      <w:r w:rsidR="008266D7">
        <w:rPr>
          <w:rFonts w:ascii="Century Gothic" w:hAnsi="Century Gothic" w:cs="Arial"/>
          <w:b/>
          <w:sz w:val="22"/>
          <w:szCs w:val="22"/>
        </w:rPr>
        <w:t>simultánea</w:t>
      </w:r>
      <w:r w:rsidR="009945CA">
        <w:rPr>
          <w:rFonts w:ascii="Century Gothic" w:hAnsi="Century Gothic" w:cs="Arial"/>
          <w:b/>
          <w:sz w:val="22"/>
          <w:szCs w:val="22"/>
        </w:rPr>
        <w:t>, más de</w:t>
      </w:r>
      <w:r w:rsidR="000C6DF1">
        <w:rPr>
          <w:rFonts w:ascii="Century Gothic" w:hAnsi="Century Gothic" w:cs="Arial"/>
          <w:b/>
          <w:sz w:val="22"/>
          <w:szCs w:val="22"/>
        </w:rPr>
        <w:t>l</w:t>
      </w:r>
      <w:r w:rsidR="009945CA">
        <w:rPr>
          <w:rFonts w:ascii="Century Gothic" w:hAnsi="Century Gothic" w:cs="Arial"/>
          <w:b/>
          <w:sz w:val="22"/>
          <w:szCs w:val="22"/>
        </w:rPr>
        <w:t xml:space="preserve"> cincuenta por ciento de la plantilla laboral correspondiente y evitando aglomeraciones en el interior y exterior de las oficinas que alberguen </w:t>
      </w:r>
      <w:r w:rsidR="000C6DF1">
        <w:rPr>
          <w:rFonts w:ascii="Century Gothic" w:hAnsi="Century Gothic" w:cs="Arial"/>
          <w:b/>
          <w:sz w:val="22"/>
          <w:szCs w:val="22"/>
        </w:rPr>
        <w:t>la Sala, Juzgado</w:t>
      </w:r>
      <w:r w:rsidR="009945CA">
        <w:rPr>
          <w:rFonts w:ascii="Century Gothic" w:hAnsi="Century Gothic" w:cs="Arial"/>
          <w:b/>
          <w:sz w:val="22"/>
          <w:szCs w:val="22"/>
        </w:rPr>
        <w:t xml:space="preserve"> o área a su cargo, además de la aplicación </w:t>
      </w:r>
      <w:r w:rsidR="000C6DF1">
        <w:rPr>
          <w:rFonts w:ascii="Century Gothic" w:hAnsi="Century Gothic" w:cs="Arial"/>
          <w:b/>
          <w:sz w:val="22"/>
          <w:szCs w:val="22"/>
        </w:rPr>
        <w:t xml:space="preserve">estricta </w:t>
      </w:r>
      <w:r w:rsidR="009945CA">
        <w:rPr>
          <w:rFonts w:ascii="Century Gothic" w:hAnsi="Century Gothic" w:cs="Arial"/>
          <w:b/>
          <w:sz w:val="22"/>
          <w:szCs w:val="22"/>
        </w:rPr>
        <w:t xml:space="preserve">de protocolos </w:t>
      </w:r>
      <w:r w:rsidR="000C6DF1">
        <w:rPr>
          <w:rFonts w:ascii="Century Gothic" w:hAnsi="Century Gothic" w:cs="Arial"/>
          <w:b/>
          <w:sz w:val="22"/>
          <w:szCs w:val="22"/>
        </w:rPr>
        <w:t>y</w:t>
      </w:r>
      <w:r w:rsidR="009945CA">
        <w:rPr>
          <w:rFonts w:ascii="Century Gothic" w:hAnsi="Century Gothic" w:cs="Arial"/>
          <w:b/>
          <w:sz w:val="22"/>
          <w:szCs w:val="22"/>
        </w:rPr>
        <w:t xml:space="preserve"> la protección </w:t>
      </w:r>
      <w:r w:rsidR="000C6DF1">
        <w:rPr>
          <w:rFonts w:ascii="Century Gothic" w:hAnsi="Century Gothic" w:cs="Arial"/>
          <w:b/>
          <w:sz w:val="22"/>
          <w:szCs w:val="22"/>
        </w:rPr>
        <w:t xml:space="preserve">de la población </w:t>
      </w:r>
      <w:r w:rsidR="000C6DF1">
        <w:rPr>
          <w:rFonts w:ascii="Century Gothic" w:hAnsi="Century Gothic" w:cs="Arial"/>
          <w:b/>
          <w:sz w:val="22"/>
          <w:szCs w:val="22"/>
        </w:rPr>
        <w:lastRenderedPageBreak/>
        <w:t>vulnerable, por lo que distribuirán al personal de su adscripción en días y/o horarios escalonados, respetando en todo momento</w:t>
      </w:r>
      <w:r w:rsidR="00996829">
        <w:rPr>
          <w:rFonts w:ascii="Century Gothic" w:hAnsi="Century Gothic" w:cs="Arial"/>
          <w:b/>
          <w:sz w:val="22"/>
          <w:szCs w:val="22"/>
        </w:rPr>
        <w:t xml:space="preserve"> los</w:t>
      </w:r>
      <w:r w:rsidR="000C6DF1">
        <w:rPr>
          <w:rFonts w:ascii="Century Gothic" w:hAnsi="Century Gothic" w:cs="Arial"/>
          <w:b/>
          <w:sz w:val="22"/>
          <w:szCs w:val="22"/>
        </w:rPr>
        <w:t xml:space="preserve"> derechos laborales del personal a su cargo’, </w:t>
      </w:r>
      <w:r w:rsidR="000C6DF1" w:rsidRPr="000C6DF1">
        <w:rPr>
          <w:rFonts w:ascii="Century Gothic" w:hAnsi="Century Gothic" w:cs="Arial"/>
        </w:rPr>
        <w:t>esta es la primera parte nada más del artículo, si Magistrado Almazán”. “Gracias Presidenta</w:t>
      </w:r>
      <w:r w:rsidR="000C6DF1">
        <w:rPr>
          <w:rFonts w:ascii="Century Gothic" w:hAnsi="Century Gothic" w:cs="Arial"/>
        </w:rPr>
        <w:t>, recientemente tiene pocos días que salió un documento que se llama el Acceso a la Justicia durante la pandemia</w:t>
      </w:r>
      <w:r w:rsidR="00996829">
        <w:rPr>
          <w:rFonts w:ascii="Century Gothic" w:hAnsi="Century Gothic" w:cs="Arial"/>
        </w:rPr>
        <w:t xml:space="preserve"> 2019</w:t>
      </w:r>
      <w:r w:rsidR="000C6DF1">
        <w:rPr>
          <w:rFonts w:ascii="Century Gothic" w:hAnsi="Century Gothic" w:cs="Arial"/>
        </w:rPr>
        <w:t xml:space="preserve">”, refiere el </w:t>
      </w:r>
      <w:r w:rsidR="000C6DF1">
        <w:rPr>
          <w:rFonts w:ascii="Century Gothic" w:hAnsi="Century Gothic" w:cs="Arial"/>
          <w:b/>
        </w:rPr>
        <w:t>Magistrado Juan Paulo Almazán Cue</w:t>
      </w:r>
      <w:r w:rsidR="000C6DF1">
        <w:rPr>
          <w:rFonts w:ascii="Century Gothic" w:hAnsi="Century Gothic" w:cs="Arial"/>
        </w:rPr>
        <w:t xml:space="preserve">, “es un documento que deriva de organizaciones no gubernamentales e instituciones privadas, pero que precisamente hablan del manejo de la pandemia por el Poder Judicial de la Federación, uno de los puntos más criticados, uno de los puntos donde reprueban a los Poderes Judiciales Federales, es precisamente en cuanto hace a la parte relativa a </w:t>
      </w:r>
      <w:r w:rsidR="002F1FD5">
        <w:rPr>
          <w:rFonts w:ascii="Century Gothic" w:hAnsi="Century Gothic" w:cs="Arial"/>
        </w:rPr>
        <w:t>esa</w:t>
      </w:r>
      <w:r w:rsidR="000C6DF1">
        <w:rPr>
          <w:rFonts w:ascii="Century Gothic" w:hAnsi="Century Gothic" w:cs="Arial"/>
        </w:rPr>
        <w:t xml:space="preserve"> discrecionalidad para considerar que es </w:t>
      </w:r>
      <w:r w:rsidR="002F1FD5">
        <w:rPr>
          <w:rFonts w:ascii="Century Gothic" w:hAnsi="Century Gothic" w:cs="Arial"/>
        </w:rPr>
        <w:softHyphen/>
      </w:r>
      <w:r w:rsidR="000C6DF1">
        <w:rPr>
          <w:rFonts w:ascii="Century Gothic" w:hAnsi="Century Gothic" w:cs="Arial"/>
        </w:rPr>
        <w:t>urgente y que no es urgente</w:t>
      </w:r>
      <w:r w:rsidR="002F1FD5">
        <w:rPr>
          <w:rFonts w:ascii="Century Gothic" w:hAnsi="Century Gothic" w:cs="Arial"/>
        </w:rPr>
        <w:t xml:space="preserve">, entonces en ese sentido quisiera invitar a este Cuerpo Colegiado en que tuviéramos cuidado en esta parte, porque por  lo menos ya existe un estudio reciente y evaluado en ese sentido, entonces si nosotros tomamos una determinación en donde los Titulares, que además déjenme decirles que lo acabo de leer el documento, no había tenido acceso al mismo, pero en ese sentido y en esa lectura y recordando ese documento que debe de tener menos de un mes que salió, pues tenemos que tener en consideración que va a ser, como vamos a controlar esa parte de”. “Esencial”, dice la </w:t>
      </w:r>
      <w:r w:rsidR="002F1FD5">
        <w:rPr>
          <w:rFonts w:ascii="Century Gothic" w:hAnsi="Century Gothic" w:cs="Arial"/>
          <w:b/>
        </w:rPr>
        <w:t>Magistrada Olga Regina García López</w:t>
      </w:r>
      <w:r w:rsidR="002F1FD5">
        <w:rPr>
          <w:rFonts w:ascii="Century Gothic" w:hAnsi="Century Gothic" w:cs="Tahoma"/>
          <w:b/>
        </w:rPr>
        <w:t>. “</w:t>
      </w:r>
      <w:r w:rsidR="002F1FD5" w:rsidRPr="002F1FD5">
        <w:rPr>
          <w:rFonts w:ascii="Century Gothic" w:hAnsi="Century Gothic" w:cs="Tahoma"/>
        </w:rPr>
        <w:t>De discrecionalidad”, menciona la</w:t>
      </w:r>
      <w:r w:rsidR="002F1FD5">
        <w:rPr>
          <w:rFonts w:ascii="Century Gothic" w:hAnsi="Century Gothic" w:cs="Tahoma"/>
          <w:b/>
        </w:rPr>
        <w:t xml:space="preserve"> Magistrada Luz María Enriqueta Cabrera Romero. </w:t>
      </w:r>
      <w:r w:rsidR="002F1FD5">
        <w:rPr>
          <w:rFonts w:ascii="Century Gothic" w:hAnsi="Century Gothic" w:cs="Tahoma"/>
        </w:rPr>
        <w:t>“De cuestiones esenciales en el cumplimiento de sus funciones”, contin</w:t>
      </w:r>
      <w:r w:rsidR="00996829">
        <w:rPr>
          <w:rFonts w:ascii="Century Gothic" w:hAnsi="Century Gothic" w:cs="Tahoma"/>
        </w:rPr>
        <w:t>ú</w:t>
      </w:r>
      <w:r w:rsidR="002F1FD5">
        <w:rPr>
          <w:rFonts w:ascii="Century Gothic" w:hAnsi="Century Gothic" w:cs="Tahoma"/>
        </w:rPr>
        <w:t xml:space="preserve">a el </w:t>
      </w:r>
      <w:r w:rsidR="002F1FD5">
        <w:rPr>
          <w:rFonts w:ascii="Century Gothic" w:hAnsi="Century Gothic" w:cs="Tahoma"/>
          <w:b/>
        </w:rPr>
        <w:t>Magistrado Juan Paulo Almazán Cue</w:t>
      </w:r>
      <w:r w:rsidR="002F1FD5">
        <w:rPr>
          <w:rFonts w:ascii="Century Gothic" w:hAnsi="Century Gothic" w:cs="Tahoma"/>
        </w:rPr>
        <w:t xml:space="preserve">, “si </w:t>
      </w:r>
      <w:r w:rsidR="002F1FD5">
        <w:rPr>
          <w:rFonts w:ascii="Century Gothic" w:hAnsi="Century Gothic" w:cs="Tahoma"/>
        </w:rPr>
        <w:lastRenderedPageBreak/>
        <w:t xml:space="preserve">lo dejamos de esa manera, creo que vamos a tener un problema fuerte, que va a considerar cada uno de los titulares de cada área como una cuestión de carácter esencial, si nos vamos a materia familiar, yo creo que lo esencial sería </w:t>
      </w:r>
      <w:r w:rsidR="00996829">
        <w:rPr>
          <w:rFonts w:ascii="Century Gothic" w:hAnsi="Century Gothic" w:cs="Tahoma"/>
        </w:rPr>
        <w:t xml:space="preserve">la </w:t>
      </w:r>
      <w:r w:rsidR="002F1FD5">
        <w:rPr>
          <w:rFonts w:ascii="Century Gothic" w:hAnsi="Century Gothic" w:cs="Tahoma"/>
        </w:rPr>
        <w:t xml:space="preserve">regulación de visitas, custodia, convenios o muchas cuestiones de esta naturaleza, </w:t>
      </w:r>
      <w:r w:rsidR="00996829">
        <w:rPr>
          <w:rFonts w:ascii="Century Gothic" w:hAnsi="Century Gothic" w:cs="Tahoma"/>
        </w:rPr>
        <w:t xml:space="preserve">si </w:t>
      </w:r>
      <w:r w:rsidR="002F1FD5">
        <w:rPr>
          <w:rFonts w:ascii="Century Gothic" w:hAnsi="Century Gothic" w:cs="Tahoma"/>
        </w:rPr>
        <w:t>sería</w:t>
      </w:r>
      <w:r w:rsidR="00996829">
        <w:rPr>
          <w:rFonts w:ascii="Century Gothic" w:hAnsi="Century Gothic" w:cs="Tahoma"/>
        </w:rPr>
        <w:t>n</w:t>
      </w:r>
      <w:r w:rsidR="002F1FD5">
        <w:rPr>
          <w:rFonts w:ascii="Century Gothic" w:hAnsi="Century Gothic" w:cs="Tahoma"/>
        </w:rPr>
        <w:t xml:space="preserve"> esenciales, pero como vamos a encontrar un punto que pueda permitir </w:t>
      </w:r>
      <w:r w:rsidR="00996829">
        <w:rPr>
          <w:rFonts w:ascii="Century Gothic" w:hAnsi="Century Gothic" w:cs="Tahoma"/>
        </w:rPr>
        <w:t xml:space="preserve">que exista </w:t>
      </w:r>
      <w:r w:rsidR="002F1FD5">
        <w:rPr>
          <w:rFonts w:ascii="Century Gothic" w:hAnsi="Century Gothic" w:cs="Tahoma"/>
        </w:rPr>
        <w:t xml:space="preserve">una homologación en los trece distritos judiciales y entendiendo que es una actividad esencial, les digo el documento así lo </w:t>
      </w:r>
      <w:r w:rsidR="00996829">
        <w:rPr>
          <w:rFonts w:ascii="Century Gothic" w:hAnsi="Century Gothic" w:cs="Tahoma"/>
        </w:rPr>
        <w:t>contempla</w:t>
      </w:r>
      <w:r w:rsidR="002F1FD5">
        <w:rPr>
          <w:rFonts w:ascii="Century Gothic" w:hAnsi="Century Gothic" w:cs="Tahoma"/>
        </w:rPr>
        <w:t xml:space="preserve">, es la parte que más reprueban al Poder Judicial Federal durante la pandemia”. “Pues si lo estiman pertinente, podríamos suprimir esa parte de que los titulares distingan que es actividad esencial y que no”, manifiesta la </w:t>
      </w:r>
      <w:r w:rsidR="002F1FD5">
        <w:rPr>
          <w:rFonts w:ascii="Century Gothic" w:hAnsi="Century Gothic" w:cs="Tahoma"/>
          <w:b/>
        </w:rPr>
        <w:t>Magistrada Olga Regina García López</w:t>
      </w:r>
      <w:r w:rsidR="002F1FD5">
        <w:rPr>
          <w:rFonts w:ascii="Century Gothic" w:hAnsi="Century Gothic" w:cs="Tahoma"/>
        </w:rPr>
        <w:t xml:space="preserve">, “y así nos podríamos evitar algún conflicto como lo refería el Magistrado, lo suprimimos”. “Hay alguna manera, con su permiso, la premisa es que en ningún momento puedan estar </w:t>
      </w:r>
      <w:r w:rsidR="00DE2BFA">
        <w:rPr>
          <w:rFonts w:ascii="Century Gothic" w:hAnsi="Century Gothic" w:cs="Tahoma"/>
        </w:rPr>
        <w:t xml:space="preserve">presentes </w:t>
      </w:r>
      <w:r w:rsidR="002F1FD5">
        <w:rPr>
          <w:rFonts w:ascii="Century Gothic" w:hAnsi="Century Gothic" w:cs="Tahoma"/>
        </w:rPr>
        <w:t>en las instalaciones</w:t>
      </w:r>
      <w:r w:rsidR="00DE2BFA">
        <w:rPr>
          <w:rFonts w:ascii="Century Gothic" w:hAnsi="Century Gothic" w:cs="Tahoma"/>
        </w:rPr>
        <w:t xml:space="preserve"> de manera simultánea</w:t>
      </w:r>
      <w:r w:rsidR="002F1FD5">
        <w:rPr>
          <w:rFonts w:ascii="Century Gothic" w:hAnsi="Century Gothic" w:cs="Tahoma"/>
        </w:rPr>
        <w:t xml:space="preserve"> </w:t>
      </w:r>
      <w:r w:rsidR="00DE2BFA">
        <w:rPr>
          <w:rFonts w:ascii="Century Gothic" w:hAnsi="Century Gothic" w:cs="Tahoma"/>
        </w:rPr>
        <w:t xml:space="preserve">más del cincuenta por ciento”, refiere la </w:t>
      </w:r>
      <w:r w:rsidR="00DE2BFA">
        <w:rPr>
          <w:rFonts w:ascii="Century Gothic" w:hAnsi="Century Gothic" w:cs="Tahoma"/>
          <w:b/>
        </w:rPr>
        <w:t>Magistrada Rebeca Anastacia Medina García</w:t>
      </w:r>
      <w:r w:rsidR="00DE2BFA">
        <w:rPr>
          <w:rFonts w:ascii="Century Gothic" w:hAnsi="Century Gothic" w:cs="Tahoma"/>
        </w:rPr>
        <w:t xml:space="preserve">, “pero perdón ahorita me parece un punto principal lo que comenta el Magistrado Almazán con lo que coincido, pero que sobre todo el acuerdo va en atención a la autonomía de los propios titulares y de que manejen en libertad el juzgado, me </w:t>
      </w:r>
      <w:r w:rsidR="00DE2BFA" w:rsidRPr="00996829">
        <w:rPr>
          <w:rFonts w:ascii="Century Gothic" w:hAnsi="Century Gothic" w:cs="Tahoma"/>
        </w:rPr>
        <w:t>confunde</w:t>
      </w:r>
      <w:r w:rsidR="00DE2BFA">
        <w:rPr>
          <w:rFonts w:ascii="Century Gothic" w:hAnsi="Century Gothic" w:cs="Tahoma"/>
        </w:rPr>
        <w:t xml:space="preserve"> con lo esencial y urgente </w:t>
      </w:r>
      <w:r w:rsidR="0008627F">
        <w:rPr>
          <w:rFonts w:ascii="Century Gothic" w:hAnsi="Century Gothic" w:cs="Tahoma"/>
        </w:rPr>
        <w:t xml:space="preserve">eso </w:t>
      </w:r>
      <w:r w:rsidR="00DE2BFA">
        <w:rPr>
          <w:rFonts w:ascii="Century Gothic" w:hAnsi="Century Gothic" w:cs="Tahoma"/>
        </w:rPr>
        <w:t>lo tienen claro los juzgadores</w:t>
      </w:r>
      <w:r w:rsidR="0008627F">
        <w:rPr>
          <w:rFonts w:ascii="Century Gothic" w:hAnsi="Century Gothic" w:cs="Tahoma"/>
        </w:rPr>
        <w:t xml:space="preserve"> en función de la propia norma, si no a la libertad que ellos se distribuyen de acuerdo a sus funciones, esa </w:t>
      </w:r>
      <w:r w:rsidR="00996829">
        <w:rPr>
          <w:rFonts w:ascii="Century Gothic" w:hAnsi="Century Gothic" w:cs="Tahoma"/>
        </w:rPr>
        <w:t xml:space="preserve">es </w:t>
      </w:r>
      <w:r w:rsidR="0008627F">
        <w:rPr>
          <w:rFonts w:ascii="Century Gothic" w:hAnsi="Century Gothic" w:cs="Tahoma"/>
        </w:rPr>
        <w:t>mi opinión, porque ahí yo no tendría</w:t>
      </w:r>
      <w:r w:rsidR="002F1FD5">
        <w:rPr>
          <w:rFonts w:ascii="Century Gothic" w:hAnsi="Century Gothic" w:cs="Tahoma"/>
        </w:rPr>
        <w:t xml:space="preserve"> </w:t>
      </w:r>
      <w:r w:rsidR="0008627F">
        <w:rPr>
          <w:rFonts w:ascii="Century Gothic" w:hAnsi="Century Gothic" w:cs="Tahoma"/>
        </w:rPr>
        <w:t xml:space="preserve">problema de cómo ellos se administren”. “Sí ahorita lo que refiere el Magistrado es, suprimir esa </w:t>
      </w:r>
      <w:r w:rsidR="0008627F">
        <w:rPr>
          <w:rFonts w:ascii="Century Gothic" w:hAnsi="Century Gothic" w:cs="Tahoma"/>
        </w:rPr>
        <w:lastRenderedPageBreak/>
        <w:t>parte</w:t>
      </w:r>
      <w:r w:rsidR="00F328CD">
        <w:rPr>
          <w:rFonts w:ascii="Century Gothic" w:hAnsi="Century Gothic" w:cs="Tahoma"/>
        </w:rPr>
        <w:t>”</w:t>
      </w:r>
      <w:r w:rsidR="0008627F">
        <w:rPr>
          <w:rFonts w:ascii="Century Gothic" w:hAnsi="Century Gothic" w:cs="Tahoma"/>
        </w:rPr>
        <w:t>,</w:t>
      </w:r>
      <w:r w:rsidR="00F328CD">
        <w:rPr>
          <w:rFonts w:ascii="Century Gothic" w:hAnsi="Century Gothic" w:cs="Tahoma"/>
        </w:rPr>
        <w:t xml:space="preserve"> </w:t>
      </w:r>
      <w:r w:rsidR="00F328CD">
        <w:rPr>
          <w:rFonts w:ascii="Century Gothic" w:hAnsi="Century Gothic" w:cs="Arial"/>
        </w:rPr>
        <w:t xml:space="preserve">refiere la </w:t>
      </w:r>
      <w:r w:rsidR="00F328CD">
        <w:rPr>
          <w:rFonts w:ascii="Century Gothic" w:hAnsi="Century Gothic" w:cs="Arial"/>
          <w:b/>
        </w:rPr>
        <w:t>Magistrada Olga Regina García López, “</w:t>
      </w:r>
      <w:r w:rsidR="0008627F">
        <w:rPr>
          <w:rFonts w:ascii="Century Gothic" w:hAnsi="Century Gothic" w:cs="Tahoma"/>
        </w:rPr>
        <w:t>los titulares de cada área serán responsables de distribuir al personal, suprimiendo la primera, que ellos van a establecer</w:t>
      </w:r>
      <w:r w:rsidR="00F328CD">
        <w:rPr>
          <w:rFonts w:ascii="Century Gothic" w:hAnsi="Century Gothic" w:cs="Arial"/>
        </w:rPr>
        <w:t xml:space="preserve"> las actividades prioritaria”. </w:t>
      </w:r>
      <w:r w:rsidR="0008627F">
        <w:rPr>
          <w:rFonts w:ascii="Century Gothic" w:hAnsi="Century Gothic" w:cs="Arial"/>
        </w:rPr>
        <w:t xml:space="preserve">La autonomía sí, que ellos sean los que decidan”, manifiesta el </w:t>
      </w:r>
      <w:r w:rsidR="0008627F">
        <w:rPr>
          <w:rFonts w:ascii="Century Gothic" w:hAnsi="Century Gothic" w:cs="Arial"/>
          <w:b/>
        </w:rPr>
        <w:t>Magistrado José Armando Martínez Vázquez</w:t>
      </w:r>
      <w:r w:rsidR="0008627F">
        <w:rPr>
          <w:rFonts w:ascii="Century Gothic" w:hAnsi="Century Gothic" w:cs="Arial"/>
        </w:rPr>
        <w:t xml:space="preserve">. “Los titulares de cada área serán responsables de distribuir al personal, ¿si?, y luego, si Magistrado”, expresa la </w:t>
      </w:r>
      <w:r w:rsidR="0008627F">
        <w:rPr>
          <w:rFonts w:ascii="Century Gothic" w:hAnsi="Century Gothic" w:cs="Arial"/>
          <w:b/>
        </w:rPr>
        <w:t>Magistrada Olga Regina García López</w:t>
      </w:r>
      <w:r w:rsidR="0008627F">
        <w:rPr>
          <w:rFonts w:ascii="Century Gothic" w:hAnsi="Century Gothic" w:cs="Arial"/>
        </w:rPr>
        <w:t>. “</w:t>
      </w:r>
      <w:r w:rsidR="00F4260F">
        <w:rPr>
          <w:rFonts w:ascii="Century Gothic" w:hAnsi="Century Gothic" w:cs="Arial"/>
        </w:rPr>
        <w:t>Gracias y efectivamente es como Usted lo comenta Presidenta</w:t>
      </w:r>
      <w:r w:rsidR="00F328CD">
        <w:rPr>
          <w:rFonts w:ascii="Century Gothic" w:hAnsi="Century Gothic" w:cs="Arial"/>
        </w:rPr>
        <w:t>”</w:t>
      </w:r>
      <w:r w:rsidR="00F4260F">
        <w:rPr>
          <w:rFonts w:ascii="Century Gothic" w:hAnsi="Century Gothic" w:cs="Arial"/>
        </w:rPr>
        <w:t xml:space="preserve">, </w:t>
      </w:r>
      <w:r w:rsidR="00F328CD">
        <w:rPr>
          <w:rFonts w:ascii="Century Gothic" w:hAnsi="Century Gothic" w:cs="Arial"/>
        </w:rPr>
        <w:t xml:space="preserve">refiere el </w:t>
      </w:r>
      <w:r w:rsidR="00F328CD">
        <w:rPr>
          <w:rFonts w:ascii="Century Gothic" w:hAnsi="Century Gothic" w:cs="Arial"/>
          <w:b/>
        </w:rPr>
        <w:t>Magistrado Juan Paulo Almazán Cue</w:t>
      </w:r>
      <w:r w:rsidR="00F328CD">
        <w:rPr>
          <w:rFonts w:ascii="Century Gothic" w:hAnsi="Century Gothic" w:cs="Arial"/>
        </w:rPr>
        <w:t>, “</w:t>
      </w:r>
      <w:r w:rsidR="00F4260F">
        <w:rPr>
          <w:rFonts w:ascii="Century Gothic" w:hAnsi="Century Gothic" w:cs="Arial"/>
        </w:rPr>
        <w:t>sin embargo, si mal no recuerdo, ahorita no lo tengo muy presente, en los anteriores acuerdos, sí determinamos en alguno que se consideraba esencial, porque que incluso hubo algunos que decían te faltaron temas en materia mercantil, pero sí lo establecimo</w:t>
      </w:r>
      <w:r w:rsidR="00F328CD">
        <w:rPr>
          <w:rFonts w:ascii="Century Gothic" w:hAnsi="Century Gothic" w:cs="Arial"/>
        </w:rPr>
        <w:t>s en un acuerdo”. “En el Primer</w:t>
      </w:r>
      <w:r w:rsidR="00F4260F">
        <w:rPr>
          <w:rFonts w:ascii="Century Gothic" w:hAnsi="Century Gothic" w:cs="Arial"/>
        </w:rPr>
        <w:t xml:space="preserve">”, dice la </w:t>
      </w:r>
      <w:r w:rsidR="00F4260F">
        <w:rPr>
          <w:rFonts w:ascii="Century Gothic" w:hAnsi="Century Gothic" w:cs="Arial"/>
          <w:b/>
        </w:rPr>
        <w:t>Consejera Diana Isela Soria Hernández</w:t>
      </w:r>
      <w:r w:rsidR="00F4260F">
        <w:rPr>
          <w:rFonts w:ascii="Century Gothic" w:hAnsi="Century Gothic" w:cs="Arial"/>
        </w:rPr>
        <w:t xml:space="preserve">. “Verdad que sí”, refiere el </w:t>
      </w:r>
      <w:r w:rsidR="00F4260F">
        <w:rPr>
          <w:rFonts w:ascii="Century Gothic" w:hAnsi="Century Gothic" w:cs="Arial"/>
          <w:b/>
        </w:rPr>
        <w:t>Magistrado Juan Paulo Almazán Cue</w:t>
      </w:r>
      <w:r w:rsidR="00F4260F">
        <w:rPr>
          <w:rFonts w:ascii="Century Gothic" w:hAnsi="Century Gothic" w:cs="Arial"/>
        </w:rPr>
        <w:t xml:space="preserve">. “Cuando estábamos en rojo, en el primer acuerdo, cuando estamos en rojo”, refiere la </w:t>
      </w:r>
      <w:r w:rsidR="00F4260F">
        <w:rPr>
          <w:rFonts w:ascii="Century Gothic" w:hAnsi="Century Gothic" w:cs="Arial"/>
          <w:b/>
        </w:rPr>
        <w:t>Consejera Diana Isela Soria Hernández</w:t>
      </w:r>
      <w:r w:rsidR="00F4260F">
        <w:rPr>
          <w:rFonts w:ascii="Century Gothic" w:hAnsi="Century Gothic" w:cs="Arial"/>
        </w:rPr>
        <w:t xml:space="preserve">. “Y porque no traer eso”, comenta el </w:t>
      </w:r>
      <w:r w:rsidR="00F4260F">
        <w:rPr>
          <w:rFonts w:ascii="Century Gothic" w:hAnsi="Century Gothic" w:cs="Arial"/>
          <w:b/>
        </w:rPr>
        <w:t>Magistrado Juan Paulo Almazán Cue</w:t>
      </w:r>
      <w:r w:rsidR="00F4260F">
        <w:rPr>
          <w:rFonts w:ascii="Century Gothic" w:hAnsi="Century Gothic" w:cs="Arial"/>
        </w:rPr>
        <w:t xml:space="preserve">. “Porque no estamos en rojo”, menciona la </w:t>
      </w:r>
      <w:r w:rsidR="00F4260F">
        <w:rPr>
          <w:rFonts w:ascii="Century Gothic" w:hAnsi="Century Gothic" w:cs="Arial"/>
          <w:b/>
        </w:rPr>
        <w:t>Consejera Diana Isela Soria Hernández</w:t>
      </w:r>
      <w:r w:rsidR="00F4260F">
        <w:rPr>
          <w:rFonts w:ascii="Century Gothic" w:hAnsi="Century Gothic" w:cs="Arial"/>
        </w:rPr>
        <w:t xml:space="preserve">. “Ahorita estamos en naranja, la otra </w:t>
      </w:r>
      <w:r w:rsidR="008266D7">
        <w:rPr>
          <w:rFonts w:ascii="Century Gothic" w:hAnsi="Century Gothic" w:cs="Arial"/>
        </w:rPr>
        <w:t>vez estábamos</w:t>
      </w:r>
      <w:r w:rsidR="00F328CD">
        <w:rPr>
          <w:rFonts w:ascii="Century Gothic" w:hAnsi="Century Gothic" w:cs="Arial"/>
        </w:rPr>
        <w:t xml:space="preserve"> cerrado</w:t>
      </w:r>
      <w:r w:rsidR="00F4260F">
        <w:rPr>
          <w:rFonts w:ascii="Century Gothic" w:hAnsi="Century Gothic" w:cs="Arial"/>
        </w:rPr>
        <w:t xml:space="preserve">, cuando estábamos en rojo”, manifiesta la </w:t>
      </w:r>
      <w:r w:rsidR="00F4260F">
        <w:rPr>
          <w:rFonts w:ascii="Century Gothic" w:hAnsi="Century Gothic" w:cs="Arial"/>
          <w:b/>
        </w:rPr>
        <w:t>Magistrada Olga Regina García López</w:t>
      </w:r>
      <w:r w:rsidR="00F4260F">
        <w:rPr>
          <w:rFonts w:ascii="Century Gothic" w:hAnsi="Century Gothic" w:cs="Arial"/>
        </w:rPr>
        <w:t>. “Presidenta</w:t>
      </w:r>
      <w:r w:rsidR="00772869">
        <w:rPr>
          <w:rFonts w:ascii="Century Gothic" w:hAnsi="Century Gothic" w:cs="Arial"/>
        </w:rPr>
        <w:t>, haciendo una hora atrás el Secretario de Salud declaró que muy probablemente mañana iríamos a rojo</w:t>
      </w:r>
      <w:r w:rsidR="00F328CD">
        <w:rPr>
          <w:rFonts w:ascii="Century Gothic" w:hAnsi="Century Gothic" w:cs="Arial"/>
        </w:rPr>
        <w:t>”</w:t>
      </w:r>
      <w:r w:rsidR="00772869">
        <w:rPr>
          <w:rFonts w:ascii="Century Gothic" w:hAnsi="Century Gothic" w:cs="Arial"/>
        </w:rPr>
        <w:t>,</w:t>
      </w:r>
      <w:r w:rsidR="00F328CD">
        <w:rPr>
          <w:rFonts w:ascii="Century Gothic" w:hAnsi="Century Gothic" w:cs="Arial"/>
        </w:rPr>
        <w:t xml:space="preserve"> interviene el </w:t>
      </w:r>
      <w:r w:rsidR="00F328CD">
        <w:rPr>
          <w:rFonts w:ascii="Century Gothic" w:hAnsi="Century Gothic" w:cs="Arial"/>
          <w:b/>
        </w:rPr>
        <w:t>Magistrado Armando Rafael Oviedo Ábrego, “</w:t>
      </w:r>
      <w:r w:rsidR="00772869">
        <w:rPr>
          <w:rFonts w:ascii="Century Gothic" w:hAnsi="Century Gothic" w:cs="Arial"/>
        </w:rPr>
        <w:t xml:space="preserve">es decir, yo nada más </w:t>
      </w:r>
      <w:r w:rsidR="00F328CD">
        <w:rPr>
          <w:rFonts w:ascii="Century Gothic" w:hAnsi="Century Gothic" w:cs="Arial"/>
        </w:rPr>
        <w:lastRenderedPageBreak/>
        <w:t>diría ¿</w:t>
      </w:r>
      <w:r w:rsidR="00772869">
        <w:rPr>
          <w:rFonts w:ascii="Century Gothic" w:hAnsi="Century Gothic" w:cs="Arial"/>
        </w:rPr>
        <w:t>qu</w:t>
      </w:r>
      <w:r w:rsidR="00F328CD">
        <w:rPr>
          <w:rFonts w:ascii="Century Gothic" w:hAnsi="Century Gothic" w:cs="Arial"/>
        </w:rPr>
        <w:t>é</w:t>
      </w:r>
      <w:r w:rsidR="00772869">
        <w:rPr>
          <w:rFonts w:ascii="Century Gothic" w:hAnsi="Century Gothic" w:cs="Arial"/>
        </w:rPr>
        <w:t xml:space="preserve"> tanta validez tendría, no validez, vigencia tendría este acuerdo</w:t>
      </w:r>
      <w:r w:rsidR="00F328CD">
        <w:rPr>
          <w:rFonts w:ascii="Century Gothic" w:hAnsi="Century Gothic" w:cs="Arial"/>
        </w:rPr>
        <w:t>?</w:t>
      </w:r>
      <w:r w:rsidR="00772869">
        <w:rPr>
          <w:rFonts w:ascii="Century Gothic" w:hAnsi="Century Gothic" w:cs="Arial"/>
        </w:rPr>
        <w:t>,</w:t>
      </w:r>
      <w:r w:rsidR="00772869" w:rsidRPr="00772869">
        <w:rPr>
          <w:rFonts w:ascii="Century Gothic" w:hAnsi="Century Gothic" w:cs="Arial"/>
        </w:rPr>
        <w:t xml:space="preserve"> es decir, si a partir del día de mañana cambiaría a rojo, </w:t>
      </w:r>
      <w:r w:rsidR="00F328CD">
        <w:rPr>
          <w:rFonts w:ascii="Century Gothic" w:hAnsi="Century Gothic" w:cs="Arial"/>
        </w:rPr>
        <w:t xml:space="preserve">se tendría que actualizar, </w:t>
      </w:r>
      <w:r w:rsidR="00772869" w:rsidRPr="00772869">
        <w:rPr>
          <w:rFonts w:ascii="Century Gothic" w:hAnsi="Century Gothic" w:cs="Arial"/>
        </w:rPr>
        <w:t>es pregunta</w:t>
      </w:r>
      <w:r w:rsidR="00F328CD">
        <w:rPr>
          <w:rFonts w:ascii="Century Gothic" w:hAnsi="Century Gothic" w:cs="Arial"/>
        </w:rPr>
        <w:t>”</w:t>
      </w:r>
      <w:r w:rsidR="00772869">
        <w:rPr>
          <w:rFonts w:ascii="Century Gothic" w:hAnsi="Century Gothic" w:cs="Arial"/>
        </w:rPr>
        <w:t xml:space="preserve">, </w:t>
      </w:r>
      <w:r w:rsidR="00772869" w:rsidRPr="00772869">
        <w:rPr>
          <w:rFonts w:ascii="Century Gothic" w:hAnsi="Century Gothic" w:cs="Arial"/>
        </w:rPr>
        <w:t>“</w:t>
      </w:r>
      <w:r w:rsidR="00772869">
        <w:rPr>
          <w:rFonts w:ascii="Century Gothic" w:hAnsi="Century Gothic" w:cs="Arial"/>
        </w:rPr>
        <w:t xml:space="preserve">La otra es, prevenir a rojo”, manifiesta la </w:t>
      </w:r>
      <w:r w:rsidR="00772869">
        <w:rPr>
          <w:rFonts w:ascii="Century Gothic" w:hAnsi="Century Gothic" w:cs="Arial"/>
          <w:b/>
        </w:rPr>
        <w:t>Magistrada Olga Regina García López</w:t>
      </w:r>
      <w:r w:rsidR="00772869">
        <w:rPr>
          <w:rFonts w:ascii="Century Gothic" w:hAnsi="Century Gothic" w:cs="Arial"/>
        </w:rPr>
        <w:t xml:space="preserve">. “Para en caso de pasar en rojo, seguiría así”, comenta la </w:t>
      </w:r>
      <w:r w:rsidR="00772869">
        <w:rPr>
          <w:rFonts w:ascii="Century Gothic" w:hAnsi="Century Gothic" w:cs="Arial"/>
          <w:b/>
        </w:rPr>
        <w:t>Consejera Diana Isela Soria Hernández</w:t>
      </w:r>
      <w:r w:rsidR="00772869">
        <w:rPr>
          <w:rFonts w:ascii="Century Gothic" w:hAnsi="Century Gothic" w:cs="Arial"/>
        </w:rPr>
        <w:t xml:space="preserve">. “La Declaración de Salud, la cabeza es lamento mucho </w:t>
      </w:r>
      <w:r w:rsidR="008266D7">
        <w:rPr>
          <w:rFonts w:ascii="Century Gothic" w:hAnsi="Century Gothic" w:cs="Arial"/>
        </w:rPr>
        <w:t>decirlo,</w:t>
      </w:r>
      <w:r w:rsidR="00772869">
        <w:rPr>
          <w:rFonts w:ascii="Century Gothic" w:hAnsi="Century Gothic" w:cs="Arial"/>
        </w:rPr>
        <w:t xml:space="preserve"> pero es inevitable el semáforo rojo</w:t>
      </w:r>
      <w:r w:rsidR="00F328CD">
        <w:rPr>
          <w:rFonts w:ascii="Century Gothic" w:hAnsi="Century Gothic" w:cs="Arial"/>
        </w:rPr>
        <w:t xml:space="preserve"> en San Luis</w:t>
      </w:r>
      <w:r w:rsidR="00772869">
        <w:rPr>
          <w:rFonts w:ascii="Century Gothic" w:hAnsi="Century Gothic" w:cs="Arial"/>
        </w:rPr>
        <w:t xml:space="preserve">, entonces estaba mencionando que puede ser mañana o el fin de semana, pero que inevitable ir a rojo”, manifiesta el </w:t>
      </w:r>
      <w:r w:rsidR="00772869">
        <w:rPr>
          <w:rFonts w:ascii="Century Gothic" w:hAnsi="Century Gothic" w:cs="Arial"/>
          <w:b/>
        </w:rPr>
        <w:t xml:space="preserve">Magistrado Armando Rafael Oviedo Ábrego. </w:t>
      </w:r>
      <w:r w:rsidR="00772869" w:rsidRPr="00772869">
        <w:rPr>
          <w:rFonts w:ascii="Century Gothic" w:hAnsi="Century Gothic" w:cs="Arial"/>
        </w:rPr>
        <w:t>“Sí, porque estamos a un punto</w:t>
      </w:r>
      <w:r w:rsidR="00772869">
        <w:rPr>
          <w:rFonts w:ascii="Century Gothic" w:hAnsi="Century Gothic" w:cs="Arial"/>
        </w:rPr>
        <w:t xml:space="preserve">”, refiere la </w:t>
      </w:r>
      <w:r w:rsidR="00772869">
        <w:rPr>
          <w:rFonts w:ascii="Century Gothic" w:hAnsi="Century Gothic" w:cs="Arial"/>
          <w:b/>
        </w:rPr>
        <w:t>Magistrada Olga Regina García López</w:t>
      </w:r>
      <w:r w:rsidR="00772869">
        <w:rPr>
          <w:rFonts w:ascii="Century Gothic" w:hAnsi="Century Gothic" w:cs="Arial"/>
        </w:rPr>
        <w:t xml:space="preserve">. “Básicamente entonces”, menciona el </w:t>
      </w:r>
      <w:r w:rsidR="00772869">
        <w:rPr>
          <w:rFonts w:ascii="Century Gothic" w:hAnsi="Century Gothic" w:cs="Arial"/>
          <w:b/>
        </w:rPr>
        <w:t>Magistrado Armando Rafael Oviedo Ábrego</w:t>
      </w:r>
      <w:r w:rsidR="00772869">
        <w:rPr>
          <w:rFonts w:ascii="Century Gothic" w:hAnsi="Century Gothic" w:cs="Arial"/>
        </w:rPr>
        <w:t xml:space="preserve">. “Ya nos reuniríamos”, comenta el </w:t>
      </w:r>
      <w:r w:rsidR="00772869">
        <w:rPr>
          <w:rFonts w:ascii="Century Gothic" w:hAnsi="Century Gothic" w:cs="Arial"/>
          <w:b/>
        </w:rPr>
        <w:t>Magistrado José Armando Martínez Vázquez</w:t>
      </w:r>
      <w:r w:rsidR="00772869">
        <w:rPr>
          <w:rFonts w:ascii="Century Gothic" w:hAnsi="Century Gothic" w:cs="Arial"/>
        </w:rPr>
        <w:t xml:space="preserve">. “Otra vez”, dice la </w:t>
      </w:r>
      <w:r w:rsidR="00772869">
        <w:rPr>
          <w:rFonts w:ascii="Century Gothic" w:hAnsi="Century Gothic" w:cs="Arial"/>
          <w:b/>
        </w:rPr>
        <w:t>Magistrada Olga Regina García López</w:t>
      </w:r>
      <w:r w:rsidR="00772869">
        <w:rPr>
          <w:rFonts w:ascii="Century Gothic" w:hAnsi="Century Gothic" w:cs="Arial"/>
        </w:rPr>
        <w:t xml:space="preserve">. “O para en caso”, refiere la </w:t>
      </w:r>
      <w:r w:rsidR="00772869">
        <w:rPr>
          <w:rFonts w:ascii="Century Gothic" w:hAnsi="Century Gothic" w:cs="Arial"/>
          <w:b/>
        </w:rPr>
        <w:t>Consejera Diana Isela Soria Hernández</w:t>
      </w:r>
      <w:r w:rsidR="00772869">
        <w:rPr>
          <w:rFonts w:ascii="Century Gothic" w:hAnsi="Century Gothic" w:cs="Arial"/>
        </w:rPr>
        <w:t xml:space="preserve">. “Me levantan la manita por favor, la había levantado el Magistrado Almazán, luego la Magistrada Silvia, luego la Magistrada Rebeca”, manifiesta la </w:t>
      </w:r>
      <w:r w:rsidR="00772869">
        <w:rPr>
          <w:rFonts w:ascii="Century Gothic" w:hAnsi="Century Gothic" w:cs="Arial"/>
          <w:b/>
        </w:rPr>
        <w:t>Magistrada Olga Regina García López</w:t>
      </w:r>
      <w:r w:rsidR="008C39A7">
        <w:rPr>
          <w:rFonts w:ascii="Century Gothic" w:hAnsi="Century Gothic" w:cs="Arial"/>
        </w:rPr>
        <w:t>. “No</w:t>
      </w:r>
      <w:r w:rsidR="00772869">
        <w:rPr>
          <w:rFonts w:ascii="Century Gothic" w:hAnsi="Century Gothic" w:cs="Arial"/>
        </w:rPr>
        <w:t xml:space="preserve"> Magistrada, gracias”, dice la </w:t>
      </w:r>
      <w:r w:rsidR="00772869">
        <w:rPr>
          <w:rFonts w:ascii="Century Gothic" w:hAnsi="Century Gothic" w:cs="Arial"/>
          <w:b/>
        </w:rPr>
        <w:t>Magistrada Rebeca Anastacia Medina García</w:t>
      </w:r>
      <w:r w:rsidR="00772869">
        <w:rPr>
          <w:rFonts w:ascii="Century Gothic" w:hAnsi="Century Gothic" w:cs="Arial"/>
        </w:rPr>
        <w:t>. “Gracias Presidenta, cuanto más coincid</w:t>
      </w:r>
      <w:r w:rsidR="0071008C">
        <w:rPr>
          <w:rFonts w:ascii="Century Gothic" w:hAnsi="Century Gothic" w:cs="Arial"/>
        </w:rPr>
        <w:t>iend</w:t>
      </w:r>
      <w:r w:rsidR="00772869">
        <w:rPr>
          <w:rFonts w:ascii="Century Gothic" w:hAnsi="Century Gothic" w:cs="Arial"/>
        </w:rPr>
        <w:t xml:space="preserve">o con lo que comenta el Magistrado Oviedo”, refiere e </w:t>
      </w:r>
      <w:r w:rsidR="00772869">
        <w:rPr>
          <w:rFonts w:ascii="Century Gothic" w:hAnsi="Century Gothic" w:cs="Arial"/>
          <w:b/>
        </w:rPr>
        <w:t>Magistrado Juan Paulo Almazán Cue</w:t>
      </w:r>
      <w:r w:rsidR="00772869">
        <w:rPr>
          <w:rFonts w:ascii="Century Gothic" w:hAnsi="Century Gothic" w:cs="Arial"/>
        </w:rPr>
        <w:t>, “si acaba de salir esa declaración y hoy salimos con este acuerdo, pues creo que vamos a hacer hasta una confusión con el gremio, además si no tomamos determinaciones acorde</w:t>
      </w:r>
      <w:r w:rsidR="0071008C">
        <w:rPr>
          <w:rFonts w:ascii="Century Gothic" w:hAnsi="Century Gothic" w:cs="Arial"/>
        </w:rPr>
        <w:t>s</w:t>
      </w:r>
      <w:r w:rsidR="00772869">
        <w:rPr>
          <w:rFonts w:ascii="Century Gothic" w:hAnsi="Century Gothic" w:cs="Arial"/>
        </w:rPr>
        <w:t xml:space="preserve"> al semáforo naranja, hasta donde yo recuerdo los lineamientos generales del semáforo naranja, de</w:t>
      </w:r>
      <w:r w:rsidR="0071008C">
        <w:rPr>
          <w:rFonts w:ascii="Century Gothic" w:hAnsi="Century Gothic" w:cs="Arial"/>
        </w:rPr>
        <w:t xml:space="preserve">l aforo </w:t>
      </w:r>
      <w:r w:rsidR="0071008C">
        <w:rPr>
          <w:rFonts w:ascii="Century Gothic" w:hAnsi="Century Gothic" w:cs="Arial"/>
        </w:rPr>
        <w:lastRenderedPageBreak/>
        <w:t>del</w:t>
      </w:r>
      <w:r w:rsidR="00A829F2">
        <w:rPr>
          <w:rFonts w:ascii="Century Gothic" w:hAnsi="Century Gothic" w:cs="Arial"/>
        </w:rPr>
        <w:t xml:space="preserve"> público</w:t>
      </w:r>
      <w:r w:rsidR="00772869">
        <w:rPr>
          <w:rFonts w:ascii="Century Gothic" w:hAnsi="Century Gothic" w:cs="Arial"/>
        </w:rPr>
        <w:t xml:space="preserve"> es del cuarenta por ciento</w:t>
      </w:r>
      <w:r w:rsidR="00A829F2">
        <w:rPr>
          <w:rFonts w:ascii="Century Gothic" w:hAnsi="Century Gothic" w:cs="Arial"/>
        </w:rPr>
        <w:t xml:space="preserve">, entonces tampoco tendría relación el acuerdo con la semaforización que tenemos, entonces salvo lo que Ustedes digan si estamos en un dilema ya bastante y de preocupar, pero si mañana va a ver un cambio, pues yo creo que mañana podríamos ir por el cambio, salvo lo que Ustedes consideren”. “Y suprimir el color y nada más le ponemos, dado el semáforo y de alto riesgo”, expresa la </w:t>
      </w:r>
      <w:r w:rsidR="00A829F2">
        <w:rPr>
          <w:rFonts w:ascii="Century Gothic" w:hAnsi="Century Gothic" w:cs="Arial"/>
          <w:b/>
        </w:rPr>
        <w:t>Magistrada Olga Regina García López</w:t>
      </w:r>
      <w:r w:rsidR="00A829F2">
        <w:rPr>
          <w:rFonts w:ascii="Century Gothic" w:hAnsi="Century Gothic" w:cs="Arial"/>
        </w:rPr>
        <w:t xml:space="preserve">. “Aunque, perdón, mañana entonces yo sugeriría que si ya estamos en el 29.70, según la manifestación del Secretario, quitando el semáforo si Ustedes quieren, pero entonces ya trayéndose </w:t>
      </w:r>
      <w:r w:rsidR="0071008C">
        <w:rPr>
          <w:rFonts w:ascii="Century Gothic" w:hAnsi="Century Gothic" w:cs="Arial"/>
        </w:rPr>
        <w:t>que sí y que no</w:t>
      </w:r>
      <w:r w:rsidR="0071008C" w:rsidRPr="0071008C">
        <w:rPr>
          <w:rFonts w:ascii="Century Gothic" w:hAnsi="Century Gothic" w:cs="Arial"/>
        </w:rPr>
        <w:t xml:space="preserve"> </w:t>
      </w:r>
      <w:r w:rsidR="00A829F2" w:rsidRPr="0071008C">
        <w:rPr>
          <w:rFonts w:ascii="Century Gothic" w:hAnsi="Century Gothic" w:cs="Arial"/>
        </w:rPr>
        <w:t>para que entre</w:t>
      </w:r>
      <w:r w:rsidR="00A829F2">
        <w:rPr>
          <w:rFonts w:ascii="Century Gothic" w:hAnsi="Century Gothic" w:cs="Arial"/>
        </w:rPr>
        <w:t xml:space="preserve">”, dice el </w:t>
      </w:r>
      <w:r w:rsidR="00A829F2">
        <w:rPr>
          <w:rFonts w:ascii="Century Gothic" w:hAnsi="Century Gothic" w:cs="Arial"/>
          <w:b/>
        </w:rPr>
        <w:t>Magistrado Juan Paulo Almazán Cue</w:t>
      </w:r>
      <w:r w:rsidR="00A829F2">
        <w:rPr>
          <w:rFonts w:ascii="Century Gothic" w:hAnsi="Century Gothic" w:cs="Arial"/>
        </w:rPr>
        <w:t xml:space="preserve">. “Como cuando estábamos en rojo, que sí dijimos que era urgente y que no era urgente”, manifiesta la </w:t>
      </w:r>
      <w:r w:rsidR="00A829F2">
        <w:rPr>
          <w:rFonts w:ascii="Century Gothic" w:hAnsi="Century Gothic" w:cs="Arial"/>
          <w:b/>
        </w:rPr>
        <w:t>Magistrada Olga Regina García López</w:t>
      </w:r>
      <w:r w:rsidR="00A829F2">
        <w:rPr>
          <w:rFonts w:ascii="Century Gothic" w:hAnsi="Century Gothic" w:cs="Arial"/>
        </w:rPr>
        <w:t xml:space="preserve">, “la diferencia de la primera ola a esta, y mejor lo digo ahora sin ser médico, lo pongo nada más a consideración, no estaba la mayoría ya vacunada, como actualmente, ahorita platicando con nuestro médico, el Doctor Reinoso, refiere bueno sí es una ventaja que en esta ocasión sí ya la mayoría de la población </w:t>
      </w:r>
      <w:r w:rsidR="008266D7">
        <w:rPr>
          <w:rFonts w:ascii="Century Gothic" w:hAnsi="Century Gothic" w:cs="Arial"/>
        </w:rPr>
        <w:t>está</w:t>
      </w:r>
      <w:r w:rsidR="00A829F2">
        <w:rPr>
          <w:rFonts w:ascii="Century Gothic" w:hAnsi="Century Gothic" w:cs="Arial"/>
        </w:rPr>
        <w:t xml:space="preserve"> vacunada y lo que se están vacunando, hay una gran afluencia, si bien algunos han presentado reacción, lo cierto es que están recibiendo la vacunación, yo no sé </w:t>
      </w:r>
      <w:r w:rsidR="008266D7">
        <w:rPr>
          <w:rFonts w:ascii="Century Gothic" w:hAnsi="Century Gothic" w:cs="Arial"/>
        </w:rPr>
        <w:t>qué</w:t>
      </w:r>
      <w:r w:rsidR="00A829F2">
        <w:rPr>
          <w:rFonts w:ascii="Century Gothic" w:hAnsi="Century Gothic" w:cs="Arial"/>
        </w:rPr>
        <w:t xml:space="preserve"> </w:t>
      </w:r>
      <w:r w:rsidR="008E2EA6">
        <w:rPr>
          <w:rFonts w:ascii="Century Gothic" w:hAnsi="Century Gothic" w:cs="Arial"/>
        </w:rPr>
        <w:t xml:space="preserve">tanto si nos vamos a rojo cerrar, porque yo creo que no, yo creo que ya no se justificaría”. “Magistrada obviamente estamos en casa y todos con el interés de que el Poder Judicial salga adelante y bien”, refiere el </w:t>
      </w:r>
      <w:r w:rsidR="008E2EA6">
        <w:rPr>
          <w:rFonts w:ascii="Century Gothic" w:hAnsi="Century Gothic" w:cs="Arial"/>
          <w:b/>
        </w:rPr>
        <w:t xml:space="preserve">Magistrado Juan Paulo </w:t>
      </w:r>
      <w:r w:rsidR="008E2EA6">
        <w:rPr>
          <w:rFonts w:ascii="Century Gothic" w:hAnsi="Century Gothic" w:cs="Arial"/>
          <w:b/>
        </w:rPr>
        <w:lastRenderedPageBreak/>
        <w:t>Almazán Cue</w:t>
      </w:r>
      <w:r w:rsidR="008E2EA6">
        <w:rPr>
          <w:rFonts w:ascii="Century Gothic" w:hAnsi="Century Gothic" w:cs="Arial"/>
        </w:rPr>
        <w:t xml:space="preserve">, “pero no podemos perder de vista, que estamos en un entorno de un Estado y que hay tres Poderes, y cuál es el proceder, como va a proceder </w:t>
      </w:r>
      <w:r w:rsidR="0071008C">
        <w:rPr>
          <w:rFonts w:ascii="Century Gothic" w:hAnsi="Century Gothic" w:cs="Arial"/>
        </w:rPr>
        <w:t xml:space="preserve">en este momento </w:t>
      </w:r>
      <w:r w:rsidR="008E2EA6">
        <w:rPr>
          <w:rFonts w:ascii="Century Gothic" w:hAnsi="Century Gothic" w:cs="Arial"/>
        </w:rPr>
        <w:t xml:space="preserve">el Ejecutivo, porque tenemos un Sindicato Único, y sí tomamos determinaciones distintas tendríamos un choque innecesario político, hacia </w:t>
      </w:r>
      <w:r w:rsidR="008266D7">
        <w:rPr>
          <w:rFonts w:ascii="Century Gothic" w:hAnsi="Century Gothic" w:cs="Arial"/>
        </w:rPr>
        <w:t>dónde</w:t>
      </w:r>
      <w:r w:rsidR="008E2EA6">
        <w:rPr>
          <w:rFonts w:ascii="Century Gothic" w:hAnsi="Century Gothic" w:cs="Arial"/>
        </w:rPr>
        <w:t xml:space="preserve"> va la directriz del Ejecutivo, para que nosotros </w:t>
      </w:r>
      <w:r w:rsidR="008266D7">
        <w:rPr>
          <w:rFonts w:ascii="Century Gothic" w:hAnsi="Century Gothic" w:cs="Arial"/>
        </w:rPr>
        <w:t>vamos</w:t>
      </w:r>
      <w:r w:rsidR="008E2EA6">
        <w:rPr>
          <w:rFonts w:ascii="Century Gothic" w:hAnsi="Century Gothic" w:cs="Arial"/>
        </w:rPr>
        <w:t xml:space="preserve"> hacia </w:t>
      </w:r>
      <w:r w:rsidR="008266D7">
        <w:rPr>
          <w:rFonts w:ascii="Century Gothic" w:hAnsi="Century Gothic" w:cs="Arial"/>
        </w:rPr>
        <w:t>dónde</w:t>
      </w:r>
      <w:r w:rsidR="008E2EA6">
        <w:rPr>
          <w:rFonts w:ascii="Century Gothic" w:hAnsi="Century Gothic" w:cs="Arial"/>
        </w:rPr>
        <w:t xml:space="preserve"> vamos y habló entendiendo que hay una independencia entre los Poderes, pero me refiero para generar una sinergia muy similar sobre todo, insisto por un Sindicato Único”. “Lo que yo he percibido, porque no tengo la información directa”, manifiesta la </w:t>
      </w:r>
      <w:r w:rsidR="008E2EA6">
        <w:rPr>
          <w:rFonts w:ascii="Century Gothic" w:hAnsi="Century Gothic" w:cs="Arial"/>
          <w:b/>
        </w:rPr>
        <w:t>Magistrada Olga Regina García López</w:t>
      </w:r>
      <w:r w:rsidR="008E2EA6">
        <w:rPr>
          <w:rFonts w:ascii="Century Gothic" w:hAnsi="Century Gothic" w:cs="Arial"/>
        </w:rPr>
        <w:t xml:space="preserve">, “es que no se va a cerrar, ellos no cerrarían simplemente con estas medidas que han estado tomando de un día un personal, otro día otro, han prestado el servicio ininterrumpidamente, es probable que nosotros, </w:t>
      </w:r>
      <w:r w:rsidR="0071008C">
        <w:rPr>
          <w:rFonts w:ascii="Century Gothic" w:hAnsi="Century Gothic" w:cs="Arial"/>
        </w:rPr>
        <w:t xml:space="preserve">siguiendo </w:t>
      </w:r>
      <w:r w:rsidR="008E2EA6">
        <w:rPr>
          <w:rFonts w:ascii="Century Gothic" w:hAnsi="Century Gothic" w:cs="Arial"/>
        </w:rPr>
        <w:t>la directriz, pues tampoco tomemos esa dirección, y voy a ello, porque si ponemos</w:t>
      </w:r>
      <w:r w:rsidR="0071008C">
        <w:rPr>
          <w:rFonts w:ascii="Century Gothic" w:hAnsi="Century Gothic" w:cs="Arial"/>
        </w:rPr>
        <w:t xml:space="preserve"> nosotros</w:t>
      </w:r>
      <w:r w:rsidR="008E2EA6">
        <w:rPr>
          <w:rFonts w:ascii="Century Gothic" w:hAnsi="Century Gothic" w:cs="Arial"/>
        </w:rPr>
        <w:t xml:space="preserve"> ahorita que actividades son esenciales y que actividades no, cuando en aquella ocasión est</w:t>
      </w:r>
      <w:r w:rsidR="0071008C">
        <w:rPr>
          <w:rFonts w:ascii="Century Gothic" w:hAnsi="Century Gothic" w:cs="Arial"/>
        </w:rPr>
        <w:t>ába</w:t>
      </w:r>
      <w:r w:rsidR="008E2EA6">
        <w:rPr>
          <w:rFonts w:ascii="Century Gothic" w:hAnsi="Century Gothic" w:cs="Arial"/>
        </w:rPr>
        <w:t>mos en rojo y lo tomamos, era porque estábamos, ahorita no, no vamos a cerrar</w:t>
      </w:r>
      <w:r w:rsidR="0067340D">
        <w:rPr>
          <w:rFonts w:ascii="Century Gothic" w:hAnsi="Century Gothic" w:cs="Arial"/>
        </w:rPr>
        <w:t xml:space="preserve">, entonces yo no vería el caso de poner cuales actividades son esenciales, cuáles no, porque vamos a seguir abierto, más bien como les vamos a decir a nuestros Jueces y a las áreas administrativas como manejar al personal, esa la cuestión relevante”. “Yo creo que en los términos que Usted </w:t>
      </w:r>
      <w:r w:rsidR="008266D7">
        <w:rPr>
          <w:rFonts w:ascii="Century Gothic" w:hAnsi="Century Gothic" w:cs="Arial"/>
        </w:rPr>
        <w:t>está</w:t>
      </w:r>
      <w:r w:rsidR="0067340D">
        <w:rPr>
          <w:rFonts w:ascii="Century Gothic" w:hAnsi="Century Gothic" w:cs="Arial"/>
        </w:rPr>
        <w:t xml:space="preserve"> presentándolo,</w:t>
      </w:r>
      <w:r w:rsidR="0071008C">
        <w:rPr>
          <w:rFonts w:ascii="Century Gothic" w:hAnsi="Century Gothic" w:cs="Arial"/>
        </w:rPr>
        <w:t xml:space="preserve"> yo no lo veo mal lo</w:t>
      </w:r>
      <w:r w:rsidR="0067340D">
        <w:rPr>
          <w:rFonts w:ascii="Century Gothic" w:hAnsi="Century Gothic" w:cs="Arial"/>
        </w:rPr>
        <w:t xml:space="preserve"> que se está presentando esto considero que el </w:t>
      </w:r>
      <w:r w:rsidR="0067340D" w:rsidRPr="0071008C">
        <w:rPr>
          <w:rFonts w:ascii="Century Gothic" w:hAnsi="Century Gothic" w:cs="Arial"/>
        </w:rPr>
        <w:t>setenta</w:t>
      </w:r>
      <w:r w:rsidR="0067340D">
        <w:rPr>
          <w:rFonts w:ascii="Century Gothic" w:hAnsi="Century Gothic" w:cs="Arial"/>
        </w:rPr>
        <w:t xml:space="preserve"> por cierto sin que se suspenda la actividad y el </w:t>
      </w:r>
      <w:r w:rsidR="0071008C">
        <w:rPr>
          <w:rFonts w:ascii="Century Gothic" w:hAnsi="Century Gothic" w:cs="Arial"/>
        </w:rPr>
        <w:t>treinta</w:t>
      </w:r>
      <w:r w:rsidR="0067340D">
        <w:rPr>
          <w:rFonts w:ascii="Century Gothic" w:hAnsi="Century Gothic" w:cs="Arial"/>
        </w:rPr>
        <w:t xml:space="preserve"> por ciento, y que los titulares de cada área tengan la </w:t>
      </w:r>
      <w:r w:rsidR="0067340D">
        <w:rPr>
          <w:rFonts w:ascii="Century Gothic" w:hAnsi="Century Gothic" w:cs="Arial"/>
        </w:rPr>
        <w:lastRenderedPageBreak/>
        <w:t xml:space="preserve">autonomía”, menciona el </w:t>
      </w:r>
      <w:r w:rsidR="0067340D">
        <w:rPr>
          <w:rFonts w:ascii="Century Gothic" w:hAnsi="Century Gothic" w:cs="Arial"/>
          <w:b/>
        </w:rPr>
        <w:t>Magistrado José Armando Martínez Vázquez</w:t>
      </w:r>
      <w:r w:rsidR="0067340D">
        <w:rPr>
          <w:rFonts w:ascii="Century Gothic" w:hAnsi="Century Gothic" w:cs="Arial"/>
        </w:rPr>
        <w:t xml:space="preserve">. “De distribuirlos”, dice la </w:t>
      </w:r>
      <w:r w:rsidR="0067340D">
        <w:rPr>
          <w:rFonts w:ascii="Century Gothic" w:hAnsi="Century Gothic" w:cs="Arial"/>
          <w:b/>
        </w:rPr>
        <w:t>Magistrada Olga Regina García López</w:t>
      </w:r>
      <w:r w:rsidR="0067340D">
        <w:rPr>
          <w:rFonts w:ascii="Century Gothic" w:hAnsi="Century Gothic" w:cs="Arial"/>
        </w:rPr>
        <w:t xml:space="preserve">. “De distribuirlos para un mejor </w:t>
      </w:r>
      <w:r w:rsidR="00796C2D">
        <w:rPr>
          <w:rFonts w:ascii="Century Gothic" w:hAnsi="Century Gothic" w:cs="Arial"/>
        </w:rPr>
        <w:t>funcionamiento</w:t>
      </w:r>
      <w:r w:rsidR="0067340D">
        <w:rPr>
          <w:rFonts w:ascii="Century Gothic" w:hAnsi="Century Gothic" w:cs="Arial"/>
        </w:rPr>
        <w:t xml:space="preserve"> de los </w:t>
      </w:r>
      <w:r w:rsidR="00796C2D">
        <w:rPr>
          <w:rFonts w:ascii="Century Gothic" w:hAnsi="Century Gothic" w:cs="Arial"/>
        </w:rPr>
        <w:t>mismos</w:t>
      </w:r>
      <w:r w:rsidR="0067340D">
        <w:rPr>
          <w:rFonts w:ascii="Century Gothic" w:hAnsi="Century Gothic" w:cs="Arial"/>
        </w:rPr>
        <w:t xml:space="preserve">”, dice el </w:t>
      </w:r>
      <w:r w:rsidR="0067340D">
        <w:rPr>
          <w:rFonts w:ascii="Century Gothic" w:hAnsi="Century Gothic" w:cs="Arial"/>
          <w:b/>
        </w:rPr>
        <w:t>Magistrado José Armando Martínez Vázquez</w:t>
      </w:r>
      <w:r w:rsidR="0067340D">
        <w:rPr>
          <w:rFonts w:ascii="Century Gothic" w:hAnsi="Century Gothic" w:cs="Arial"/>
        </w:rPr>
        <w:t>. “Sí, Magistrada Rebeca</w:t>
      </w:r>
      <w:r w:rsidR="00796C2D">
        <w:rPr>
          <w:rFonts w:ascii="Century Gothic" w:hAnsi="Century Gothic" w:cs="Arial"/>
        </w:rPr>
        <w:t xml:space="preserve">”, refiere la </w:t>
      </w:r>
      <w:r w:rsidR="00796C2D">
        <w:rPr>
          <w:rFonts w:ascii="Century Gothic" w:hAnsi="Century Gothic" w:cs="Arial"/>
          <w:b/>
        </w:rPr>
        <w:t>Magistrada Olga Regina García López</w:t>
      </w:r>
      <w:r w:rsidR="00796C2D">
        <w:rPr>
          <w:rFonts w:ascii="Century Gothic" w:hAnsi="Century Gothic" w:cs="Arial"/>
        </w:rPr>
        <w:t xml:space="preserve">. “Gracias, </w:t>
      </w:r>
      <w:r w:rsidR="00577D95">
        <w:rPr>
          <w:rFonts w:ascii="Century Gothic" w:hAnsi="Century Gothic" w:cs="Arial"/>
        </w:rPr>
        <w:t xml:space="preserve">estoy </w:t>
      </w:r>
      <w:r w:rsidR="00796C2D">
        <w:rPr>
          <w:rFonts w:ascii="Century Gothic" w:hAnsi="Century Gothic" w:cs="Arial"/>
        </w:rPr>
        <w:t>de acuerdo con el artículo tercero</w:t>
      </w:r>
      <w:r w:rsidR="00AA5BA0">
        <w:rPr>
          <w:rFonts w:ascii="Century Gothic" w:hAnsi="Century Gothic" w:cs="Arial"/>
        </w:rPr>
        <w:t>”</w:t>
      </w:r>
      <w:r w:rsidR="00796C2D">
        <w:rPr>
          <w:rFonts w:ascii="Century Gothic" w:hAnsi="Century Gothic" w:cs="Arial"/>
        </w:rPr>
        <w:t xml:space="preserve">, </w:t>
      </w:r>
      <w:r w:rsidR="00AA5BA0">
        <w:rPr>
          <w:rFonts w:ascii="Century Gothic" w:hAnsi="Century Gothic" w:cs="Arial"/>
        </w:rPr>
        <w:t xml:space="preserve">refiere la </w:t>
      </w:r>
      <w:r w:rsidR="00AA5BA0">
        <w:rPr>
          <w:rFonts w:ascii="Century Gothic" w:hAnsi="Century Gothic" w:cs="Arial"/>
          <w:b/>
        </w:rPr>
        <w:t>Magistrada Rebeca Anastacia Medina García</w:t>
      </w:r>
      <w:r w:rsidR="00AA5BA0">
        <w:rPr>
          <w:rFonts w:ascii="Century Gothic" w:hAnsi="Century Gothic" w:cs="Arial"/>
        </w:rPr>
        <w:t>, “</w:t>
      </w:r>
      <w:r w:rsidR="00796C2D">
        <w:rPr>
          <w:rFonts w:ascii="Century Gothic" w:hAnsi="Century Gothic" w:cs="Arial"/>
        </w:rPr>
        <w:t>suponiendo como ya se dijo, que queda establecer</w:t>
      </w:r>
      <w:r w:rsidR="0071008C">
        <w:rPr>
          <w:rFonts w:ascii="Century Gothic" w:hAnsi="Century Gothic" w:cs="Arial"/>
        </w:rPr>
        <w:t xml:space="preserve"> </w:t>
      </w:r>
      <w:r w:rsidR="00584F80">
        <w:rPr>
          <w:rFonts w:ascii="Century Gothic" w:hAnsi="Century Gothic" w:cs="Arial"/>
        </w:rPr>
        <w:t>cuáles</w:t>
      </w:r>
      <w:r w:rsidR="0071008C">
        <w:rPr>
          <w:rFonts w:ascii="Century Gothic" w:hAnsi="Century Gothic" w:cs="Arial"/>
        </w:rPr>
        <w:t xml:space="preserve"> son</w:t>
      </w:r>
      <w:r w:rsidR="00796C2D">
        <w:rPr>
          <w:rFonts w:ascii="Century Gothic" w:hAnsi="Century Gothic" w:cs="Arial"/>
        </w:rPr>
        <w:t xml:space="preserve"> las actividades esenciales nada más, lo cierto es que hoy estamos en naranja, </w:t>
      </w:r>
      <w:r w:rsidR="00577D95">
        <w:rPr>
          <w:rFonts w:ascii="Century Gothic" w:hAnsi="Century Gothic" w:cs="Arial"/>
        </w:rPr>
        <w:t xml:space="preserve">y el acuerdo está así, </w:t>
      </w:r>
      <w:r w:rsidR="00796C2D">
        <w:rPr>
          <w:rFonts w:ascii="Century Gothic" w:hAnsi="Century Gothic" w:cs="Arial"/>
        </w:rPr>
        <w:t xml:space="preserve">si mañana </w:t>
      </w:r>
      <w:r w:rsidR="00577D95">
        <w:rPr>
          <w:rFonts w:ascii="Century Gothic" w:hAnsi="Century Gothic" w:cs="Arial"/>
        </w:rPr>
        <w:t>el semáforo cambia”</w:t>
      </w:r>
      <w:r w:rsidR="00AA5BA0">
        <w:rPr>
          <w:rFonts w:ascii="Century Gothic" w:hAnsi="Century Gothic" w:cs="Arial"/>
        </w:rPr>
        <w:t>.</w:t>
      </w:r>
      <w:r w:rsidR="00577D95">
        <w:rPr>
          <w:rFonts w:ascii="Century Gothic" w:hAnsi="Century Gothic" w:cs="Arial"/>
        </w:rPr>
        <w:t xml:space="preserve"> “Ya veremos”, dice la </w:t>
      </w:r>
      <w:r w:rsidR="00577D95">
        <w:rPr>
          <w:rFonts w:ascii="Century Gothic" w:hAnsi="Century Gothic" w:cs="Arial"/>
          <w:b/>
        </w:rPr>
        <w:t>Consejera Diana Isela Soria Hernández</w:t>
      </w:r>
      <w:r w:rsidR="00577D95">
        <w:rPr>
          <w:rFonts w:ascii="Century Gothic" w:hAnsi="Century Gothic" w:cs="Arial"/>
        </w:rPr>
        <w:t xml:space="preserve">. “Perdón, no hay micrófono, es que no se escucha”, comenta el </w:t>
      </w:r>
      <w:r w:rsidR="00577D95">
        <w:rPr>
          <w:rFonts w:ascii="Century Gothic" w:hAnsi="Century Gothic" w:cs="Arial"/>
          <w:b/>
        </w:rPr>
        <w:t>Magistrado Carlos Alejandro Robledo Zapata</w:t>
      </w:r>
      <w:r w:rsidR="00577D95">
        <w:rPr>
          <w:rFonts w:ascii="Century Gothic" w:hAnsi="Century Gothic" w:cs="Arial"/>
        </w:rPr>
        <w:t xml:space="preserve">. “Sí ahorita van por él”, manifiesta la </w:t>
      </w:r>
      <w:r w:rsidR="00577D95">
        <w:rPr>
          <w:rFonts w:ascii="Century Gothic" w:hAnsi="Century Gothic" w:cs="Arial"/>
          <w:b/>
        </w:rPr>
        <w:t>Magistrada Olga Regina García López</w:t>
      </w:r>
      <w:r w:rsidR="00577D95">
        <w:rPr>
          <w:rFonts w:ascii="Century Gothic" w:hAnsi="Century Gothic" w:cs="Arial"/>
        </w:rPr>
        <w:t xml:space="preserve"> “lo que refiere la Magistrada Rebeca es que para no ser omisos, tendríamos que sacar el acuerdo del color naranja</w:t>
      </w:r>
      <w:r w:rsidR="00796C2D">
        <w:rPr>
          <w:rFonts w:ascii="Century Gothic" w:hAnsi="Century Gothic" w:cs="Arial"/>
        </w:rPr>
        <w:t xml:space="preserve"> </w:t>
      </w:r>
      <w:r w:rsidR="00577D95">
        <w:rPr>
          <w:rFonts w:ascii="Century Gothic" w:hAnsi="Century Gothic" w:cs="Arial"/>
        </w:rPr>
        <w:t>y si mañana ya cambia, dejarlo preparado, perdón lo que refería la Magistrada Rebeca, actualmente estamos en semáforo naranja</w:t>
      </w:r>
      <w:r w:rsidR="00713F28">
        <w:rPr>
          <w:rFonts w:ascii="Century Gothic" w:hAnsi="Century Gothic" w:cs="Arial"/>
        </w:rPr>
        <w:t>, para no ser omisos, sacar el acuerdo así, y si el día de mañana, cambia al color rojo, podríamos reunirnos de nueva cuenta y ya nada más hacer alguna adecuación</w:t>
      </w:r>
      <w:r w:rsidR="000A723B">
        <w:rPr>
          <w:rFonts w:ascii="Century Gothic" w:hAnsi="Century Gothic" w:cs="Arial"/>
        </w:rPr>
        <w:t>, pero como la mayoría lo determine</w:t>
      </w:r>
      <w:r w:rsidR="00AA5BA0">
        <w:rPr>
          <w:rFonts w:ascii="Century Gothic" w:hAnsi="Century Gothic" w:cs="Arial"/>
        </w:rPr>
        <w:t>”.  “V</w:t>
      </w:r>
      <w:r w:rsidR="000A723B">
        <w:rPr>
          <w:rFonts w:ascii="Century Gothic" w:hAnsi="Century Gothic" w:cs="Arial"/>
        </w:rPr>
        <w:t xml:space="preserve">olvemos a lo mismo, cuantos días tenemos en semáforo naranja”, expone el </w:t>
      </w:r>
      <w:r w:rsidR="000A723B">
        <w:rPr>
          <w:rFonts w:ascii="Century Gothic" w:hAnsi="Century Gothic" w:cs="Arial"/>
          <w:b/>
        </w:rPr>
        <w:t xml:space="preserve">Magistrado Juan Paulo Almazán Cue. </w:t>
      </w:r>
      <w:r w:rsidR="000A723B">
        <w:rPr>
          <w:rFonts w:ascii="Century Gothic" w:hAnsi="Century Gothic" w:cs="Arial"/>
        </w:rPr>
        <w:t xml:space="preserve">“Desde la semana pasada”, comenta la </w:t>
      </w:r>
      <w:r w:rsidR="000A723B" w:rsidRPr="00AA5BA0">
        <w:rPr>
          <w:rFonts w:ascii="Century Gothic" w:hAnsi="Century Gothic" w:cs="Arial"/>
          <w:b/>
        </w:rPr>
        <w:t xml:space="preserve">Magistrada </w:t>
      </w:r>
      <w:r w:rsidR="00A1220F" w:rsidRPr="00AA5BA0">
        <w:rPr>
          <w:rFonts w:ascii="Century Gothic" w:hAnsi="Century Gothic" w:cs="Arial"/>
          <w:b/>
        </w:rPr>
        <w:t>Aracely Amparán Madrigal</w:t>
      </w:r>
      <w:r w:rsidR="000A723B" w:rsidRPr="00AA5BA0">
        <w:rPr>
          <w:rFonts w:ascii="Century Gothic" w:hAnsi="Century Gothic" w:cs="Arial"/>
        </w:rPr>
        <w:t>.</w:t>
      </w:r>
      <w:r w:rsidR="000A723B">
        <w:rPr>
          <w:rFonts w:ascii="Century Gothic" w:hAnsi="Century Gothic" w:cs="Arial"/>
        </w:rPr>
        <w:t xml:space="preserve"> “Si mañana vamos a tener una posible determinación</w:t>
      </w:r>
      <w:r w:rsidR="00AA5BA0">
        <w:rPr>
          <w:rFonts w:ascii="Century Gothic" w:hAnsi="Century Gothic" w:cs="Arial"/>
        </w:rPr>
        <w:t>”</w:t>
      </w:r>
      <w:r w:rsidR="000A723B">
        <w:rPr>
          <w:rFonts w:ascii="Century Gothic" w:hAnsi="Century Gothic" w:cs="Arial"/>
        </w:rPr>
        <w:t xml:space="preserve">, </w:t>
      </w:r>
      <w:r w:rsidR="00AA5BA0">
        <w:rPr>
          <w:rFonts w:ascii="Century Gothic" w:hAnsi="Century Gothic" w:cs="Arial"/>
        </w:rPr>
        <w:t xml:space="preserve">manifiesta el </w:t>
      </w:r>
      <w:r w:rsidR="00AA5BA0">
        <w:rPr>
          <w:rFonts w:ascii="Century Gothic" w:hAnsi="Century Gothic" w:cs="Arial"/>
          <w:b/>
        </w:rPr>
        <w:lastRenderedPageBreak/>
        <w:t>Magistrado Juan Paulo Almazán Cue,</w:t>
      </w:r>
      <w:r w:rsidR="00AA5BA0">
        <w:rPr>
          <w:rFonts w:ascii="Century Gothic" w:hAnsi="Century Gothic" w:cs="Arial"/>
        </w:rPr>
        <w:t xml:space="preserve"> “</w:t>
      </w:r>
      <w:r w:rsidR="000A723B">
        <w:rPr>
          <w:rFonts w:ascii="Century Gothic" w:hAnsi="Century Gothic" w:cs="Arial"/>
        </w:rPr>
        <w:t xml:space="preserve">para que </w:t>
      </w:r>
      <w:r w:rsidR="007D4462">
        <w:rPr>
          <w:rFonts w:ascii="Century Gothic" w:hAnsi="Century Gothic" w:cs="Arial"/>
        </w:rPr>
        <w:t>confundimos al gremio</w:t>
      </w:r>
      <w:r w:rsidR="000A723B">
        <w:rPr>
          <w:rFonts w:ascii="Century Gothic" w:hAnsi="Century Gothic" w:cs="Arial"/>
        </w:rPr>
        <w:t xml:space="preserve">, para que sacamos uno que además se publica mañana en el periódico, si no se alcanza a publicar hoy, y mañana lo estamos sacando para el lunes, van a decir, hacia </w:t>
      </w:r>
      <w:r w:rsidR="008266D7">
        <w:rPr>
          <w:rFonts w:ascii="Century Gothic" w:hAnsi="Century Gothic" w:cs="Arial"/>
        </w:rPr>
        <w:t>dónde</w:t>
      </w:r>
      <w:r w:rsidR="000A723B">
        <w:rPr>
          <w:rFonts w:ascii="Century Gothic" w:hAnsi="Century Gothic" w:cs="Arial"/>
        </w:rPr>
        <w:t xml:space="preserve"> va el Tribuna</w:t>
      </w:r>
      <w:r w:rsidR="00AA18B0">
        <w:rPr>
          <w:rFonts w:ascii="Century Gothic" w:hAnsi="Century Gothic" w:cs="Arial"/>
        </w:rPr>
        <w:t>l</w:t>
      </w:r>
      <w:r w:rsidR="00AA5BA0">
        <w:rPr>
          <w:rFonts w:ascii="Century Gothic" w:hAnsi="Century Gothic" w:cs="Arial"/>
        </w:rPr>
        <w:t>”.</w:t>
      </w:r>
      <w:r w:rsidR="000A723B">
        <w:rPr>
          <w:rFonts w:ascii="Century Gothic" w:hAnsi="Century Gothic" w:cs="Arial"/>
        </w:rPr>
        <w:t xml:space="preserve"> “Yo considero que </w:t>
      </w:r>
      <w:r w:rsidR="00161942">
        <w:rPr>
          <w:rFonts w:ascii="Century Gothic" w:hAnsi="Century Gothic" w:cs="Arial"/>
        </w:rPr>
        <w:t>las medidas que vamos a tener ahorita en el naranja</w:t>
      </w:r>
      <w:r w:rsidR="007D4462">
        <w:rPr>
          <w:rFonts w:ascii="Century Gothic" w:hAnsi="Century Gothic" w:cs="Arial"/>
        </w:rPr>
        <w:t>”</w:t>
      </w:r>
      <w:r w:rsidR="00161942">
        <w:rPr>
          <w:rFonts w:ascii="Century Gothic" w:hAnsi="Century Gothic" w:cs="Arial"/>
        </w:rPr>
        <w:t>,</w:t>
      </w:r>
      <w:r w:rsidR="007D4462">
        <w:rPr>
          <w:rFonts w:ascii="Century Gothic" w:hAnsi="Century Gothic" w:cs="Arial"/>
        </w:rPr>
        <w:t xml:space="preserve"> refiere la </w:t>
      </w:r>
      <w:r w:rsidR="007D4462">
        <w:rPr>
          <w:rFonts w:ascii="Century Gothic" w:hAnsi="Century Gothic" w:cs="Arial"/>
          <w:b/>
        </w:rPr>
        <w:t>Magistrada Olga Regina García López</w:t>
      </w:r>
      <w:r w:rsidR="00AA5BA0">
        <w:rPr>
          <w:rFonts w:ascii="Century Gothic" w:hAnsi="Century Gothic" w:cs="Arial"/>
          <w:b/>
        </w:rPr>
        <w:t>,</w:t>
      </w:r>
      <w:r w:rsidR="007D4462">
        <w:rPr>
          <w:rFonts w:ascii="Century Gothic" w:hAnsi="Century Gothic" w:cs="Arial"/>
        </w:rPr>
        <w:t xml:space="preserve"> “</w:t>
      </w:r>
      <w:r w:rsidR="00161942">
        <w:rPr>
          <w:rFonts w:ascii="Century Gothic" w:hAnsi="Century Gothic" w:cs="Arial"/>
        </w:rPr>
        <w:t>van a</w:t>
      </w:r>
      <w:r w:rsidR="007D4462">
        <w:rPr>
          <w:rFonts w:ascii="Century Gothic" w:hAnsi="Century Gothic" w:cs="Arial"/>
        </w:rPr>
        <w:t xml:space="preserve"> ser las mismas que vamos tener en el rojo,</w:t>
      </w:r>
      <w:r w:rsidR="00161942">
        <w:rPr>
          <w:rFonts w:ascii="Century Gothic" w:hAnsi="Century Gothic" w:cs="Arial"/>
        </w:rPr>
        <w:t xml:space="preserve"> es la verdad, no va a cambiar, ¿en qué va a cambiar?, vamos a estar abiertos, el personal va a seguir a la mitad, las medidas sanitarias, </w:t>
      </w:r>
      <w:r w:rsidR="007D4462">
        <w:rPr>
          <w:rFonts w:ascii="Century Gothic" w:hAnsi="Century Gothic" w:cs="Arial"/>
        </w:rPr>
        <w:t xml:space="preserve">los vulnerables </w:t>
      </w:r>
      <w:r w:rsidR="00161942">
        <w:rPr>
          <w:rFonts w:ascii="Century Gothic" w:hAnsi="Century Gothic" w:cs="Arial"/>
        </w:rPr>
        <w:t xml:space="preserve">entonces </w:t>
      </w:r>
      <w:r w:rsidR="007D4462">
        <w:rPr>
          <w:rFonts w:ascii="Century Gothic" w:hAnsi="Century Gothic" w:cs="Arial"/>
        </w:rPr>
        <w:t xml:space="preserve">eso lo hemos venido arrastrando, pero como Ustedes indiquen, Magistrada”. “Magistrada lo que Usted comenta en relación a que serían las mismas de naranja a rojo, yo lo único que considero que tenemos que tomar en cuenta”, refiere la </w:t>
      </w:r>
      <w:r w:rsidR="007D4462" w:rsidRPr="00AA5BA0">
        <w:rPr>
          <w:rFonts w:ascii="Century Gothic" w:hAnsi="Century Gothic" w:cs="Arial"/>
          <w:b/>
        </w:rPr>
        <w:t>Magistrada Aracely Amparán Madrigal</w:t>
      </w:r>
      <w:r w:rsidR="007D4462" w:rsidRPr="00AA5BA0">
        <w:rPr>
          <w:rFonts w:ascii="Century Gothic" w:hAnsi="Century Gothic" w:cs="Arial"/>
        </w:rPr>
        <w:t>,</w:t>
      </w:r>
      <w:r w:rsidR="007D4462">
        <w:rPr>
          <w:rFonts w:ascii="Century Gothic" w:hAnsi="Century Gothic" w:cs="Arial"/>
        </w:rPr>
        <w:t xml:space="preserve"> “concuerdo con el Magistrado Juan Paulo, en cuanto al Sindicato, porque no sabemos </w:t>
      </w:r>
      <w:r w:rsidR="008266D7">
        <w:rPr>
          <w:rFonts w:ascii="Century Gothic" w:hAnsi="Century Gothic" w:cs="Arial"/>
        </w:rPr>
        <w:t>qué</w:t>
      </w:r>
      <w:r w:rsidR="007D4462">
        <w:rPr>
          <w:rFonts w:ascii="Century Gothic" w:hAnsi="Century Gothic" w:cs="Arial"/>
        </w:rPr>
        <w:t xml:space="preserve"> medidas van a tomar y no podemos ser discordes porque eso generaría un problema tremendo, digo, pero a lo que me refiero ahorita es que a lo mejor se tiene que hacer un cambio, en relación a las decisiones del Sindicato para no caer en problemas”. “Entonces para destrabar, lo sacamos en naranja y ya lo que pase mañana o pasado, nos volvemos a reunir para que especulamos”, expresa la </w:t>
      </w:r>
      <w:r w:rsidR="007D4462">
        <w:rPr>
          <w:rFonts w:ascii="Century Gothic" w:hAnsi="Century Gothic" w:cs="Arial"/>
          <w:b/>
        </w:rPr>
        <w:t>Magistrada Olga Regina García López</w:t>
      </w:r>
      <w:r w:rsidR="007D4462">
        <w:rPr>
          <w:rFonts w:ascii="Century Gothic" w:hAnsi="Century Gothic" w:cs="Arial"/>
        </w:rPr>
        <w:t>. “</w:t>
      </w:r>
      <w:r w:rsidR="007D4462">
        <w:rPr>
          <w:rFonts w:ascii="Century Gothic" w:hAnsi="Century Gothic" w:cs="Arial"/>
        </w:rPr>
        <w:softHyphen/>
        <w:t>Presidenta, perdón</w:t>
      </w:r>
      <w:r w:rsidR="00AA5BA0">
        <w:rPr>
          <w:rFonts w:ascii="Century Gothic" w:hAnsi="Century Gothic" w:cs="Arial"/>
        </w:rPr>
        <w:t>”</w:t>
      </w:r>
      <w:r w:rsidR="007D4462">
        <w:rPr>
          <w:rFonts w:ascii="Century Gothic" w:hAnsi="Century Gothic" w:cs="Arial"/>
        </w:rPr>
        <w:t xml:space="preserve">, </w:t>
      </w:r>
      <w:r w:rsidR="00AA5BA0">
        <w:rPr>
          <w:rFonts w:ascii="Century Gothic" w:hAnsi="Century Gothic" w:cs="Arial"/>
        </w:rPr>
        <w:t xml:space="preserve">expresa el </w:t>
      </w:r>
      <w:r w:rsidR="00AA5BA0">
        <w:rPr>
          <w:rFonts w:ascii="Century Gothic" w:hAnsi="Century Gothic" w:cs="Arial"/>
          <w:b/>
        </w:rPr>
        <w:t>Magistrado Carlos Alejandro Robledo Zapata</w:t>
      </w:r>
      <w:r w:rsidR="00AA5BA0">
        <w:rPr>
          <w:rFonts w:ascii="Century Gothic" w:hAnsi="Century Gothic" w:cs="Arial"/>
        </w:rPr>
        <w:t>, “</w:t>
      </w:r>
      <w:r w:rsidR="007D4462">
        <w:rPr>
          <w:rFonts w:ascii="Century Gothic" w:hAnsi="Century Gothic" w:cs="Arial"/>
        </w:rPr>
        <w:t>vamos a partir de la base de que es lo</w:t>
      </w:r>
      <w:r w:rsidR="00AA5BA0">
        <w:rPr>
          <w:rFonts w:ascii="Century Gothic" w:hAnsi="Century Gothic" w:cs="Arial"/>
        </w:rPr>
        <w:t xml:space="preserve"> que</w:t>
      </w:r>
      <w:r w:rsidR="007D4462">
        <w:rPr>
          <w:rFonts w:ascii="Century Gothic" w:hAnsi="Century Gothic" w:cs="Arial"/>
        </w:rPr>
        <w:t xml:space="preserve"> el Poder Judicial busca durante este semáforo naranja o rojo, hace unos minutos el Magistrado Juan Paulo hizo mención, </w:t>
      </w:r>
      <w:r w:rsidR="00AA5BA0">
        <w:rPr>
          <w:rFonts w:ascii="Century Gothic" w:hAnsi="Century Gothic" w:cs="Arial"/>
        </w:rPr>
        <w:t xml:space="preserve"> de </w:t>
      </w:r>
      <w:r w:rsidR="002F6FB0">
        <w:rPr>
          <w:rFonts w:ascii="Century Gothic" w:hAnsi="Century Gothic" w:cs="Arial"/>
        </w:rPr>
        <w:t xml:space="preserve">que de alguna manera </w:t>
      </w:r>
      <w:r w:rsidR="002F6FB0">
        <w:rPr>
          <w:rFonts w:ascii="Century Gothic" w:hAnsi="Century Gothic" w:cs="Arial"/>
        </w:rPr>
        <w:lastRenderedPageBreak/>
        <w:t xml:space="preserve">tendríamos que ir en un símil a como están laborando los otros Poderes y bueno ello </w:t>
      </w:r>
      <w:r w:rsidR="00AA5BA0">
        <w:rPr>
          <w:rFonts w:ascii="Century Gothic" w:hAnsi="Century Gothic" w:cs="Arial"/>
        </w:rPr>
        <w:t xml:space="preserve">en relación a lo que acaba de </w:t>
      </w:r>
      <w:r w:rsidR="002F6FB0">
        <w:rPr>
          <w:rFonts w:ascii="Century Gothic" w:hAnsi="Century Gothic" w:cs="Arial"/>
        </w:rPr>
        <w:t xml:space="preserve">mencionar la Magistrada Amparán, recordarán Ustedes que el lunes 19 diecinueve de julio la Oficialía Mayor emitió no un acuerdo, una circular de cómo se iba venir trabajando en las dependencias del Poder Ejecutivo, y bueno entre otras cosas sí delimitó de inicio que se fuera el cincuenta por ciento, e incluso en esa circular estuvo de acuerdo o se escuchó al Sindicato mayoritario, fue </w:t>
      </w:r>
      <w:r w:rsidR="00447F44">
        <w:rPr>
          <w:rFonts w:ascii="Century Gothic" w:hAnsi="Century Gothic" w:cs="Arial"/>
        </w:rPr>
        <w:t xml:space="preserve">desde </w:t>
      </w:r>
      <w:r w:rsidR="002F6FB0">
        <w:rPr>
          <w:rFonts w:ascii="Century Gothic" w:hAnsi="Century Gothic" w:cs="Arial"/>
        </w:rPr>
        <w:t>el 19 diecinueve de julio, nosotros ya estábamos en un periodo vacacional, pero yo pregunt</w:t>
      </w:r>
      <w:r w:rsidR="00447F44">
        <w:rPr>
          <w:rFonts w:ascii="Century Gothic" w:hAnsi="Century Gothic" w:cs="Arial"/>
        </w:rPr>
        <w:t>o</w:t>
      </w:r>
      <w:r w:rsidR="002F6FB0">
        <w:rPr>
          <w:rFonts w:ascii="Century Gothic" w:hAnsi="Century Gothic" w:cs="Arial"/>
        </w:rPr>
        <w:t xml:space="preserve"> al Consejo, si el Sindicato ocurrió para decir, oiga Poder Judicial por</w:t>
      </w:r>
      <w:r w:rsidR="00447F44">
        <w:rPr>
          <w:rFonts w:ascii="Century Gothic" w:hAnsi="Century Gothic" w:cs="Arial"/>
        </w:rPr>
        <w:t xml:space="preserve"> </w:t>
      </w:r>
      <w:r w:rsidR="002F6FB0">
        <w:rPr>
          <w:rFonts w:ascii="Century Gothic" w:hAnsi="Century Gothic" w:cs="Arial"/>
        </w:rPr>
        <w:t>qu</w:t>
      </w:r>
      <w:r w:rsidR="00447F44">
        <w:rPr>
          <w:rFonts w:ascii="Century Gothic" w:hAnsi="Century Gothic" w:cs="Arial"/>
        </w:rPr>
        <w:t>é</w:t>
      </w:r>
      <w:r w:rsidR="002F6FB0">
        <w:rPr>
          <w:rFonts w:ascii="Century Gothic" w:hAnsi="Century Gothic" w:cs="Arial"/>
        </w:rPr>
        <w:t xml:space="preserve"> no se está laborando al cincuenta por ciento, tal y como se está laborando en el Poder Ejecutivo, hasta donde yo tengo entendido no, entonces por un lado, no podemos estar supeditados a un Sindicato, de ninguna manera, si</w:t>
      </w:r>
      <w:r w:rsidR="00447F44">
        <w:rPr>
          <w:rFonts w:ascii="Century Gothic" w:hAnsi="Century Gothic" w:cs="Arial"/>
        </w:rPr>
        <w:t xml:space="preserve">, </w:t>
      </w:r>
      <w:r w:rsidR="008266D7">
        <w:rPr>
          <w:rFonts w:ascii="Century Gothic" w:hAnsi="Century Gothic" w:cs="Arial"/>
        </w:rPr>
        <w:t>por qué</w:t>
      </w:r>
      <w:r w:rsidR="002F6FB0">
        <w:rPr>
          <w:rFonts w:ascii="Century Gothic" w:hAnsi="Century Gothic" w:cs="Arial"/>
        </w:rPr>
        <w:t xml:space="preserve"> no, que el Acuerdo pudiese salir en algunas situaciones, en algunos puntos similar a la Circular en lo general que emitió Oficialía Mayor para la dependencias del Poder Ejecutivo, recordemos que para las dependencias del Poder Ejecutivo, muchas de ellas no son actividades esenciales, no lo son, nosotros sí somos actividad esencial, y creo que al día de hoy nosotros no podemos decir, ah es que esto es urgente, no, yo creo que agosto 2021</w:t>
      </w:r>
      <w:r w:rsidR="00447F44">
        <w:rPr>
          <w:rFonts w:ascii="Century Gothic" w:hAnsi="Century Gothic" w:cs="Arial"/>
        </w:rPr>
        <w:t xml:space="preserve"> </w:t>
      </w:r>
      <w:r w:rsidR="002F6FB0">
        <w:rPr>
          <w:rFonts w:ascii="Century Gothic" w:hAnsi="Century Gothic" w:cs="Arial"/>
        </w:rPr>
        <w:t>y dados los antecedentes que ya vivimos del semáforo 2020, la actividad del Poder Judicial, toda ella, es esencial, toda ella, entonces creo que debemos de sacar el acuerdo de la mejor manera posible para</w:t>
      </w:r>
      <w:r w:rsidR="00447F44">
        <w:rPr>
          <w:rFonts w:ascii="Century Gothic" w:hAnsi="Century Gothic" w:cs="Arial"/>
        </w:rPr>
        <w:t xml:space="preserve"> que, para </w:t>
      </w:r>
      <w:r w:rsidR="002F6FB0">
        <w:rPr>
          <w:rFonts w:ascii="Century Gothic" w:hAnsi="Century Gothic" w:cs="Arial"/>
        </w:rPr>
        <w:t xml:space="preserve">no trastocar el buen </w:t>
      </w:r>
      <w:r w:rsidR="002F6FB0">
        <w:rPr>
          <w:rFonts w:ascii="Century Gothic" w:hAnsi="Century Gothic" w:cs="Arial"/>
        </w:rPr>
        <w:lastRenderedPageBreak/>
        <w:t xml:space="preserve">funcionamiento que a la fecha nos ha costado trabajo, porque vaya que costó trabajo, no se diga en la Primera Instancia, como se </w:t>
      </w:r>
      <w:r w:rsidR="008266D7">
        <w:rPr>
          <w:rFonts w:ascii="Century Gothic" w:hAnsi="Century Gothic" w:cs="Arial"/>
        </w:rPr>
        <w:t>trabajó</w:t>
      </w:r>
      <w:r w:rsidR="002F6FB0">
        <w:rPr>
          <w:rFonts w:ascii="Century Gothic" w:hAnsi="Century Gothic" w:cs="Arial"/>
        </w:rPr>
        <w:t>, etcétera, etcétera, ahora de nueva cuenta va para atrás, cerrar en lo particular</w:t>
      </w:r>
      <w:r w:rsidR="00447F44">
        <w:rPr>
          <w:rFonts w:ascii="Century Gothic" w:hAnsi="Century Gothic" w:cs="Arial"/>
        </w:rPr>
        <w:t>,</w:t>
      </w:r>
      <w:r w:rsidR="002F6FB0">
        <w:rPr>
          <w:rFonts w:ascii="Century Gothic" w:hAnsi="Century Gothic" w:cs="Arial"/>
        </w:rPr>
        <w:t xml:space="preserve"> obviamente ni en rojo, ni en morado, no</w:t>
      </w:r>
      <w:r w:rsidR="00447F44">
        <w:rPr>
          <w:rFonts w:ascii="Century Gothic" w:hAnsi="Century Gothic" w:cs="Arial"/>
        </w:rPr>
        <w:t>,</w:t>
      </w:r>
      <w:r w:rsidR="002F6FB0">
        <w:rPr>
          <w:rFonts w:ascii="Century Gothic" w:hAnsi="Century Gothic" w:cs="Arial"/>
        </w:rPr>
        <w:t xml:space="preserve"> cerrar no, de ninguna manera, como se va a limitar el </w:t>
      </w:r>
      <w:r w:rsidR="008266D7">
        <w:rPr>
          <w:rFonts w:ascii="Century Gothic" w:hAnsi="Century Gothic" w:cs="Arial"/>
        </w:rPr>
        <w:t>tránsito</w:t>
      </w:r>
      <w:r w:rsidR="002F6FB0">
        <w:rPr>
          <w:rFonts w:ascii="Century Gothic" w:hAnsi="Century Gothic" w:cs="Arial"/>
        </w:rPr>
        <w:t>, pues como se venía haciendo, los litigantes al inicio no estuvieron muy de acuerdo, pero al paso de los meses recordar</w:t>
      </w:r>
      <w:r w:rsidR="00447F44">
        <w:rPr>
          <w:rFonts w:ascii="Century Gothic" w:hAnsi="Century Gothic" w:cs="Arial"/>
        </w:rPr>
        <w:t>á</w:t>
      </w:r>
      <w:r w:rsidR="002F6FB0">
        <w:rPr>
          <w:rFonts w:ascii="Century Gothic" w:hAnsi="Century Gothic" w:cs="Arial"/>
        </w:rPr>
        <w:t>n que se educaron, se educaron y los trámites se estaban haciendo, se fueron acostumbrando a no hacer un trámite estrictamente presencial</w:t>
      </w:r>
      <w:r w:rsidR="00C04AB4">
        <w:rPr>
          <w:rFonts w:ascii="Century Gothic" w:hAnsi="Century Gothic" w:cs="Arial"/>
        </w:rPr>
        <w:t>, si no acatando los acuerdos que se fueron tomando de manera paulatina, en meses anteriores, de semanas atrás a la fecha, tengo entendido que ya el aforo a los Juzgados a las Salas la fecha, ya no hay ninguna restricci</w:t>
      </w:r>
      <w:r w:rsidR="00447F44">
        <w:rPr>
          <w:rFonts w:ascii="Century Gothic" w:hAnsi="Century Gothic" w:cs="Arial"/>
        </w:rPr>
        <w:t>ón</w:t>
      </w:r>
      <w:r w:rsidR="00C04AB4">
        <w:rPr>
          <w:rFonts w:ascii="Century Gothic" w:hAnsi="Century Gothic" w:cs="Arial"/>
        </w:rPr>
        <w:t xml:space="preserve">, entre otras cosas creo que se deben de poner restricción a ese </w:t>
      </w:r>
      <w:r w:rsidR="008266D7">
        <w:rPr>
          <w:rFonts w:ascii="Century Gothic" w:hAnsi="Century Gothic" w:cs="Arial"/>
        </w:rPr>
        <w:t>tránsito</w:t>
      </w:r>
      <w:r w:rsidR="00C04AB4">
        <w:rPr>
          <w:rFonts w:ascii="Century Gothic" w:hAnsi="Century Gothic" w:cs="Arial"/>
        </w:rPr>
        <w:t xml:space="preserve"> porque esa afluencia es la que de alguna manera puede traer consigo el riesgo de contagio, pero no creo que sea, iba a decir prudente, pero bueno no quiero usar esa palabra, de que hacia el interior del Poder Judicial de nueva cuenta sea el cincuenta por ciento, no, no, tenemos ya bien clara la experiencia de que sí hay gente </w:t>
      </w:r>
      <w:r w:rsidR="00AA18B0">
        <w:rPr>
          <w:rFonts w:ascii="Century Gothic" w:hAnsi="Century Gothic" w:cs="Arial"/>
        </w:rPr>
        <w:t xml:space="preserve">muy </w:t>
      </w:r>
      <w:r w:rsidR="00C04AB4">
        <w:rPr>
          <w:rFonts w:ascii="Century Gothic" w:hAnsi="Century Gothic" w:cs="Arial"/>
        </w:rPr>
        <w:t xml:space="preserve">responsable, que asumió su trabajo a distancia y lo cumplió pero también tenemos ejemplos patentes y evidentes de </w:t>
      </w:r>
      <w:r w:rsidR="00AA18B0">
        <w:rPr>
          <w:rFonts w:ascii="Century Gothic" w:hAnsi="Century Gothic" w:cs="Arial"/>
        </w:rPr>
        <w:t xml:space="preserve">que </w:t>
      </w:r>
      <w:r w:rsidR="00C04AB4">
        <w:rPr>
          <w:rFonts w:ascii="Century Gothic" w:hAnsi="Century Gothic" w:cs="Arial"/>
        </w:rPr>
        <w:t xml:space="preserve">un grueso muy significativo del Poder Judicial, </w:t>
      </w:r>
      <w:r w:rsidR="00AA18B0">
        <w:rPr>
          <w:rFonts w:ascii="Century Gothic" w:hAnsi="Century Gothic" w:cs="Arial"/>
        </w:rPr>
        <w:t>de la base</w:t>
      </w:r>
      <w:r w:rsidR="00C04AB4">
        <w:rPr>
          <w:rFonts w:ascii="Century Gothic" w:hAnsi="Century Gothic" w:cs="Arial"/>
        </w:rPr>
        <w:t xml:space="preserve"> burocrática, sindicalizada que no lo hizo, por más a distancia que estuviesen trabajando, entonces todos y todas vimos aquí lamentablemente en horas laborales, cuando por equis razones teníamos que salir a hacer algo, que la gente estaba transitando, entonces, vamos s</w:t>
      </w:r>
      <w:r w:rsidR="00AA18B0">
        <w:rPr>
          <w:rFonts w:ascii="Century Gothic" w:hAnsi="Century Gothic" w:cs="Arial"/>
        </w:rPr>
        <w:t>í</w:t>
      </w:r>
      <w:r w:rsidR="00C04AB4">
        <w:rPr>
          <w:rFonts w:ascii="Century Gothic" w:hAnsi="Century Gothic" w:cs="Arial"/>
        </w:rPr>
        <w:t xml:space="preserve"> hay que cuidar mucho la cuestión </w:t>
      </w:r>
      <w:r w:rsidR="00C04AB4">
        <w:rPr>
          <w:rFonts w:ascii="Century Gothic" w:hAnsi="Century Gothic" w:cs="Arial"/>
        </w:rPr>
        <w:lastRenderedPageBreak/>
        <w:t xml:space="preserve">de no aglomeración, etcétera, pero hay que ser también muy cuidadosos en no </w:t>
      </w:r>
      <w:r w:rsidR="00AA18B0">
        <w:rPr>
          <w:rFonts w:ascii="Century Gothic" w:hAnsi="Century Gothic" w:cs="Arial"/>
        </w:rPr>
        <w:t>dar coba</w:t>
      </w:r>
      <w:r w:rsidR="00C04AB4">
        <w:rPr>
          <w:rFonts w:ascii="Century Gothic" w:hAnsi="Century Gothic" w:cs="Arial"/>
        </w:rPr>
        <w:t xml:space="preserve">, porque créanme yo creo que muchos de la clase burocrática </w:t>
      </w:r>
      <w:r w:rsidR="008266D7">
        <w:rPr>
          <w:rFonts w:ascii="Century Gothic" w:hAnsi="Century Gothic" w:cs="Arial"/>
        </w:rPr>
        <w:t>sindicalizada</w:t>
      </w:r>
      <w:r w:rsidR="00C04AB4">
        <w:rPr>
          <w:rFonts w:ascii="Century Gothic" w:hAnsi="Century Gothic" w:cs="Arial"/>
        </w:rPr>
        <w:t xml:space="preserve"> están </w:t>
      </w:r>
      <w:r w:rsidR="00AA18B0">
        <w:rPr>
          <w:rFonts w:ascii="Century Gothic" w:hAnsi="Century Gothic" w:cs="Arial"/>
        </w:rPr>
        <w:t xml:space="preserve">a la expectativa </w:t>
      </w:r>
      <w:r w:rsidR="00C04AB4">
        <w:rPr>
          <w:rFonts w:ascii="Century Gothic" w:hAnsi="Century Gothic" w:cs="Arial"/>
        </w:rPr>
        <w:t>esperando este acuerdo, para que</w:t>
      </w:r>
      <w:r w:rsidR="00AC7AAB">
        <w:rPr>
          <w:rFonts w:ascii="Century Gothic" w:hAnsi="Century Gothic" w:cs="Arial"/>
        </w:rPr>
        <w:t>,</w:t>
      </w:r>
      <w:r w:rsidR="00C04AB4">
        <w:rPr>
          <w:rFonts w:ascii="Century Gothic" w:hAnsi="Century Gothic" w:cs="Arial"/>
        </w:rPr>
        <w:t xml:space="preserve"> ya vamos a regresar a meses atrás, no, no</w:t>
      </w:r>
      <w:r w:rsidR="00AC7AAB">
        <w:rPr>
          <w:rFonts w:ascii="Century Gothic" w:hAnsi="Century Gothic" w:cs="Arial"/>
        </w:rPr>
        <w:t>, no</w:t>
      </w:r>
      <w:r w:rsidR="00C04AB4">
        <w:rPr>
          <w:rFonts w:ascii="Century Gothic" w:hAnsi="Century Gothic" w:cs="Arial"/>
        </w:rPr>
        <w:t xml:space="preserve"> ya estuvo bueno, se tuvo la experiencia, ya vimos la experiencia y creo que como veníamos trabajando ahorita ya a la fecha con el personal desde el</w:t>
      </w:r>
      <w:r w:rsidR="00AC7AAB">
        <w:rPr>
          <w:rFonts w:ascii="Century Gothic" w:hAnsi="Century Gothic" w:cs="Arial"/>
        </w:rPr>
        <w:t xml:space="preserve"> día</w:t>
      </w:r>
      <w:r w:rsidR="00C04AB4">
        <w:rPr>
          <w:rFonts w:ascii="Century Gothic" w:hAnsi="Century Gothic" w:cs="Arial"/>
        </w:rPr>
        <w:t xml:space="preserve"> 16 dieciséis de junio del cincuenta por ciento, pues salvo, que delimitemos la presencia del personal en determinados días, pero yo sería de la idea de que, vamos el problema no es aquí, es </w:t>
      </w:r>
      <w:r w:rsidR="00AC7AAB">
        <w:rPr>
          <w:rFonts w:ascii="Century Gothic" w:hAnsi="Century Gothic" w:cs="Arial"/>
        </w:rPr>
        <w:t xml:space="preserve">hacia </w:t>
      </w:r>
      <w:r w:rsidR="00C04AB4">
        <w:rPr>
          <w:rFonts w:ascii="Century Gothic" w:hAnsi="Century Gothic" w:cs="Arial"/>
        </w:rPr>
        <w:t xml:space="preserve">el exterior, del exterior hacia acá, pero no es aquí, y sobre todo porque recordarán Ustedes que en días pasados en el Diario Oficial de la Federación ya se delimitó y quedó bien definido la cuestión de la vulnerabilidad, por más hipertenso, por más diabético, por más lo que fuera, </w:t>
      </w:r>
      <w:r w:rsidR="00AC7AAB">
        <w:rPr>
          <w:rFonts w:ascii="Century Gothic" w:hAnsi="Century Gothic" w:cs="Arial"/>
        </w:rPr>
        <w:t xml:space="preserve"> si ya tiene o cuenta </w:t>
      </w:r>
      <w:r w:rsidR="00C04AB4">
        <w:rPr>
          <w:rFonts w:ascii="Century Gothic" w:hAnsi="Century Gothic" w:cs="Arial"/>
        </w:rPr>
        <w:t xml:space="preserve">con sus dos dosis ya quedas excluido, ya no eres vulnerable, entonces poner cuestión de vulnerabilidad, no, no, no quiero con ello decir, vamos a seguir igual, no, no podemos seguir igual, </w:t>
      </w:r>
      <w:r w:rsidR="00AC7AAB">
        <w:rPr>
          <w:rFonts w:ascii="Century Gothic" w:hAnsi="Century Gothic" w:cs="Arial"/>
        </w:rPr>
        <w:t xml:space="preserve">vamos a </w:t>
      </w:r>
      <w:r w:rsidR="00C04AB4">
        <w:rPr>
          <w:rFonts w:ascii="Century Gothic" w:hAnsi="Century Gothic" w:cs="Arial"/>
        </w:rPr>
        <w:t>tomar ciertas medidas, pero eso no sea inherente a ser muy laxos o flexibles, porque vamos a relajarnos de nuevo, etcétera, etcétera, es mi opinión a los primeros puntos,</w:t>
      </w:r>
      <w:r w:rsidR="00AC7AAB">
        <w:rPr>
          <w:rFonts w:ascii="Century Gothic" w:hAnsi="Century Gothic" w:cs="Arial"/>
        </w:rPr>
        <w:t xml:space="preserve"> no,</w:t>
      </w:r>
      <w:r w:rsidR="00C04AB4">
        <w:rPr>
          <w:rFonts w:ascii="Century Gothic" w:hAnsi="Century Gothic" w:cs="Arial"/>
        </w:rPr>
        <w:t xml:space="preserve"> a reserva de más opiniones, de que tenemos que sacar un acuerdo, sí lo tenemos que sacar y no precisamente el día de hoy, porque seguramente el día de mañana </w:t>
      </w:r>
      <w:r w:rsidR="00AC7AAB">
        <w:rPr>
          <w:rFonts w:ascii="Century Gothic" w:hAnsi="Century Gothic" w:cs="Arial"/>
        </w:rPr>
        <w:t>iremos</w:t>
      </w:r>
      <w:r w:rsidR="00C04AB4">
        <w:rPr>
          <w:rFonts w:ascii="Century Gothic" w:hAnsi="Century Gothic" w:cs="Arial"/>
        </w:rPr>
        <w:t xml:space="preserve"> a pasar, es algo inminente a rojo, podemos sacar el día de</w:t>
      </w:r>
      <w:r w:rsidR="00AC7AAB">
        <w:rPr>
          <w:rFonts w:ascii="Century Gothic" w:hAnsi="Century Gothic" w:cs="Arial"/>
        </w:rPr>
        <w:t xml:space="preserve"> mañana el</w:t>
      </w:r>
      <w:r w:rsidR="00C04AB4">
        <w:rPr>
          <w:rFonts w:ascii="Century Gothic" w:hAnsi="Century Gothic" w:cs="Arial"/>
        </w:rPr>
        <w:t xml:space="preserve"> acuerdo con un semáforo rojo, inclusive verdad”. “Entonces para </w:t>
      </w:r>
      <w:r w:rsidR="00C04AB4">
        <w:rPr>
          <w:rFonts w:ascii="Century Gothic" w:hAnsi="Century Gothic" w:cs="Arial"/>
        </w:rPr>
        <w:lastRenderedPageBreak/>
        <w:t>cerrar, su propuesta es que se elimine lo del cincuenta por ciento de la planilla también</w:t>
      </w:r>
      <w:r w:rsidR="008B4E06">
        <w:rPr>
          <w:rFonts w:ascii="Century Gothic" w:hAnsi="Century Gothic" w:cs="Arial"/>
        </w:rPr>
        <w:t xml:space="preserve">, lo eliminemos de </w:t>
      </w:r>
      <w:r w:rsidR="008266D7">
        <w:rPr>
          <w:rFonts w:ascii="Century Gothic" w:hAnsi="Century Gothic" w:cs="Arial"/>
        </w:rPr>
        <w:t>este acuerdo</w:t>
      </w:r>
      <w:r w:rsidR="00C04AB4">
        <w:rPr>
          <w:rFonts w:ascii="Century Gothic" w:hAnsi="Century Gothic" w:cs="Arial"/>
        </w:rPr>
        <w:t xml:space="preserve">”, dice la </w:t>
      </w:r>
      <w:r w:rsidR="00C04AB4">
        <w:rPr>
          <w:rFonts w:ascii="Century Gothic" w:hAnsi="Century Gothic" w:cs="Arial"/>
          <w:b/>
        </w:rPr>
        <w:t>Magistrada Olga Regina García López</w:t>
      </w:r>
      <w:r w:rsidR="00C04AB4">
        <w:rPr>
          <w:rFonts w:ascii="Century Gothic" w:hAnsi="Century Gothic" w:cs="Arial"/>
        </w:rPr>
        <w:t>. “</w:t>
      </w:r>
      <w:r w:rsidR="008B4E06">
        <w:rPr>
          <w:rFonts w:ascii="Century Gothic" w:hAnsi="Century Gothic" w:cs="Arial"/>
        </w:rPr>
        <w:t xml:space="preserve">Magistrada”, interviene la </w:t>
      </w:r>
      <w:r w:rsidR="008B4E06">
        <w:rPr>
          <w:rFonts w:ascii="Century Gothic" w:hAnsi="Century Gothic" w:cs="Arial"/>
          <w:b/>
        </w:rPr>
        <w:t>Magistrada Ma. Guadalupe Orozco Santiago</w:t>
      </w:r>
      <w:r w:rsidR="008B4E06">
        <w:rPr>
          <w:rFonts w:ascii="Century Gothic" w:hAnsi="Century Gothic" w:cs="Arial"/>
        </w:rPr>
        <w:t xml:space="preserve">. “Me solicito el uso de la voz la Consejera, luego la Magistrada Lupita”, refiere la </w:t>
      </w:r>
      <w:r w:rsidR="008B4E06">
        <w:rPr>
          <w:rFonts w:ascii="Century Gothic" w:hAnsi="Century Gothic" w:cs="Arial"/>
          <w:b/>
        </w:rPr>
        <w:t>Magistrada Olga Regina García López</w:t>
      </w:r>
      <w:r w:rsidR="008B4E06">
        <w:rPr>
          <w:rFonts w:ascii="Century Gothic" w:hAnsi="Century Gothic" w:cs="Arial"/>
        </w:rPr>
        <w:t xml:space="preserve">. “Buenas tardes, en si ahorita  como están trabajando los Juzgados y dado el último acuerdo que hicimos”, expone la </w:t>
      </w:r>
      <w:r w:rsidR="008B4E06">
        <w:rPr>
          <w:rFonts w:ascii="Century Gothic" w:hAnsi="Century Gothic" w:cs="Arial"/>
          <w:b/>
        </w:rPr>
        <w:t>Consejera Diana Isela Soria Hernández</w:t>
      </w:r>
      <w:r w:rsidR="008B4E06">
        <w:rPr>
          <w:rFonts w:ascii="Century Gothic" w:hAnsi="Century Gothic" w:cs="Arial"/>
        </w:rPr>
        <w:t xml:space="preserve">, “hay muy poca gente que está en resguardo y muy poca gente que está en un enfermedad descontrolada, entonces digo se han tenido juntas con los Jueces y lo que sí han pedido es que no reduzcamos la gente de los Juzgados, que reduzcamos mejor los que vienen, porque vienen a presentar un escrito con tres o cuatro gentes, vienen a checar un expediente un abogado y con cinco gentes, entonces tenemos en reserva y se los recuerdo una aplicación que hicimos del QR, entonces porque no empezamos y en lugar de poner que si vienen </w:t>
      </w:r>
      <w:r w:rsidR="00AC7AAB">
        <w:rPr>
          <w:rFonts w:ascii="Century Gothic" w:hAnsi="Century Gothic" w:cs="Arial"/>
        </w:rPr>
        <w:t>hipertensos</w:t>
      </w:r>
      <w:r w:rsidR="008B4E06">
        <w:rPr>
          <w:rFonts w:ascii="Century Gothic" w:hAnsi="Century Gothic" w:cs="Arial"/>
        </w:rPr>
        <w:t xml:space="preserve"> y demás, están esperando ahorita, es que ya se cerraron otra vez las guarderías, entonces hacer los resguardos, cuando los vemos en las plazas, cuando los vemos en otros lados, entonces porque no en un acuerdo ingresamos aquí lo que </w:t>
      </w:r>
      <w:r w:rsidR="008B4E06" w:rsidRPr="008B4E06">
        <w:rPr>
          <w:rFonts w:ascii="Century Gothic" w:hAnsi="Century Gothic" w:cs="Arial"/>
        </w:rPr>
        <w:t>es el aforo de la</w:t>
      </w:r>
      <w:r w:rsidR="008B4E06">
        <w:rPr>
          <w:rFonts w:ascii="Century Gothic" w:hAnsi="Century Gothic" w:cs="Arial"/>
        </w:rPr>
        <w:t xml:space="preserve"> </w:t>
      </w:r>
      <w:r w:rsidR="008B4E06" w:rsidRPr="008B4E06">
        <w:rPr>
          <w:rFonts w:ascii="Century Gothic" w:hAnsi="Century Gothic" w:cs="Arial"/>
        </w:rPr>
        <w:t>gente</w:t>
      </w:r>
      <w:r w:rsidR="008B4E06">
        <w:rPr>
          <w:rFonts w:ascii="Century Gothic" w:hAnsi="Century Gothic" w:cs="Arial"/>
        </w:rPr>
        <w:t>,</w:t>
      </w:r>
      <w:r w:rsidR="008B4E06" w:rsidRPr="008B4E06">
        <w:rPr>
          <w:rFonts w:ascii="Century Gothic" w:hAnsi="Century Gothic" w:cs="Arial"/>
        </w:rPr>
        <w:t xml:space="preserve"> de la gente </w:t>
      </w:r>
      <w:r w:rsidR="008B4E06">
        <w:rPr>
          <w:rFonts w:ascii="Century Gothic" w:hAnsi="Century Gothic" w:cs="Arial"/>
        </w:rPr>
        <w:t xml:space="preserve">al cincuenta </w:t>
      </w:r>
      <w:r w:rsidR="008B4E06" w:rsidRPr="008B4E06">
        <w:rPr>
          <w:rFonts w:ascii="Century Gothic" w:hAnsi="Century Gothic" w:cs="Arial"/>
        </w:rPr>
        <w:t xml:space="preserve"> por ciento pero de</w:t>
      </w:r>
      <w:r w:rsidR="00343FA3">
        <w:rPr>
          <w:rFonts w:ascii="Century Gothic" w:hAnsi="Century Gothic" w:cs="Arial"/>
        </w:rPr>
        <w:t>l aforo de</w:t>
      </w:r>
      <w:r w:rsidR="008B4E06" w:rsidRPr="008B4E06">
        <w:rPr>
          <w:rFonts w:ascii="Century Gothic" w:hAnsi="Century Gothic" w:cs="Arial"/>
        </w:rPr>
        <w:t xml:space="preserve"> la gente</w:t>
      </w:r>
      <w:r w:rsidR="008B4E06">
        <w:rPr>
          <w:rFonts w:ascii="Century Gothic" w:hAnsi="Century Gothic" w:cs="Arial"/>
        </w:rPr>
        <w:t>,</w:t>
      </w:r>
      <w:r w:rsidR="008B4E06" w:rsidRPr="008B4E06">
        <w:rPr>
          <w:rFonts w:ascii="Century Gothic" w:hAnsi="Century Gothic" w:cs="Arial"/>
        </w:rPr>
        <w:t xml:space="preserve"> no  </w:t>
      </w:r>
      <w:r w:rsidR="008B4E06">
        <w:rPr>
          <w:rFonts w:ascii="Century Gothic" w:hAnsi="Century Gothic" w:cs="Arial"/>
        </w:rPr>
        <w:t>d</w:t>
      </w:r>
      <w:r w:rsidR="008B4E06" w:rsidRPr="008B4E06">
        <w:rPr>
          <w:rFonts w:ascii="Century Gothic" w:hAnsi="Century Gothic" w:cs="Arial"/>
        </w:rPr>
        <w:t>el personal y</w:t>
      </w:r>
      <w:r w:rsidR="008B4E06">
        <w:rPr>
          <w:rFonts w:ascii="Century Gothic" w:hAnsi="Century Gothic" w:cs="Arial"/>
        </w:rPr>
        <w:t xml:space="preserve"> </w:t>
      </w:r>
      <w:r w:rsidR="008B4E06" w:rsidRPr="008B4E06">
        <w:rPr>
          <w:rFonts w:ascii="Century Gothic" w:hAnsi="Century Gothic" w:cs="Arial"/>
        </w:rPr>
        <w:t>empezar y dejar aquí plasmar que será</w:t>
      </w:r>
      <w:r w:rsidR="008B4E06">
        <w:rPr>
          <w:rFonts w:ascii="Century Gothic" w:hAnsi="Century Gothic" w:cs="Arial"/>
        </w:rPr>
        <w:t xml:space="preserve"> </w:t>
      </w:r>
      <w:r w:rsidR="008B4E06" w:rsidRPr="008B4E06">
        <w:rPr>
          <w:rFonts w:ascii="Century Gothic" w:hAnsi="Century Gothic" w:cs="Arial"/>
        </w:rPr>
        <w:t>mediante las citas y las comparecencias</w:t>
      </w:r>
      <w:r w:rsidR="008B4E06">
        <w:rPr>
          <w:rFonts w:ascii="Century Gothic" w:hAnsi="Century Gothic" w:cs="Arial"/>
        </w:rPr>
        <w:t xml:space="preserve"> </w:t>
      </w:r>
      <w:r w:rsidR="008B4E06" w:rsidRPr="008B4E06">
        <w:rPr>
          <w:rFonts w:ascii="Century Gothic" w:hAnsi="Century Gothic" w:cs="Arial"/>
        </w:rPr>
        <w:t xml:space="preserve">mediante el </w:t>
      </w:r>
      <w:r w:rsidR="008B4E06">
        <w:rPr>
          <w:rFonts w:ascii="Century Gothic" w:hAnsi="Century Gothic" w:cs="Arial"/>
        </w:rPr>
        <w:t>QR</w:t>
      </w:r>
      <w:r w:rsidR="008B4E06" w:rsidRPr="008B4E06">
        <w:rPr>
          <w:rFonts w:ascii="Century Gothic" w:hAnsi="Century Gothic" w:cs="Arial"/>
        </w:rPr>
        <w:t xml:space="preserve"> y damos </w:t>
      </w:r>
      <w:r w:rsidR="008B4E06">
        <w:rPr>
          <w:rFonts w:ascii="Century Gothic" w:hAnsi="Century Gothic" w:cs="Arial"/>
        </w:rPr>
        <w:t xml:space="preserve">el resto, la otra vez no lo pusimos porque ya estábamos en verde, pero </w:t>
      </w:r>
      <w:r w:rsidR="008B4E06" w:rsidRPr="008B4E06">
        <w:rPr>
          <w:rFonts w:ascii="Century Gothic" w:hAnsi="Century Gothic" w:cs="Arial"/>
        </w:rPr>
        <w:t xml:space="preserve">bueno </w:t>
      </w:r>
      <w:r w:rsidR="008B4E06">
        <w:rPr>
          <w:rFonts w:ascii="Century Gothic" w:hAnsi="Century Gothic" w:cs="Arial"/>
        </w:rPr>
        <w:t xml:space="preserve">este es el momento de ponerlo, en naranja y por si llegamos </w:t>
      </w:r>
      <w:r w:rsidR="008B4E06" w:rsidRPr="008B4E06">
        <w:rPr>
          <w:rFonts w:ascii="Century Gothic" w:hAnsi="Century Gothic" w:cs="Arial"/>
        </w:rPr>
        <w:t>rojo igual</w:t>
      </w:r>
      <w:r w:rsidR="008B4E06">
        <w:rPr>
          <w:rFonts w:ascii="Century Gothic" w:hAnsi="Century Gothic" w:cs="Arial"/>
        </w:rPr>
        <w:t xml:space="preserve">, </w:t>
      </w:r>
      <w:r w:rsidR="008B4E06" w:rsidRPr="008B4E06">
        <w:rPr>
          <w:rFonts w:ascii="Century Gothic" w:hAnsi="Century Gothic" w:cs="Arial"/>
        </w:rPr>
        <w:t xml:space="preserve">el </w:t>
      </w:r>
      <w:r w:rsidR="008B4E06">
        <w:rPr>
          <w:rFonts w:ascii="Century Gothic" w:hAnsi="Century Gothic" w:cs="Arial"/>
        </w:rPr>
        <w:lastRenderedPageBreak/>
        <w:t xml:space="preserve">cincuenta por ciento </w:t>
      </w:r>
      <w:r w:rsidR="008B4E06" w:rsidRPr="008B4E06">
        <w:rPr>
          <w:rFonts w:ascii="Century Gothic" w:hAnsi="Century Gothic" w:cs="Arial"/>
        </w:rPr>
        <w:t>de la gente que venga aquí al</w:t>
      </w:r>
      <w:r w:rsidR="008B4E06">
        <w:rPr>
          <w:rFonts w:ascii="Century Gothic" w:hAnsi="Century Gothic" w:cs="Arial"/>
        </w:rPr>
        <w:t xml:space="preserve"> P</w:t>
      </w:r>
      <w:r w:rsidR="008B4E06" w:rsidRPr="008B4E06">
        <w:rPr>
          <w:rFonts w:ascii="Century Gothic" w:hAnsi="Century Gothic" w:cs="Arial"/>
        </w:rPr>
        <w:t>oder judicial</w:t>
      </w:r>
      <w:r w:rsidR="00A86819">
        <w:rPr>
          <w:rFonts w:ascii="Century Gothic" w:hAnsi="Century Gothic" w:cs="Arial"/>
        </w:rPr>
        <w:t xml:space="preserve"> </w:t>
      </w:r>
      <w:r w:rsidR="008B4E06" w:rsidRPr="00A86819">
        <w:rPr>
          <w:rFonts w:ascii="Century Gothic" w:hAnsi="Century Gothic" w:cs="Arial"/>
        </w:rPr>
        <w:t>porque a veces las gentes que están</w:t>
      </w:r>
      <w:r w:rsidR="00A86819">
        <w:rPr>
          <w:rFonts w:ascii="Century Gothic" w:hAnsi="Century Gothic" w:cs="Arial"/>
        </w:rPr>
        <w:t xml:space="preserve"> </w:t>
      </w:r>
      <w:r w:rsidR="008B4E06" w:rsidRPr="00A86819">
        <w:rPr>
          <w:rFonts w:ascii="Century Gothic" w:hAnsi="Century Gothic" w:cs="Arial"/>
        </w:rPr>
        <w:t>formados es</w:t>
      </w:r>
      <w:r w:rsidR="00343FA3">
        <w:rPr>
          <w:rFonts w:ascii="Century Gothic" w:hAnsi="Century Gothic" w:cs="Arial"/>
        </w:rPr>
        <w:t xml:space="preserve"> porque</w:t>
      </w:r>
      <w:r w:rsidR="008B4E06" w:rsidRPr="00A86819">
        <w:rPr>
          <w:rFonts w:ascii="Century Gothic" w:hAnsi="Century Gothic" w:cs="Arial"/>
        </w:rPr>
        <w:t xml:space="preserve"> </w:t>
      </w:r>
      <w:r w:rsidR="00A86819">
        <w:rPr>
          <w:rFonts w:ascii="Century Gothic" w:hAnsi="Century Gothic" w:cs="Arial"/>
        </w:rPr>
        <w:t xml:space="preserve">están platicando con fulanito </w:t>
      </w:r>
      <w:r w:rsidR="00343FA3">
        <w:rPr>
          <w:rFonts w:ascii="Century Gothic" w:hAnsi="Century Gothic" w:cs="Arial"/>
        </w:rPr>
        <w:t>con menganito</w:t>
      </w:r>
      <w:r w:rsidR="00A86819">
        <w:rPr>
          <w:rFonts w:ascii="Century Gothic" w:hAnsi="Century Gothic" w:cs="Arial"/>
        </w:rPr>
        <w:t xml:space="preserve">, </w:t>
      </w:r>
      <w:r w:rsidR="008B4E06" w:rsidRPr="00A86819">
        <w:rPr>
          <w:rFonts w:ascii="Century Gothic" w:hAnsi="Century Gothic" w:cs="Arial"/>
        </w:rPr>
        <w:t>y ya se hizo</w:t>
      </w:r>
      <w:r w:rsidR="00A86819">
        <w:rPr>
          <w:rFonts w:ascii="Century Gothic" w:hAnsi="Century Gothic" w:cs="Arial"/>
        </w:rPr>
        <w:t xml:space="preserve"> ahí, entonces  </w:t>
      </w:r>
      <w:r w:rsidR="008B4E06" w:rsidRPr="00A86819">
        <w:rPr>
          <w:rFonts w:ascii="Century Gothic" w:hAnsi="Century Gothic" w:cs="Arial"/>
        </w:rPr>
        <w:t xml:space="preserve">vamos a reducir al </w:t>
      </w:r>
      <w:r w:rsidR="00A86819">
        <w:rPr>
          <w:rFonts w:ascii="Century Gothic" w:hAnsi="Century Gothic" w:cs="Arial"/>
        </w:rPr>
        <w:t>cincuenta por ciento</w:t>
      </w:r>
      <w:r w:rsidR="008B4E06" w:rsidRPr="00A86819">
        <w:rPr>
          <w:rFonts w:ascii="Century Gothic" w:hAnsi="Century Gothic" w:cs="Arial"/>
        </w:rPr>
        <w:t xml:space="preserve"> del aforo</w:t>
      </w:r>
      <w:r w:rsidR="00A86819">
        <w:rPr>
          <w:rFonts w:ascii="Century Gothic" w:hAnsi="Century Gothic" w:cs="Arial"/>
        </w:rPr>
        <w:t xml:space="preserve"> de la gente, no </w:t>
      </w:r>
      <w:r w:rsidR="008B4E06" w:rsidRPr="00A86819">
        <w:rPr>
          <w:rFonts w:ascii="Century Gothic" w:hAnsi="Century Gothic" w:cs="Arial"/>
        </w:rPr>
        <w:t>lo de personal y esa es mi</w:t>
      </w:r>
      <w:r w:rsidR="00A86819">
        <w:rPr>
          <w:rFonts w:ascii="Century Gothic" w:hAnsi="Century Gothic" w:cs="Arial"/>
        </w:rPr>
        <w:t xml:space="preserve"> </w:t>
      </w:r>
      <w:r w:rsidR="008B4E06" w:rsidRPr="00A86819">
        <w:rPr>
          <w:rFonts w:ascii="Century Gothic" w:hAnsi="Century Gothic" w:cs="Arial"/>
        </w:rPr>
        <w:t>opinión</w:t>
      </w:r>
      <w:r w:rsidR="00A86819">
        <w:rPr>
          <w:rFonts w:ascii="Century Gothic" w:hAnsi="Century Gothic" w:cs="Arial"/>
        </w:rPr>
        <w:t xml:space="preserve">, gracias”. “Magistrada Lupita y luego Magistrado”, refiere la </w:t>
      </w:r>
      <w:r w:rsidR="00A86819">
        <w:rPr>
          <w:rFonts w:ascii="Century Gothic" w:hAnsi="Century Gothic" w:cs="Arial"/>
          <w:b/>
        </w:rPr>
        <w:t>Magistrada Olga Regina García López</w:t>
      </w:r>
      <w:r w:rsidR="00A86819">
        <w:rPr>
          <w:rFonts w:ascii="Century Gothic" w:hAnsi="Century Gothic" w:cs="Arial"/>
        </w:rPr>
        <w:t xml:space="preserve">. “Voy a modificar un </w:t>
      </w:r>
      <w:r w:rsidR="008B4E06" w:rsidRPr="00A86819">
        <w:rPr>
          <w:rFonts w:ascii="Century Gothic" w:hAnsi="Century Gothic" w:cs="Arial"/>
        </w:rPr>
        <w:t xml:space="preserve">poquito </w:t>
      </w:r>
      <w:r w:rsidR="00343FA3">
        <w:rPr>
          <w:rFonts w:ascii="Century Gothic" w:hAnsi="Century Gothic" w:cs="Arial"/>
        </w:rPr>
        <w:t xml:space="preserve">lo </w:t>
      </w:r>
      <w:r w:rsidR="008B4E06" w:rsidRPr="00A86819">
        <w:rPr>
          <w:rFonts w:ascii="Century Gothic" w:hAnsi="Century Gothic" w:cs="Arial"/>
        </w:rPr>
        <w:t>de</w:t>
      </w:r>
      <w:r w:rsidR="00343FA3">
        <w:rPr>
          <w:rFonts w:ascii="Century Gothic" w:hAnsi="Century Gothic" w:cs="Arial"/>
        </w:rPr>
        <w:t xml:space="preserve"> mi</w:t>
      </w:r>
      <w:r w:rsidR="008B4E06" w:rsidRPr="00A86819">
        <w:rPr>
          <w:rFonts w:ascii="Century Gothic" w:hAnsi="Century Gothic" w:cs="Arial"/>
        </w:rPr>
        <w:t xml:space="preserve"> participación anterior</w:t>
      </w:r>
      <w:r w:rsidR="00343FA3">
        <w:rPr>
          <w:rFonts w:ascii="Century Gothic" w:hAnsi="Century Gothic" w:cs="Arial"/>
        </w:rPr>
        <w:t>”</w:t>
      </w:r>
      <w:r w:rsidR="00A86819">
        <w:rPr>
          <w:rFonts w:ascii="Century Gothic" w:hAnsi="Century Gothic" w:cs="Arial"/>
        </w:rPr>
        <w:t>,</w:t>
      </w:r>
      <w:r w:rsidR="00343FA3">
        <w:rPr>
          <w:rFonts w:ascii="Century Gothic" w:hAnsi="Century Gothic" w:cs="Arial"/>
        </w:rPr>
        <w:t xml:space="preserve"> expone la </w:t>
      </w:r>
      <w:r w:rsidR="00343FA3" w:rsidRPr="00343FA3">
        <w:rPr>
          <w:rFonts w:ascii="Century Gothic" w:hAnsi="Century Gothic" w:cs="Arial"/>
          <w:b/>
        </w:rPr>
        <w:t>Magistrada Ma. Guadalupe Orozco Santiago</w:t>
      </w:r>
      <w:r w:rsidR="00343FA3">
        <w:rPr>
          <w:rFonts w:ascii="Century Gothic" w:hAnsi="Century Gothic" w:cs="Arial"/>
        </w:rPr>
        <w:t>, “</w:t>
      </w:r>
      <w:r w:rsidR="008B4E06" w:rsidRPr="00A86819">
        <w:rPr>
          <w:rFonts w:ascii="Century Gothic" w:hAnsi="Century Gothic" w:cs="Arial"/>
        </w:rPr>
        <w:t xml:space="preserve">porque estoy de acuerdo con </w:t>
      </w:r>
      <w:r w:rsidR="00A86819">
        <w:rPr>
          <w:rFonts w:ascii="Century Gothic" w:hAnsi="Century Gothic" w:cs="Arial"/>
        </w:rPr>
        <w:t xml:space="preserve">lo que dice la Consejera, salvo un punto, que quiero tratar, esta es nuestra sexta reunión de los Convenios que hemos celebrado los dos Plenos conjuntamente y considero, que estamos en naranja, y analizamos el punto </w:t>
      </w:r>
      <w:r w:rsidR="008B4E06" w:rsidRPr="00A86819">
        <w:rPr>
          <w:rFonts w:ascii="Century Gothic" w:hAnsi="Century Gothic" w:cs="Arial"/>
        </w:rPr>
        <w:t>no son las mismas condiciones</w:t>
      </w:r>
      <w:r w:rsidR="00A86819">
        <w:rPr>
          <w:rFonts w:ascii="Century Gothic" w:hAnsi="Century Gothic" w:cs="Arial"/>
        </w:rPr>
        <w:t xml:space="preserve"> </w:t>
      </w:r>
      <w:r w:rsidR="008B4E06" w:rsidRPr="00A86819">
        <w:rPr>
          <w:rFonts w:ascii="Century Gothic" w:hAnsi="Century Gothic" w:cs="Arial"/>
        </w:rPr>
        <w:t>que ahora tenemos</w:t>
      </w:r>
      <w:r w:rsidR="00A86819">
        <w:rPr>
          <w:rFonts w:ascii="Century Gothic" w:hAnsi="Century Gothic" w:cs="Arial"/>
        </w:rPr>
        <w:t>,</w:t>
      </w:r>
      <w:r w:rsidR="008B4E06" w:rsidRPr="00A86819">
        <w:rPr>
          <w:rFonts w:ascii="Century Gothic" w:hAnsi="Century Gothic" w:cs="Arial"/>
        </w:rPr>
        <w:t xml:space="preserve"> ahora </w:t>
      </w:r>
      <w:r w:rsidR="00A86819">
        <w:rPr>
          <w:rFonts w:ascii="Century Gothic" w:hAnsi="Century Gothic" w:cs="Arial"/>
        </w:rPr>
        <w:t>ya hay</w:t>
      </w:r>
      <w:r w:rsidR="008B4E06" w:rsidRPr="00A86819">
        <w:rPr>
          <w:rFonts w:ascii="Century Gothic" w:hAnsi="Century Gothic" w:cs="Arial"/>
        </w:rPr>
        <w:t xml:space="preserve"> vacuna y </w:t>
      </w:r>
      <w:r w:rsidR="00A86819">
        <w:rPr>
          <w:rFonts w:ascii="Century Gothic" w:hAnsi="Century Gothic" w:cs="Arial"/>
        </w:rPr>
        <w:t xml:space="preserve">hemos aprendido del tema </w:t>
      </w:r>
      <w:r w:rsidR="008B4E06" w:rsidRPr="00A86819">
        <w:rPr>
          <w:rFonts w:ascii="Century Gothic" w:hAnsi="Century Gothic" w:cs="Arial"/>
        </w:rPr>
        <w:t>y hemos</w:t>
      </w:r>
      <w:r w:rsidR="00A86819">
        <w:rPr>
          <w:rFonts w:ascii="Century Gothic" w:hAnsi="Century Gothic" w:cs="Arial"/>
        </w:rPr>
        <w:t xml:space="preserve"> actuado en consecuencia, </w:t>
      </w:r>
      <w:r w:rsidR="0094041B">
        <w:rPr>
          <w:rFonts w:ascii="Century Gothic" w:hAnsi="Century Gothic" w:cs="Arial"/>
        </w:rPr>
        <w:t xml:space="preserve">entonces sí el color es impactante, lo mismo si mañana pasa a rojo, pero las condiciones ya no son las mismas </w:t>
      </w:r>
      <w:r w:rsidR="008B4E06" w:rsidRPr="00A86819">
        <w:rPr>
          <w:rFonts w:ascii="Century Gothic" w:hAnsi="Century Gothic" w:cs="Arial"/>
        </w:rPr>
        <w:t>de los otros dos</w:t>
      </w:r>
      <w:r w:rsidR="0094041B">
        <w:rPr>
          <w:rFonts w:ascii="Century Gothic" w:hAnsi="Century Gothic" w:cs="Arial"/>
        </w:rPr>
        <w:t xml:space="preserve"> </w:t>
      </w:r>
      <w:r w:rsidR="008B4E06" w:rsidRPr="00A86819">
        <w:rPr>
          <w:rFonts w:ascii="Century Gothic" w:hAnsi="Century Gothic" w:cs="Arial"/>
        </w:rPr>
        <w:t xml:space="preserve">eventos </w:t>
      </w:r>
      <w:r w:rsidR="0094041B">
        <w:rPr>
          <w:rFonts w:ascii="Century Gothic" w:hAnsi="Century Gothic" w:cs="Arial"/>
        </w:rPr>
        <w:t>en</w:t>
      </w:r>
      <w:r w:rsidR="008B4E06" w:rsidRPr="00A86819">
        <w:rPr>
          <w:rFonts w:ascii="Century Gothic" w:hAnsi="Century Gothic" w:cs="Arial"/>
        </w:rPr>
        <w:t xml:space="preserve"> esos colores</w:t>
      </w:r>
      <w:r w:rsidR="0094041B">
        <w:rPr>
          <w:rFonts w:ascii="Century Gothic" w:hAnsi="Century Gothic" w:cs="Arial"/>
        </w:rPr>
        <w:t xml:space="preserve">, </w:t>
      </w:r>
      <w:r w:rsidR="008B4E06" w:rsidRPr="00A86819">
        <w:rPr>
          <w:rFonts w:ascii="Century Gothic" w:hAnsi="Century Gothic" w:cs="Arial"/>
        </w:rPr>
        <w:t>por lo tanto yo creo que sí es necesario</w:t>
      </w:r>
      <w:r w:rsidR="0094041B">
        <w:rPr>
          <w:rFonts w:ascii="Century Gothic" w:hAnsi="Century Gothic" w:cs="Arial"/>
        </w:rPr>
        <w:t xml:space="preserve"> </w:t>
      </w:r>
      <w:r w:rsidR="008B4E06" w:rsidRPr="00A86819">
        <w:rPr>
          <w:rFonts w:ascii="Century Gothic" w:hAnsi="Century Gothic" w:cs="Arial"/>
        </w:rPr>
        <w:t>tomar medidas</w:t>
      </w:r>
      <w:r w:rsidR="0094041B">
        <w:rPr>
          <w:rFonts w:ascii="Century Gothic" w:hAnsi="Century Gothic" w:cs="Arial"/>
        </w:rPr>
        <w:t>,</w:t>
      </w:r>
      <w:r w:rsidR="008B4E06" w:rsidRPr="00A86819">
        <w:rPr>
          <w:rFonts w:ascii="Century Gothic" w:hAnsi="Century Gothic" w:cs="Arial"/>
        </w:rPr>
        <w:t xml:space="preserve"> pero esas medidas</w:t>
      </w:r>
      <w:r w:rsidR="0094041B">
        <w:rPr>
          <w:rFonts w:ascii="Century Gothic" w:hAnsi="Century Gothic" w:cs="Arial"/>
        </w:rPr>
        <w:t xml:space="preserve"> y aun con lo que se acaba de pro</w:t>
      </w:r>
      <w:r w:rsidR="008B4E06" w:rsidRPr="00A86819">
        <w:rPr>
          <w:rFonts w:ascii="Century Gothic" w:hAnsi="Century Gothic" w:cs="Arial"/>
        </w:rPr>
        <w:t>poner se me</w:t>
      </w:r>
      <w:r w:rsidR="0094041B">
        <w:rPr>
          <w:rFonts w:ascii="Century Gothic" w:hAnsi="Century Gothic" w:cs="Arial"/>
        </w:rPr>
        <w:t xml:space="preserve"> </w:t>
      </w:r>
      <w:r w:rsidR="008B4E06" w:rsidRPr="00A86819">
        <w:rPr>
          <w:rFonts w:ascii="Century Gothic" w:hAnsi="Century Gothic" w:cs="Arial"/>
        </w:rPr>
        <w:t>hace muy conveniente</w:t>
      </w:r>
      <w:r w:rsidR="0094041B">
        <w:rPr>
          <w:rFonts w:ascii="Century Gothic" w:hAnsi="Century Gothic" w:cs="Arial"/>
        </w:rPr>
        <w:t xml:space="preserve"> y muy convi</w:t>
      </w:r>
      <w:r w:rsidR="00A54A47">
        <w:rPr>
          <w:rFonts w:ascii="Century Gothic" w:hAnsi="Century Gothic" w:cs="Arial"/>
        </w:rPr>
        <w:t>n</w:t>
      </w:r>
      <w:r w:rsidR="0094041B">
        <w:rPr>
          <w:rFonts w:ascii="Century Gothic" w:hAnsi="Century Gothic" w:cs="Arial"/>
        </w:rPr>
        <w:t>cente, lo cierto es que debemos de tener cuidado en no restringir lo que el Magistrado Almazán ha</w:t>
      </w:r>
      <w:r w:rsidR="00A54A47">
        <w:rPr>
          <w:rFonts w:ascii="Century Gothic" w:hAnsi="Century Gothic" w:cs="Arial"/>
        </w:rPr>
        <w:t>ce un instante dijo</w:t>
      </w:r>
      <w:r w:rsidR="0094041B">
        <w:rPr>
          <w:rFonts w:ascii="Century Gothic" w:hAnsi="Century Gothic" w:cs="Arial"/>
        </w:rPr>
        <w:t xml:space="preserve">, en el sentido de  </w:t>
      </w:r>
      <w:r w:rsidR="008B4E06" w:rsidRPr="00A86819">
        <w:rPr>
          <w:rFonts w:ascii="Century Gothic" w:hAnsi="Century Gothic" w:cs="Arial"/>
        </w:rPr>
        <w:t>no restringir</w:t>
      </w:r>
      <w:r w:rsidR="0094041B">
        <w:rPr>
          <w:rFonts w:ascii="Century Gothic" w:hAnsi="Century Gothic" w:cs="Arial"/>
        </w:rPr>
        <w:t xml:space="preserve"> </w:t>
      </w:r>
      <w:r w:rsidR="008B4E06" w:rsidRPr="00A86819">
        <w:rPr>
          <w:rFonts w:ascii="Century Gothic" w:hAnsi="Century Gothic" w:cs="Arial"/>
        </w:rPr>
        <w:t>el acceso a la justicia</w:t>
      </w:r>
      <w:r w:rsidR="0094041B">
        <w:rPr>
          <w:rFonts w:ascii="Century Gothic" w:hAnsi="Century Gothic" w:cs="Arial"/>
        </w:rPr>
        <w:t xml:space="preserve">, </w:t>
      </w:r>
      <w:r w:rsidR="00A54A47">
        <w:rPr>
          <w:rFonts w:ascii="Century Gothic" w:hAnsi="Century Gothic" w:cs="Arial"/>
        </w:rPr>
        <w:t>un justo medio</w:t>
      </w:r>
      <w:r w:rsidR="0094041B">
        <w:rPr>
          <w:rFonts w:ascii="Century Gothic" w:hAnsi="Century Gothic" w:cs="Arial"/>
        </w:rPr>
        <w:t xml:space="preserve">, también </w:t>
      </w:r>
      <w:r w:rsidR="00343FA3">
        <w:rPr>
          <w:rFonts w:ascii="Century Gothic" w:hAnsi="Century Gothic" w:cs="Arial"/>
        </w:rPr>
        <w:t xml:space="preserve">al igual </w:t>
      </w:r>
      <w:r w:rsidR="0094041B">
        <w:rPr>
          <w:rFonts w:ascii="Century Gothic" w:hAnsi="Century Gothic" w:cs="Arial"/>
        </w:rPr>
        <w:t xml:space="preserve">con el Magistrado Robledo yo estoy de acuerdo o más bien en desacuerdo, </w:t>
      </w:r>
      <w:r w:rsidR="00A54A47">
        <w:rPr>
          <w:rFonts w:ascii="Century Gothic" w:hAnsi="Century Gothic" w:cs="Arial"/>
        </w:rPr>
        <w:t xml:space="preserve">en cuanto a que </w:t>
      </w:r>
      <w:r w:rsidR="0094041B">
        <w:rPr>
          <w:rFonts w:ascii="Century Gothic" w:hAnsi="Century Gothic" w:cs="Arial"/>
        </w:rPr>
        <w:t xml:space="preserve">no tenemos que seguir los pasos de los otros dos poderes, en atención a que </w:t>
      </w:r>
      <w:r w:rsidR="00A54A47">
        <w:rPr>
          <w:rFonts w:ascii="Century Gothic" w:hAnsi="Century Gothic" w:cs="Arial"/>
        </w:rPr>
        <w:t xml:space="preserve">ellos </w:t>
      </w:r>
      <w:r w:rsidR="0094041B">
        <w:rPr>
          <w:rFonts w:ascii="Century Gothic" w:hAnsi="Century Gothic" w:cs="Arial"/>
        </w:rPr>
        <w:t xml:space="preserve">son más bien </w:t>
      </w:r>
      <w:r w:rsidR="0094041B">
        <w:rPr>
          <w:rFonts w:ascii="Century Gothic" w:hAnsi="Century Gothic" w:cs="Arial"/>
        </w:rPr>
        <w:lastRenderedPageBreak/>
        <w:t xml:space="preserve">actividades administrativas, </w:t>
      </w:r>
      <w:r w:rsidR="00A54A47">
        <w:rPr>
          <w:rFonts w:ascii="Century Gothic" w:hAnsi="Century Gothic" w:cs="Arial"/>
        </w:rPr>
        <w:t xml:space="preserve">y </w:t>
      </w:r>
      <w:r w:rsidR="0094041B">
        <w:rPr>
          <w:rFonts w:ascii="Century Gothic" w:hAnsi="Century Gothic" w:cs="Arial"/>
        </w:rPr>
        <w:t>la de nosotros, es esencial</w:t>
      </w:r>
      <w:r w:rsidR="00A1568F">
        <w:rPr>
          <w:rFonts w:ascii="Century Gothic" w:hAnsi="Century Gothic" w:cs="Arial"/>
        </w:rPr>
        <w:t xml:space="preserve"> </w:t>
      </w:r>
      <w:r w:rsidR="008B4E06" w:rsidRPr="00A86819">
        <w:rPr>
          <w:rFonts w:ascii="Century Gothic" w:hAnsi="Century Gothic" w:cs="Arial"/>
        </w:rPr>
        <w:t>y todos los</w:t>
      </w:r>
      <w:r w:rsidR="00A1568F">
        <w:rPr>
          <w:rFonts w:ascii="Century Gothic" w:hAnsi="Century Gothic" w:cs="Arial"/>
        </w:rPr>
        <w:t xml:space="preserve"> funcionarios, </w:t>
      </w:r>
      <w:r w:rsidR="008B4E06" w:rsidRPr="00A86819">
        <w:rPr>
          <w:rFonts w:ascii="Century Gothic" w:hAnsi="Century Gothic" w:cs="Arial"/>
        </w:rPr>
        <w:t>más los trabajadores</w:t>
      </w:r>
      <w:r w:rsidR="00A1568F">
        <w:rPr>
          <w:rFonts w:ascii="Century Gothic" w:hAnsi="Century Gothic" w:cs="Arial"/>
        </w:rPr>
        <w:t xml:space="preserve"> ejecutan una activida</w:t>
      </w:r>
      <w:r w:rsidR="008B4E06" w:rsidRPr="00A86819">
        <w:rPr>
          <w:rFonts w:ascii="Century Gothic" w:hAnsi="Century Gothic" w:cs="Arial"/>
        </w:rPr>
        <w:t>d esencial por eso</w:t>
      </w:r>
      <w:r w:rsidR="00A1568F">
        <w:rPr>
          <w:rFonts w:ascii="Century Gothic" w:hAnsi="Century Gothic" w:cs="Arial"/>
        </w:rPr>
        <w:t xml:space="preserve"> estoy de acuerdo también con su participación, aquí se trata </w:t>
      </w:r>
      <w:r w:rsidR="00A54A47">
        <w:rPr>
          <w:rFonts w:ascii="Century Gothic" w:hAnsi="Century Gothic" w:cs="Arial"/>
        </w:rPr>
        <w:t xml:space="preserve">de un justo medio entre tres opiniones muy interesantes que se han vertido, la del Magistrado Almazán Cue, la del Magistrado Carlos Alejandro Robledo y la de la Consejera Dianita, un justo medio para no ocasionar un daño mayor que sería el hecho de que </w:t>
      </w:r>
      <w:r w:rsidR="00343FA3">
        <w:rPr>
          <w:rFonts w:ascii="Century Gothic" w:hAnsi="Century Gothic" w:cs="Arial"/>
        </w:rPr>
        <w:t xml:space="preserve">se </w:t>
      </w:r>
      <w:r w:rsidR="00A54A47">
        <w:rPr>
          <w:rFonts w:ascii="Century Gothic" w:hAnsi="Century Gothic" w:cs="Arial"/>
        </w:rPr>
        <w:t xml:space="preserve">coartara esa necesidad que tienen del acceso a la justicia, nada más no va a ser un empeño muy dificultoso, porque hay que ver que las condiciones ya no son las mismas, esas condiciones nos dan una esperanza de un cambio y eso nos obliga más a no tratar el tema con una excesiva rigidez que vaya a trastocar otra necesidad de la población ya muy pobre y necesitada de ayuda, en donde la justicia es un factor de cambio, eso sí yo lo suplicaría mucho, hay una palabra aquí en el convenio que también me hace un poquito de escozar y es que los titulares de las áreas serán responsables, la palabra responsabilidad, aunque una persona que se contagie, un fatal desenlace pudiera ocasionar problemas a la Institución, hay que tomar en cuenta, si la sustituimos por la palabra deberá de, no por miedo en sí a la palabra responsabilidad, por las consecuencias que podemos originar, también vemos lo retos anteriores, yo </w:t>
      </w:r>
      <w:r w:rsidR="004950AA">
        <w:rPr>
          <w:rFonts w:ascii="Century Gothic" w:hAnsi="Century Gothic" w:cs="Arial"/>
        </w:rPr>
        <w:t xml:space="preserve">expresé en un Pleno la necesidad de regular lo del trabajo en casa, porque lo extremoso no llegamos a esos parámetros en atención a que nosotros no les damos instrumentos necesarios para que estén en casa, por lo tanto, es conveniente que trabajen aquí, que realicen su función, porque nosotros no les </w:t>
      </w:r>
      <w:r w:rsidR="004950AA">
        <w:rPr>
          <w:rFonts w:ascii="Century Gothic" w:hAnsi="Century Gothic" w:cs="Arial"/>
        </w:rPr>
        <w:lastRenderedPageBreak/>
        <w:t>pagamos horas extras, ni t</w:t>
      </w:r>
      <w:r w:rsidR="00E42CF6">
        <w:rPr>
          <w:rFonts w:ascii="Century Gothic" w:hAnsi="Century Gothic" w:cs="Arial"/>
        </w:rPr>
        <w:t>ampoco t</w:t>
      </w:r>
      <w:r w:rsidR="004950AA">
        <w:rPr>
          <w:rFonts w:ascii="Century Gothic" w:hAnsi="Century Gothic" w:cs="Arial"/>
        </w:rPr>
        <w:t xml:space="preserve">enemos un reloj checador que nos digan </w:t>
      </w:r>
      <w:r w:rsidR="00E42CF6">
        <w:rPr>
          <w:rFonts w:ascii="Century Gothic" w:hAnsi="Century Gothic" w:cs="Arial"/>
        </w:rPr>
        <w:t>si</w:t>
      </w:r>
      <w:r w:rsidR="004950AA">
        <w:rPr>
          <w:rFonts w:ascii="Century Gothic" w:hAnsi="Century Gothic" w:cs="Arial"/>
        </w:rPr>
        <w:t xml:space="preserve"> están sentados desde las ocho hasta la </w:t>
      </w:r>
      <w:r w:rsidR="00E42CF6">
        <w:rPr>
          <w:rFonts w:ascii="Century Gothic" w:hAnsi="Century Gothic" w:cs="Arial"/>
        </w:rPr>
        <w:t>jornada</w:t>
      </w:r>
      <w:r w:rsidR="004950AA">
        <w:rPr>
          <w:rFonts w:ascii="Century Gothic" w:hAnsi="Century Gothic" w:cs="Arial"/>
        </w:rPr>
        <w:t xml:space="preserve"> de trabajo, entonces estamos burlando la colectividad en cierta </w:t>
      </w:r>
      <w:r w:rsidR="00E42CF6">
        <w:rPr>
          <w:rFonts w:ascii="Century Gothic" w:hAnsi="Century Gothic" w:cs="Arial"/>
        </w:rPr>
        <w:t xml:space="preserve">manera, esa es mi participación y gracias por haberme escuchado”. “Gracias”, dice la </w:t>
      </w:r>
      <w:r w:rsidR="00E42CF6">
        <w:rPr>
          <w:rFonts w:ascii="Century Gothic" w:hAnsi="Century Gothic" w:cs="Arial"/>
          <w:b/>
        </w:rPr>
        <w:t>Magistrada Olga Regina García López</w:t>
      </w:r>
      <w:r w:rsidR="00E42CF6">
        <w:rPr>
          <w:rFonts w:ascii="Century Gothic" w:hAnsi="Century Gothic" w:cs="Arial"/>
        </w:rPr>
        <w:t>. “Yo coincido con las dos intervenciones la del Magistrado Carlos y la de la Consejera Diana</w:t>
      </w:r>
      <w:r w:rsidR="00AD277B">
        <w:rPr>
          <w:rFonts w:ascii="Century Gothic" w:hAnsi="Century Gothic" w:cs="Arial"/>
        </w:rPr>
        <w:t>”</w:t>
      </w:r>
      <w:r w:rsidR="00E42CF6">
        <w:rPr>
          <w:rFonts w:ascii="Century Gothic" w:hAnsi="Century Gothic" w:cs="Arial"/>
        </w:rPr>
        <w:t>,</w:t>
      </w:r>
      <w:r w:rsidR="00AD277B">
        <w:rPr>
          <w:rFonts w:ascii="Century Gothic" w:hAnsi="Century Gothic" w:cs="Arial"/>
        </w:rPr>
        <w:t xml:space="preserve"> manifiesta el </w:t>
      </w:r>
      <w:r w:rsidR="00AD277B">
        <w:rPr>
          <w:rFonts w:ascii="Century Gothic" w:hAnsi="Century Gothic" w:cs="Arial"/>
          <w:b/>
        </w:rPr>
        <w:t>Magistrado Juan Paulo Almazán Cue</w:t>
      </w:r>
      <w:r w:rsidR="00E42CF6">
        <w:rPr>
          <w:rFonts w:ascii="Century Gothic" w:hAnsi="Century Gothic" w:cs="Arial"/>
        </w:rPr>
        <w:t xml:space="preserve"> </w:t>
      </w:r>
      <w:r w:rsidR="00AD277B">
        <w:rPr>
          <w:rFonts w:ascii="Century Gothic" w:hAnsi="Century Gothic" w:cs="Arial"/>
        </w:rPr>
        <w:t>“</w:t>
      </w:r>
      <w:r w:rsidR="00E42CF6">
        <w:rPr>
          <w:rFonts w:ascii="Century Gothic" w:hAnsi="Century Gothic" w:cs="Arial"/>
        </w:rPr>
        <w:t>en el sentido de que en primer término</w:t>
      </w:r>
      <w:r w:rsidR="00AD277B">
        <w:rPr>
          <w:rFonts w:ascii="Century Gothic" w:hAnsi="Century Gothic" w:cs="Arial"/>
        </w:rPr>
        <w:t xml:space="preserve"> fuimos convocados por una orden</w:t>
      </w:r>
      <w:r w:rsidR="00E42CF6">
        <w:rPr>
          <w:rFonts w:ascii="Century Gothic" w:hAnsi="Century Gothic" w:cs="Arial"/>
        </w:rPr>
        <w:t xml:space="preserve"> del día, con un anexo de un documento</w:t>
      </w:r>
      <w:r w:rsidR="00AD277B">
        <w:rPr>
          <w:rFonts w:ascii="Century Gothic" w:hAnsi="Century Gothic" w:cs="Arial"/>
        </w:rPr>
        <w:t xml:space="preserve"> del cual yo de antemano estoy en totalmente desacuerdo con el documento que se nos presenta, no creo que existan condiciones para votar ese documento como se nos presenta, sin embargo, del desarrollo de la </w:t>
      </w:r>
      <w:r w:rsidR="008266D7">
        <w:rPr>
          <w:rFonts w:ascii="Century Gothic" w:hAnsi="Century Gothic" w:cs="Arial"/>
        </w:rPr>
        <w:t>plática</w:t>
      </w:r>
      <w:r w:rsidR="00AD277B">
        <w:rPr>
          <w:rFonts w:ascii="Century Gothic" w:hAnsi="Century Gothic" w:cs="Arial"/>
        </w:rPr>
        <w:t xml:space="preserve"> yo creo que sí hay temas importantes a resaltar, efectivamente yo coincido con el Magistrado Carlos de que no podemos cerrar, la administración de justicia es esencial, en ese sentido tenemos que tomar pues la función que nos corresponde desempeñar, en segundo término también coincido con la Consejera Diana que este sí es el momento preciso para sacar la aplicación del QR, y además el problema no es interno, el problema es el transito del edificio, si revisamos la </w:t>
      </w:r>
      <w:r w:rsidR="008266D7">
        <w:rPr>
          <w:rFonts w:ascii="Century Gothic" w:hAnsi="Century Gothic" w:cs="Arial"/>
        </w:rPr>
        <w:t>máquina</w:t>
      </w:r>
      <w:r w:rsidR="00AD277B">
        <w:rPr>
          <w:rFonts w:ascii="Century Gothic" w:hAnsi="Century Gothic" w:cs="Arial"/>
        </w:rPr>
        <w:t xml:space="preserve"> de entrada, la aduana de entrada al Tribunal, podemos saber exactamente cuanta gente ingresa al Poder Judicial, y sabemos que en un tránsito normal hablamos de mil ochocientas personas diarias, los cuales es un tránsito bastante alto, en ese sentido, yo coincidiría en que no podemos tomar </w:t>
      </w:r>
      <w:r w:rsidR="00AD277B">
        <w:rPr>
          <w:rFonts w:ascii="Century Gothic" w:hAnsi="Century Gothic" w:cs="Arial"/>
        </w:rPr>
        <w:lastRenderedPageBreak/>
        <w:t xml:space="preserve">decisiones, no podemos restringir el actuar de los Juzgados, </w:t>
      </w:r>
      <w:r w:rsidR="008266D7">
        <w:rPr>
          <w:rFonts w:ascii="Century Gothic" w:hAnsi="Century Gothic" w:cs="Arial"/>
        </w:rPr>
        <w:t>sino</w:t>
      </w:r>
      <w:r w:rsidR="00AD277B">
        <w:rPr>
          <w:rFonts w:ascii="Century Gothic" w:hAnsi="Century Gothic" w:cs="Arial"/>
        </w:rPr>
        <w:t xml:space="preserve"> más bien ver </w:t>
      </w:r>
      <w:r w:rsidR="008266D7">
        <w:rPr>
          <w:rFonts w:ascii="Century Gothic" w:hAnsi="Century Gothic" w:cs="Arial"/>
        </w:rPr>
        <w:t>cómo</w:t>
      </w:r>
      <w:r w:rsidR="00AD277B">
        <w:rPr>
          <w:rFonts w:ascii="Century Gothic" w:hAnsi="Century Gothic" w:cs="Arial"/>
        </w:rPr>
        <w:t xml:space="preserve"> vamos a controlar el acceso a los Tribunales, yo pregunto y sé que no es fácil, no es un tema sencillo, tenemos un padrón de vacunación del Tribunal, sabemos </w:t>
      </w:r>
      <w:r w:rsidR="008266D7">
        <w:rPr>
          <w:rFonts w:ascii="Century Gothic" w:hAnsi="Century Gothic" w:cs="Arial"/>
        </w:rPr>
        <w:t>cuántas</w:t>
      </w:r>
      <w:r w:rsidR="00AD277B">
        <w:rPr>
          <w:rFonts w:ascii="Century Gothic" w:hAnsi="Century Gothic" w:cs="Arial"/>
        </w:rPr>
        <w:t xml:space="preserve"> personas están vacunadas y cuanta no, hoy en la mañana escuchaba una noticia, en donde le preguntaban al médico si uno de los compañeros que no quería vacunarse, tenía treinta años de edad, no quería vacunarse, que pueden hacer todos los demás compañeros</w:t>
      </w:r>
      <w:r w:rsidR="00927350">
        <w:rPr>
          <w:rFonts w:ascii="Century Gothic" w:hAnsi="Century Gothic" w:cs="Arial"/>
        </w:rPr>
        <w:t xml:space="preserve">, hacen ahí sus argumentaciones, pero el punto es cuanta gente está vacunada o no, en el Tribunal, no tenemos ese dato, independientemente de las edades con las que contemos, un estudio en ese sentido, el problema está en el tránsito, porque no elegir una medida que la restricción al edificio sea por persona por trámite, por circunstancia en </w:t>
      </w:r>
      <w:r w:rsidR="008266D7">
        <w:rPr>
          <w:rFonts w:ascii="Century Gothic" w:hAnsi="Century Gothic" w:cs="Arial"/>
        </w:rPr>
        <w:t>específico</w:t>
      </w:r>
      <w:r w:rsidR="00927350">
        <w:rPr>
          <w:rFonts w:ascii="Century Gothic" w:hAnsi="Century Gothic" w:cs="Arial"/>
        </w:rPr>
        <w:t xml:space="preserve">, si vas al súper, te dicen sabes que una persona por familia, aquí hay que decir si hay tres abogados, van a realizar trámites distintos, o uno en </w:t>
      </w:r>
      <w:r w:rsidR="008266D7">
        <w:rPr>
          <w:rFonts w:ascii="Century Gothic" w:hAnsi="Century Gothic" w:cs="Arial"/>
        </w:rPr>
        <w:t>específico</w:t>
      </w:r>
      <w:r w:rsidR="00927350">
        <w:rPr>
          <w:rFonts w:ascii="Century Gothic" w:hAnsi="Century Gothic" w:cs="Arial"/>
        </w:rPr>
        <w:t xml:space="preserve">, </w:t>
      </w:r>
      <w:r w:rsidR="00C1164C">
        <w:rPr>
          <w:rFonts w:ascii="Century Gothic" w:hAnsi="Century Gothic" w:cs="Arial"/>
        </w:rPr>
        <w:t xml:space="preserve">yo coincido con el Magistrado Carlos de que no podemos restringir las función, por eso es que de la lectura rápida del documento, yo no estaría de acuerdo con este documento, porque parece que estamos metiéndole un freno otra vez a la Institución al desarrollo de la misma, y no previendo lo que está ocurriendo, esa sería mi participación y sí coincido con la implementación del QR”. “Entonces si les parece bien, para ir aterrizando los temas, primero vamos a definir lo primero que plantea el Magistrado </w:t>
      </w:r>
      <w:r w:rsidR="000611FA">
        <w:rPr>
          <w:rFonts w:ascii="Century Gothic" w:hAnsi="Century Gothic" w:cs="Arial"/>
        </w:rPr>
        <w:t>Oviedo</w:t>
      </w:r>
      <w:r w:rsidR="00C1164C">
        <w:rPr>
          <w:rFonts w:ascii="Century Gothic" w:hAnsi="Century Gothic" w:cs="Arial"/>
        </w:rPr>
        <w:t xml:space="preserve">”, manifiesta la </w:t>
      </w:r>
      <w:r w:rsidR="00C1164C">
        <w:rPr>
          <w:rFonts w:ascii="Century Gothic" w:hAnsi="Century Gothic" w:cs="Arial"/>
          <w:b/>
        </w:rPr>
        <w:t xml:space="preserve">Magistrada Olga Regina García López, </w:t>
      </w:r>
      <w:r w:rsidR="00C1164C">
        <w:rPr>
          <w:rFonts w:ascii="Century Gothic" w:hAnsi="Century Gothic" w:cs="Arial"/>
        </w:rPr>
        <w:t xml:space="preserve">“dejamos este en naranjo o nos esperamos al rojo, eso es lo primero”. “Nos </w:t>
      </w:r>
      <w:r w:rsidR="00C1164C">
        <w:rPr>
          <w:rFonts w:ascii="Century Gothic" w:hAnsi="Century Gothic" w:cs="Arial"/>
        </w:rPr>
        <w:lastRenderedPageBreak/>
        <w:t xml:space="preserve">esperamos a mañana”, dicen los </w:t>
      </w:r>
      <w:r w:rsidR="00C1164C">
        <w:rPr>
          <w:rFonts w:ascii="Century Gothic" w:hAnsi="Century Gothic" w:cs="Arial"/>
          <w:b/>
        </w:rPr>
        <w:t>Magistrados. “</w:t>
      </w:r>
      <w:r w:rsidR="00C1164C">
        <w:rPr>
          <w:rFonts w:ascii="Century Gothic" w:hAnsi="Century Gothic" w:cs="Arial"/>
        </w:rPr>
        <w:t xml:space="preserve">Entonces lo vamos a trabajar </w:t>
      </w:r>
      <w:r w:rsidR="00C1164C" w:rsidRPr="00546D52">
        <w:rPr>
          <w:rFonts w:ascii="Century Gothic" w:hAnsi="Century Gothic" w:cs="Arial"/>
        </w:rPr>
        <w:t>como rojo, el título en lugar</w:t>
      </w:r>
      <w:r w:rsidR="00C1164C">
        <w:rPr>
          <w:rFonts w:ascii="Century Gothic" w:hAnsi="Century Gothic" w:cs="Arial"/>
        </w:rPr>
        <w:t xml:space="preserve"> de naranja, rojo”, refiere </w:t>
      </w:r>
      <w:r w:rsidR="0096112A">
        <w:rPr>
          <w:rFonts w:ascii="Century Gothic" w:hAnsi="Century Gothic" w:cs="Arial"/>
        </w:rPr>
        <w:t xml:space="preserve">la </w:t>
      </w:r>
      <w:r w:rsidR="0096112A" w:rsidRPr="00584F80">
        <w:rPr>
          <w:rFonts w:ascii="Century Gothic" w:hAnsi="Century Gothic" w:cs="Arial"/>
          <w:b/>
        </w:rPr>
        <w:t>Magistrada</w:t>
      </w:r>
      <w:r w:rsidR="00C1164C">
        <w:rPr>
          <w:rFonts w:ascii="Century Gothic" w:hAnsi="Century Gothic" w:cs="Arial"/>
          <w:b/>
        </w:rPr>
        <w:t xml:space="preserve"> Olga Regina García López, </w:t>
      </w:r>
      <w:r w:rsidR="00C1164C">
        <w:rPr>
          <w:rFonts w:ascii="Century Gothic" w:hAnsi="Century Gothic" w:cs="Arial"/>
        </w:rPr>
        <w:t>“y la redacción del artículo tercero, ¿cuál sería la propuesta entonces?, pero como, si suprimimos lo que ya dijeron, suprimimos la primera parte, para no distinguir cuales actividades son esenciales o no, eliminamos la última parte de ese primer párrafo, del porcentaje ya no quedaría vigente, ¿cuál sería la redacción</w:t>
      </w:r>
      <w:r w:rsidR="000611FA">
        <w:rPr>
          <w:rFonts w:ascii="Century Gothic" w:hAnsi="Century Gothic" w:cs="Arial"/>
        </w:rPr>
        <w:t xml:space="preserve"> que se propone</w:t>
      </w:r>
      <w:r w:rsidR="003B65C7">
        <w:rPr>
          <w:rFonts w:ascii="Century Gothic" w:hAnsi="Century Gothic" w:cs="Arial"/>
        </w:rPr>
        <w:t>?”</w:t>
      </w:r>
      <w:r w:rsidR="00C1164C">
        <w:rPr>
          <w:rFonts w:ascii="Century Gothic" w:hAnsi="Century Gothic" w:cs="Arial"/>
        </w:rPr>
        <w:t>.</w:t>
      </w:r>
      <w:r w:rsidR="003B65C7">
        <w:rPr>
          <w:rFonts w:ascii="Century Gothic" w:hAnsi="Century Gothic" w:cs="Arial"/>
        </w:rPr>
        <w:t xml:space="preserve"> “Desaparece nada más”, menciona la </w:t>
      </w:r>
      <w:r w:rsidR="003B65C7">
        <w:rPr>
          <w:rFonts w:ascii="Century Gothic" w:hAnsi="Century Gothic" w:cs="Arial"/>
          <w:b/>
        </w:rPr>
        <w:t>Magistrada Ma. Guadalupe Orozco Santiago</w:t>
      </w:r>
      <w:r w:rsidR="003B65C7">
        <w:rPr>
          <w:rFonts w:ascii="Century Gothic" w:hAnsi="Century Gothic" w:cs="Arial"/>
        </w:rPr>
        <w:t>. “Es que ahí debemos</w:t>
      </w:r>
      <w:r w:rsidR="000611FA">
        <w:rPr>
          <w:rFonts w:ascii="Century Gothic" w:hAnsi="Century Gothic" w:cs="Arial"/>
        </w:rPr>
        <w:t>,</w:t>
      </w:r>
      <w:r w:rsidR="003B65C7">
        <w:rPr>
          <w:rFonts w:ascii="Century Gothic" w:hAnsi="Century Gothic" w:cs="Arial"/>
        </w:rPr>
        <w:t xml:space="preserve"> ya pensando </w:t>
      </w:r>
      <w:r w:rsidR="003B65C7" w:rsidRPr="00546D52">
        <w:rPr>
          <w:rFonts w:ascii="Century Gothic" w:hAnsi="Century Gothic" w:cs="Arial"/>
        </w:rPr>
        <w:t>como rojo</w:t>
      </w:r>
      <w:r w:rsidR="003B65C7">
        <w:rPr>
          <w:rFonts w:ascii="Century Gothic" w:hAnsi="Century Gothic" w:cs="Arial"/>
        </w:rPr>
        <w:t xml:space="preserve">, ahí yo </w:t>
      </w:r>
      <w:r w:rsidR="000611FA">
        <w:rPr>
          <w:rFonts w:ascii="Century Gothic" w:hAnsi="Century Gothic" w:cs="Arial"/>
        </w:rPr>
        <w:t xml:space="preserve">ya </w:t>
      </w:r>
      <w:r w:rsidR="003B65C7">
        <w:rPr>
          <w:rFonts w:ascii="Century Gothic" w:hAnsi="Century Gothic" w:cs="Arial"/>
        </w:rPr>
        <w:t xml:space="preserve">veo un riesgo” expresa la </w:t>
      </w:r>
      <w:r w:rsidR="003B65C7">
        <w:rPr>
          <w:rFonts w:ascii="Century Gothic" w:hAnsi="Century Gothic" w:cs="Arial"/>
          <w:b/>
        </w:rPr>
        <w:t xml:space="preserve">Magistrada Olga Regina García López, </w:t>
      </w:r>
      <w:r w:rsidR="003B65C7">
        <w:rPr>
          <w:rFonts w:ascii="Century Gothic" w:hAnsi="Century Gothic" w:cs="Arial"/>
        </w:rPr>
        <w:t xml:space="preserve">“no estamos </w:t>
      </w:r>
      <w:r w:rsidR="00C1164C">
        <w:rPr>
          <w:rFonts w:ascii="Century Gothic" w:hAnsi="Century Gothic" w:cs="Arial"/>
        </w:rPr>
        <w:t xml:space="preserve"> </w:t>
      </w:r>
      <w:r w:rsidR="003B65C7">
        <w:rPr>
          <w:rFonts w:ascii="Century Gothic" w:hAnsi="Century Gothic" w:cs="Arial"/>
        </w:rPr>
        <w:t xml:space="preserve">obligados al cincuenta por ciento, es cierto, pero sí estamos en rojo, o bien, continuar con el cien por ciento del personal, pero, aquí tenemos que ver por los de adentro y por los de afuera, primero vamos viendo por los de dentro, </w:t>
      </w:r>
      <w:r w:rsidR="000611FA">
        <w:rPr>
          <w:rFonts w:ascii="Century Gothic" w:hAnsi="Century Gothic" w:cs="Arial"/>
        </w:rPr>
        <w:t>y luego</w:t>
      </w:r>
      <w:r w:rsidR="003B65C7">
        <w:rPr>
          <w:rFonts w:ascii="Century Gothic" w:hAnsi="Century Gothic" w:cs="Arial"/>
        </w:rPr>
        <w:t xml:space="preserve"> por los de afuera, todos están de acuerdo que venga el cien por ciento, todos los aquí presentes, favor de levantar la mano en la forma económica, yo para darme una idea, quien </w:t>
      </w:r>
      <w:r w:rsidR="008266D7">
        <w:rPr>
          <w:rFonts w:ascii="Century Gothic" w:hAnsi="Century Gothic" w:cs="Arial"/>
        </w:rPr>
        <w:t>está</w:t>
      </w:r>
      <w:r w:rsidR="003B65C7">
        <w:rPr>
          <w:rFonts w:ascii="Century Gothic" w:hAnsi="Century Gothic" w:cs="Arial"/>
        </w:rPr>
        <w:t xml:space="preserve"> de acuerdo en el cien por ciento del personal como hasta ahorita </w:t>
      </w:r>
      <w:r w:rsidR="008266D7">
        <w:rPr>
          <w:rFonts w:ascii="Century Gothic" w:hAnsi="Century Gothic" w:cs="Arial"/>
        </w:rPr>
        <w:t>está</w:t>
      </w:r>
      <w:r w:rsidR="003B65C7">
        <w:rPr>
          <w:rFonts w:ascii="Century Gothic" w:hAnsi="Century Gothic" w:cs="Arial"/>
        </w:rPr>
        <w:t xml:space="preserve"> viniendo, nueve personas, diez personas, quien estaría en contra de que sea el cien por ciento del personal, </w:t>
      </w:r>
      <w:r w:rsidR="004D7191">
        <w:rPr>
          <w:rFonts w:ascii="Century Gothic" w:hAnsi="Century Gothic" w:cs="Arial"/>
        </w:rPr>
        <w:t>hay mayoría por el cien por ciento”. “Yo creo que habría</w:t>
      </w:r>
      <w:r w:rsidR="00546D52">
        <w:rPr>
          <w:rFonts w:ascii="Century Gothic" w:hAnsi="Century Gothic" w:cs="Arial"/>
        </w:rPr>
        <w:t xml:space="preserve"> que ver</w:t>
      </w:r>
      <w:r w:rsidR="004D7191">
        <w:rPr>
          <w:rFonts w:ascii="Century Gothic" w:hAnsi="Century Gothic" w:cs="Arial"/>
        </w:rPr>
        <w:t xml:space="preserve">, porque está un poco </w:t>
      </w:r>
      <w:r w:rsidR="000611FA">
        <w:rPr>
          <w:rFonts w:ascii="Century Gothic" w:hAnsi="Century Gothic" w:cs="Arial"/>
        </w:rPr>
        <w:t>sesgada</w:t>
      </w:r>
      <w:r w:rsidR="004D7191">
        <w:rPr>
          <w:rFonts w:ascii="Century Gothic" w:hAnsi="Century Gothic" w:cs="Arial"/>
        </w:rPr>
        <w:t xml:space="preserve"> la pregunta, porque ahorita tenemos un acuerdo que no tiene al cien por ciento de los funcionarios”, manifiesta el </w:t>
      </w:r>
      <w:r w:rsidR="004D7191">
        <w:rPr>
          <w:rFonts w:ascii="Century Gothic" w:hAnsi="Century Gothic" w:cs="Arial"/>
          <w:b/>
        </w:rPr>
        <w:t>Magistrado Juan Paulo Almazán Cue</w:t>
      </w:r>
      <w:r w:rsidR="004D7191">
        <w:rPr>
          <w:rFonts w:ascii="Century Gothic" w:hAnsi="Century Gothic" w:cs="Arial"/>
        </w:rPr>
        <w:t xml:space="preserve">, “si me preguntan yo estoy de acuerdo con el </w:t>
      </w:r>
      <w:r w:rsidR="004D7191">
        <w:rPr>
          <w:rFonts w:ascii="Century Gothic" w:hAnsi="Century Gothic" w:cs="Arial"/>
        </w:rPr>
        <w:lastRenderedPageBreak/>
        <w:t>Acuerdo que tenemos ahorita, ni con que vengan todos, ni con que no vengan, con e</w:t>
      </w:r>
      <w:r w:rsidR="00546D52">
        <w:rPr>
          <w:rFonts w:ascii="Century Gothic" w:hAnsi="Century Gothic" w:cs="Arial"/>
        </w:rPr>
        <w:t>l acuerdo que tenemos celebrado</w:t>
      </w:r>
      <w:r w:rsidR="004D7191">
        <w:rPr>
          <w:rFonts w:ascii="Century Gothic" w:hAnsi="Century Gothic" w:cs="Arial"/>
        </w:rPr>
        <w:t xml:space="preserve"> sí está funcionando”. “</w:t>
      </w:r>
      <w:r w:rsidR="008266D7">
        <w:rPr>
          <w:rFonts w:ascii="Century Gothic" w:hAnsi="Century Gothic" w:cs="Arial"/>
        </w:rPr>
        <w:t>Qué</w:t>
      </w:r>
      <w:r w:rsidR="004D7191">
        <w:rPr>
          <w:rFonts w:ascii="Century Gothic" w:hAnsi="Century Gothic" w:cs="Arial"/>
        </w:rPr>
        <w:t xml:space="preserve"> porcentaje, si Magistrada Manuelita”, dice la </w:t>
      </w:r>
      <w:r w:rsidR="004D7191">
        <w:rPr>
          <w:rFonts w:ascii="Century Gothic" w:hAnsi="Century Gothic" w:cs="Arial"/>
          <w:b/>
        </w:rPr>
        <w:t>Magistrada Olga Regina García López. “</w:t>
      </w:r>
      <w:r w:rsidR="004D7191" w:rsidRPr="004D7191">
        <w:rPr>
          <w:rFonts w:ascii="Century Gothic" w:hAnsi="Century Gothic" w:cs="Arial"/>
        </w:rPr>
        <w:t xml:space="preserve">Magistrada </w:t>
      </w:r>
      <w:r w:rsidR="004D7191">
        <w:rPr>
          <w:rFonts w:ascii="Century Gothic" w:hAnsi="Century Gothic" w:cs="Arial"/>
        </w:rPr>
        <w:t xml:space="preserve">es que </w:t>
      </w:r>
      <w:r w:rsidR="004D7191" w:rsidRPr="004D7191">
        <w:rPr>
          <w:rFonts w:ascii="Century Gothic" w:hAnsi="Century Gothic" w:cs="Arial"/>
        </w:rPr>
        <w:t>en realidad no tenemos en ningún órgano jurisdic</w:t>
      </w:r>
      <w:r w:rsidR="004D7191">
        <w:rPr>
          <w:rFonts w:ascii="Century Gothic" w:hAnsi="Century Gothic" w:cs="Arial"/>
        </w:rPr>
        <w:t>c</w:t>
      </w:r>
      <w:r w:rsidR="004D7191" w:rsidRPr="004D7191">
        <w:rPr>
          <w:rFonts w:ascii="Century Gothic" w:hAnsi="Century Gothic" w:cs="Arial"/>
        </w:rPr>
        <w:t>ional</w:t>
      </w:r>
      <w:r w:rsidR="00A54A47" w:rsidRPr="004D7191">
        <w:rPr>
          <w:rFonts w:ascii="Century Gothic" w:hAnsi="Century Gothic" w:cs="Arial"/>
        </w:rPr>
        <w:t xml:space="preserve"> </w:t>
      </w:r>
      <w:r w:rsidR="004D7191">
        <w:rPr>
          <w:rFonts w:ascii="Century Gothic" w:hAnsi="Century Gothic" w:cs="Arial"/>
        </w:rPr>
        <w:t xml:space="preserve">el cien por ciento”, expresa la </w:t>
      </w:r>
      <w:r w:rsidR="004D7191">
        <w:rPr>
          <w:rFonts w:ascii="Century Gothic" w:hAnsi="Century Gothic" w:cs="Arial"/>
          <w:b/>
        </w:rPr>
        <w:t>Magistrada María Manuela García Cázares</w:t>
      </w:r>
      <w:r w:rsidR="000611FA">
        <w:rPr>
          <w:rFonts w:ascii="Century Gothic" w:hAnsi="Century Gothic" w:cs="Arial"/>
          <w:b/>
        </w:rPr>
        <w:t>,</w:t>
      </w:r>
      <w:r w:rsidR="004D7191">
        <w:rPr>
          <w:rFonts w:ascii="Century Gothic" w:hAnsi="Century Gothic" w:cs="Arial"/>
        </w:rPr>
        <w:t xml:space="preserve"> “y esto fue a virtud de que en el último acuerdo se determinó por los dos Plenos el que se establecía que las personas que tuvieran determinada enfermedad, podrían en todo caso acogerse al acuerdo y justificarlo ante el Consejo de la Judicatura lo cual muchos hicieron, y entonces tenemos personal trabajando en caso de los órganos jurisdiccionales, entonces bajo ese sentido continuaríamos exactamente igual,</w:t>
      </w:r>
      <w:r w:rsidR="00792D41">
        <w:rPr>
          <w:rFonts w:ascii="Century Gothic" w:hAnsi="Century Gothic" w:cs="Arial"/>
        </w:rPr>
        <w:t xml:space="preserve"> e inclusive </w:t>
      </w:r>
      <w:r w:rsidR="004D7191">
        <w:rPr>
          <w:rFonts w:ascii="Century Gothic" w:hAnsi="Century Gothic" w:cs="Arial"/>
        </w:rPr>
        <w:t xml:space="preserve">que </w:t>
      </w:r>
      <w:r w:rsidR="00792D41">
        <w:rPr>
          <w:rFonts w:ascii="Century Gothic" w:hAnsi="Century Gothic" w:cs="Arial"/>
        </w:rPr>
        <w:t xml:space="preserve">el </w:t>
      </w:r>
      <w:r w:rsidR="004D7191">
        <w:rPr>
          <w:rFonts w:ascii="Century Gothic" w:hAnsi="Century Gothic" w:cs="Arial"/>
        </w:rPr>
        <w:t>persona</w:t>
      </w:r>
      <w:r w:rsidR="00792D41">
        <w:rPr>
          <w:rFonts w:ascii="Century Gothic" w:hAnsi="Century Gothic" w:cs="Arial"/>
        </w:rPr>
        <w:t>l</w:t>
      </w:r>
      <w:r w:rsidR="004D7191">
        <w:rPr>
          <w:rFonts w:ascii="Century Gothic" w:hAnsi="Century Gothic" w:cs="Arial"/>
        </w:rPr>
        <w:t xml:space="preserve"> que se ubicaran dentro de lo que señala el proyecto en el párrafo segundo, podría seguirlo haciendo trabajando en casa, porque yo creo que nadie tenemos el cien por ciento, y a ese porcentaje es al que nos referimos, por el cual al menos yo voté, para que continuáramos exactamente igual, que las personas que tuvieran algún padecimiento trabajaran en casa”. “Si me permiten dar lectura al artículo primero del Acuerdo Octavo, para ver si es que el que Usted refiere Magistrada”, menciona la </w:t>
      </w:r>
      <w:r w:rsidR="004D7191">
        <w:rPr>
          <w:rFonts w:ascii="Century Gothic" w:hAnsi="Century Gothic" w:cs="Arial"/>
          <w:b/>
        </w:rPr>
        <w:t>Magistrada Olga Regina García López. “</w:t>
      </w:r>
      <w:r w:rsidR="004D7191">
        <w:rPr>
          <w:rFonts w:ascii="Century Gothic" w:hAnsi="Century Gothic" w:cs="Arial"/>
        </w:rPr>
        <w:t>Sí, claro que sí Magistrada</w:t>
      </w:r>
      <w:r w:rsidR="003D4E93">
        <w:rPr>
          <w:rFonts w:ascii="Century Gothic" w:hAnsi="Century Gothic" w:cs="Arial"/>
        </w:rPr>
        <w:t xml:space="preserve">”, manifiesta la </w:t>
      </w:r>
      <w:r w:rsidR="003D4E93">
        <w:rPr>
          <w:rFonts w:ascii="Century Gothic" w:hAnsi="Century Gothic" w:cs="Arial"/>
          <w:b/>
        </w:rPr>
        <w:t>Magistrada María Manuela García Cázares</w:t>
      </w:r>
      <w:r w:rsidR="003D4E93">
        <w:rPr>
          <w:rFonts w:ascii="Century Gothic" w:hAnsi="Century Gothic" w:cs="Arial"/>
        </w:rPr>
        <w:t xml:space="preserve">. La </w:t>
      </w:r>
      <w:r w:rsidR="003D4E93">
        <w:rPr>
          <w:rFonts w:ascii="Century Gothic" w:hAnsi="Century Gothic" w:cs="Arial"/>
          <w:b/>
        </w:rPr>
        <w:t>Magistrada Olga Regina García López</w:t>
      </w:r>
      <w:r w:rsidR="003D4E93">
        <w:rPr>
          <w:rFonts w:ascii="Century Gothic" w:hAnsi="Century Gothic" w:cs="Arial"/>
        </w:rPr>
        <w:t xml:space="preserve"> expresa: “</w:t>
      </w:r>
      <w:r w:rsidR="003D4E93" w:rsidRPr="003D4E93">
        <w:rPr>
          <w:rFonts w:ascii="Century Gothic" w:hAnsi="Century Gothic" w:cs="Arial"/>
          <w:b/>
          <w:sz w:val="22"/>
          <w:szCs w:val="22"/>
        </w:rPr>
        <w:t xml:space="preserve">Este ordenamiento tiene por objeto regular la reincorporación de todo el personal del Poder Judicial del Estado a sus funciones en forma presencial, en su lugar de adscripción, </w:t>
      </w:r>
      <w:r w:rsidR="003D4E93" w:rsidRPr="003D4E93">
        <w:rPr>
          <w:rFonts w:ascii="Century Gothic" w:hAnsi="Century Gothic" w:cs="Arial"/>
          <w:b/>
          <w:sz w:val="22"/>
          <w:szCs w:val="22"/>
        </w:rPr>
        <w:lastRenderedPageBreak/>
        <w:t>con excepción de las y los trabajadores que se encuentran en una situación de salud descontrolada; así como, la actuación de los órganos jurisdiccionales y administrativos, en la atención que deberán prestar al público en general, tomando las medidas sanitarias que se deberán acatar por las y los servidores judiciales y las personas usuarias del servicio que presta el Poder Judicial del Estado, para minimizar el nivel de riesgo de la dispersión y transmisión del virus SARS-COV2 (COVID-19), mediante un enfoque de derechos humanos</w:t>
      </w:r>
      <w:r w:rsidR="003D4E93">
        <w:rPr>
          <w:rFonts w:ascii="Century Gothic" w:hAnsi="Century Gothic" w:cs="Arial"/>
        </w:rPr>
        <w:t>’,</w:t>
      </w:r>
      <w:r w:rsidR="003D4E93" w:rsidRPr="003D4E93">
        <w:rPr>
          <w:rFonts w:ascii="Century Gothic" w:hAnsi="Century Gothic" w:cs="Arial"/>
        </w:rPr>
        <w:t xml:space="preserve"> </w:t>
      </w:r>
      <w:r w:rsidR="003D4E93">
        <w:rPr>
          <w:rFonts w:ascii="Century Gothic" w:hAnsi="Century Gothic" w:cs="Arial"/>
        </w:rPr>
        <w:t xml:space="preserve">la sugerencia sería que subsista, bueno esto viene dentro del acuerdo octavo, en el primero y en el segundo viene ya todo el personal, que es lo mismo que tenemos acá en el párrafo segundo del artículo tercero, </w:t>
      </w:r>
      <w:r w:rsidR="00792D41">
        <w:rPr>
          <w:rFonts w:ascii="Century Gothic" w:hAnsi="Century Gothic" w:cs="Arial"/>
        </w:rPr>
        <w:t xml:space="preserve">del acuerdo que </w:t>
      </w:r>
      <w:r w:rsidR="003D4E93">
        <w:rPr>
          <w:rFonts w:ascii="Century Gothic" w:hAnsi="Century Gothic" w:cs="Arial"/>
        </w:rPr>
        <w:t>se propone las personas que se consideran con una enfermedad que pudieran ser descontrolada, pudiéramos decir entonces que subsiste</w:t>
      </w:r>
      <w:r w:rsidR="00ED3630">
        <w:rPr>
          <w:rFonts w:ascii="Century Gothic" w:hAnsi="Century Gothic" w:cs="Arial"/>
        </w:rPr>
        <w:t xml:space="preserve"> lo previsto en el acuerdo octavo y que se adiciona ahora que el aforo de los abogados sea a través del uso del QR, ¿si?, nosotros ya lo tenemos ya programado el día lunes que inicien los Juzgados Familiares con la aplicación del QR y con una flexibilidad para</w:t>
      </w:r>
      <w:r w:rsidR="00792D41">
        <w:rPr>
          <w:rFonts w:ascii="Century Gothic" w:hAnsi="Century Gothic" w:cs="Arial"/>
        </w:rPr>
        <w:t xml:space="preserve"> las personas y para </w:t>
      </w:r>
      <w:r w:rsidR="00ED3630">
        <w:rPr>
          <w:rFonts w:ascii="Century Gothic" w:hAnsi="Century Gothic" w:cs="Arial"/>
        </w:rPr>
        <w:t xml:space="preserve"> los abogados que todavía no saben manejar el mismo, es decir, en dos semanas para que se acostumbren para que vengan a solicitar apoyo para </w:t>
      </w:r>
      <w:r w:rsidR="008266D7">
        <w:rPr>
          <w:rFonts w:ascii="Century Gothic" w:hAnsi="Century Gothic" w:cs="Arial"/>
        </w:rPr>
        <w:t>cómo</w:t>
      </w:r>
      <w:r w:rsidR="00ED3630">
        <w:rPr>
          <w:rFonts w:ascii="Century Gothic" w:hAnsi="Century Gothic" w:cs="Arial"/>
        </w:rPr>
        <w:t xml:space="preserve"> se maneja el QR y que los Jueces no vayan, más bien para que reciban a todos los que estén en una situación así, serían dos semanas como de flexibilidad y socializar y publicitar el tema, pero lo podemos extender a todas las áreas, y juzgados con esa flexibilidad de dos semana</w:t>
      </w:r>
      <w:r w:rsidR="00792D41">
        <w:rPr>
          <w:rFonts w:ascii="Century Gothic" w:hAnsi="Century Gothic" w:cs="Arial"/>
        </w:rPr>
        <w:t>s</w:t>
      </w:r>
      <w:r w:rsidR="00ED3630">
        <w:rPr>
          <w:rFonts w:ascii="Century Gothic" w:hAnsi="Century Gothic" w:cs="Arial"/>
        </w:rPr>
        <w:t xml:space="preserve"> y a partir de las cuales, salvo que el semáforo lo cambien otra vez, pero ya no se admitirían citas </w:t>
      </w:r>
      <w:r w:rsidR="00ED3630">
        <w:rPr>
          <w:rFonts w:ascii="Century Gothic" w:hAnsi="Century Gothic" w:cs="Arial"/>
        </w:rPr>
        <w:lastRenderedPageBreak/>
        <w:t xml:space="preserve">personales, sino a través de esta aplicación tecnológica, </w:t>
      </w:r>
      <w:r w:rsidR="00792D41">
        <w:rPr>
          <w:rFonts w:ascii="Century Gothic" w:hAnsi="Century Gothic" w:cs="Arial"/>
        </w:rPr>
        <w:t xml:space="preserve">entonces </w:t>
      </w:r>
      <w:r w:rsidR="00ED3630">
        <w:rPr>
          <w:rFonts w:ascii="Century Gothic" w:hAnsi="Century Gothic" w:cs="Arial"/>
        </w:rPr>
        <w:t xml:space="preserve">si Ustedes así lo estiman dejaríamos el mismo artículo del octavo, y adicionamos otro, ahí no </w:t>
      </w:r>
      <w:r w:rsidR="008266D7">
        <w:rPr>
          <w:rFonts w:ascii="Century Gothic" w:hAnsi="Century Gothic" w:cs="Arial"/>
        </w:rPr>
        <w:t>sé</w:t>
      </w:r>
      <w:r w:rsidR="00ED3630">
        <w:rPr>
          <w:rFonts w:ascii="Century Gothic" w:hAnsi="Century Gothic" w:cs="Arial"/>
        </w:rPr>
        <w:t xml:space="preserve"> si alguien me pu</w:t>
      </w:r>
      <w:r w:rsidR="00792D41">
        <w:rPr>
          <w:rFonts w:ascii="Century Gothic" w:hAnsi="Century Gothic" w:cs="Arial"/>
        </w:rPr>
        <w:t>eda</w:t>
      </w:r>
      <w:r w:rsidR="00ED3630">
        <w:rPr>
          <w:rFonts w:ascii="Century Gothic" w:hAnsi="Century Gothic" w:cs="Arial"/>
        </w:rPr>
        <w:t xml:space="preserve"> ayudar con la redacción del QR o le digo al Ingeniero Ilihuit</w:t>
      </w:r>
      <w:r w:rsidR="00546D52">
        <w:rPr>
          <w:rFonts w:ascii="Century Gothic" w:hAnsi="Century Gothic" w:cs="Arial"/>
        </w:rPr>
        <w:t>é</w:t>
      </w:r>
      <w:r w:rsidR="00ED3630">
        <w:rPr>
          <w:rFonts w:ascii="Century Gothic" w:hAnsi="Century Gothic" w:cs="Arial"/>
        </w:rPr>
        <w:t xml:space="preserve">moc, que venga y nos ayude con </w:t>
      </w:r>
      <w:r w:rsidR="008266D7">
        <w:rPr>
          <w:rFonts w:ascii="Century Gothic" w:hAnsi="Century Gothic" w:cs="Arial"/>
        </w:rPr>
        <w:t>cómo</w:t>
      </w:r>
      <w:r w:rsidR="00ED3630">
        <w:rPr>
          <w:rFonts w:ascii="Century Gothic" w:hAnsi="Century Gothic" w:cs="Arial"/>
        </w:rPr>
        <w:t xml:space="preserve"> podríamos redactar el artículo, que est</w:t>
      </w:r>
      <w:r w:rsidR="00792D41">
        <w:rPr>
          <w:rFonts w:ascii="Century Gothic" w:hAnsi="Century Gothic" w:cs="Arial"/>
        </w:rPr>
        <w:t>é</w:t>
      </w:r>
      <w:r w:rsidR="00ED3630">
        <w:rPr>
          <w:rFonts w:ascii="Century Gothic" w:hAnsi="Century Gothic" w:cs="Arial"/>
        </w:rPr>
        <w:t xml:space="preserve"> adecuado tecnológicamente, si me hacen favor que le hablan al Ingeniero Ilihuit</w:t>
      </w:r>
      <w:r w:rsidR="00546D52">
        <w:rPr>
          <w:rFonts w:ascii="Century Gothic" w:hAnsi="Century Gothic" w:cs="Arial"/>
        </w:rPr>
        <w:t>é</w:t>
      </w:r>
      <w:r w:rsidR="00ED3630">
        <w:rPr>
          <w:rFonts w:ascii="Century Gothic" w:hAnsi="Century Gothic" w:cs="Arial"/>
        </w:rPr>
        <w:t>moc, por favor, están todos de acuerdo que quede el primer artículo así, quedar</w:t>
      </w:r>
      <w:r w:rsidR="00835444">
        <w:rPr>
          <w:rFonts w:ascii="Century Gothic" w:hAnsi="Century Gothic" w:cs="Arial"/>
        </w:rPr>
        <w:t>á</w:t>
      </w:r>
      <w:r w:rsidR="00ED3630">
        <w:rPr>
          <w:rFonts w:ascii="Century Gothic" w:hAnsi="Century Gothic" w:cs="Arial"/>
        </w:rPr>
        <w:t xml:space="preserve"> vigente el artículo uno del Acuerdo General Octavo, bien, si Magistrado”. “Presidenta, gracias, de entrada volvemos al mismo punto, espero no ser tan insistente, porqu</w:t>
      </w:r>
      <w:r w:rsidR="00835444">
        <w:rPr>
          <w:rFonts w:ascii="Century Gothic" w:hAnsi="Century Gothic" w:cs="Arial"/>
        </w:rPr>
        <w:t>é</w:t>
      </w:r>
      <w:r w:rsidR="00ED3630">
        <w:rPr>
          <w:rFonts w:ascii="Century Gothic" w:hAnsi="Century Gothic" w:cs="Arial"/>
        </w:rPr>
        <w:t xml:space="preserve"> no nos reunimos ya mañana”, propone el </w:t>
      </w:r>
      <w:r w:rsidR="00ED3630">
        <w:rPr>
          <w:rFonts w:ascii="Century Gothic" w:hAnsi="Century Gothic" w:cs="Arial"/>
          <w:b/>
        </w:rPr>
        <w:t>Magistrado Juan Paulo Almazán Cue</w:t>
      </w:r>
      <w:r w:rsidR="00792D41">
        <w:rPr>
          <w:rFonts w:ascii="Century Gothic" w:hAnsi="Century Gothic" w:cs="Arial"/>
          <w:b/>
        </w:rPr>
        <w:t>,</w:t>
      </w:r>
      <w:r w:rsidR="00ED3630">
        <w:rPr>
          <w:rFonts w:ascii="Century Gothic" w:hAnsi="Century Gothic" w:cs="Arial"/>
        </w:rPr>
        <w:t xml:space="preserve"> “con un planteamiento ya formal del documento, yo preguntaría a los compañeros de nueva integración ya conocen esos acuerdos, obviamente no, porque el resto los estuvimos desarrollando y aquí los estuvimos haciendo, pero si va a cambiar de tal manera que </w:t>
      </w:r>
      <w:r w:rsidR="00792D41">
        <w:rPr>
          <w:rFonts w:ascii="Century Gothic" w:hAnsi="Century Gothic" w:cs="Arial"/>
        </w:rPr>
        <w:t>en lugar d</w:t>
      </w:r>
      <w:r w:rsidR="00ED3630">
        <w:rPr>
          <w:rFonts w:ascii="Century Gothic" w:hAnsi="Century Gothic" w:cs="Arial"/>
        </w:rPr>
        <w:t xml:space="preserve">el planteamiento que se nos está presentando va a ser ahora con el QR, entonces mejor”. “Yo mañana no les aseguro que tenga la disponibilidad de estar, hoy todo el </w:t>
      </w:r>
      <w:r w:rsidR="0096112A">
        <w:rPr>
          <w:rFonts w:ascii="Century Gothic" w:hAnsi="Century Gothic" w:cs="Arial"/>
        </w:rPr>
        <w:t>día,</w:t>
      </w:r>
      <w:r w:rsidR="00ED3630">
        <w:rPr>
          <w:rFonts w:ascii="Century Gothic" w:hAnsi="Century Gothic" w:cs="Arial"/>
        </w:rPr>
        <w:t xml:space="preserve"> pero mañana no, no se oye Magistrada, permítanme el micrófono para la Magistrada Rebeca”, expresa la </w:t>
      </w:r>
      <w:r w:rsidR="00EF2588">
        <w:rPr>
          <w:rFonts w:ascii="Century Gothic" w:hAnsi="Century Gothic" w:cs="Arial"/>
          <w:b/>
        </w:rPr>
        <w:t xml:space="preserve">Magistrada Olga Regina García López. </w:t>
      </w:r>
      <w:r w:rsidR="00EF2588">
        <w:rPr>
          <w:rFonts w:ascii="Century Gothic" w:hAnsi="Century Gothic" w:cs="Arial"/>
        </w:rPr>
        <w:t>“Yo considero nada más que atendiendo a lo que dice el Magistrado que se puedan aterrizar tanto los acuerdos que se están tomando</w:t>
      </w:r>
      <w:r w:rsidR="00EF2588" w:rsidRPr="00EF2588">
        <w:rPr>
          <w:rFonts w:ascii="Century Gothic" w:hAnsi="Century Gothic" w:cs="Arial"/>
        </w:rPr>
        <w:t xml:space="preserve"> </w:t>
      </w:r>
      <w:r w:rsidR="00EF2588">
        <w:rPr>
          <w:rFonts w:ascii="Century Gothic" w:hAnsi="Century Gothic" w:cs="Arial"/>
        </w:rPr>
        <w:t xml:space="preserve">agrega la </w:t>
      </w:r>
      <w:r w:rsidR="00EF2588">
        <w:rPr>
          <w:rFonts w:ascii="Century Gothic" w:hAnsi="Century Gothic" w:cs="Arial"/>
          <w:b/>
        </w:rPr>
        <w:t>Magistrada Rebeca Anastacia Medina García,</w:t>
      </w:r>
      <w:r w:rsidR="00EF2588">
        <w:rPr>
          <w:rFonts w:ascii="Century Gothic" w:hAnsi="Century Gothic" w:cs="Arial"/>
        </w:rPr>
        <w:t xml:space="preserve"> “y que se nos hagan llegar para imponernos, de alguna manera para avanzar y tener un resultado, </w:t>
      </w:r>
      <w:r w:rsidR="00792D41">
        <w:rPr>
          <w:rFonts w:ascii="Century Gothic" w:hAnsi="Century Gothic" w:cs="Arial"/>
        </w:rPr>
        <w:t xml:space="preserve">inclusive </w:t>
      </w:r>
      <w:r w:rsidR="00EF2588">
        <w:rPr>
          <w:rFonts w:ascii="Century Gothic" w:hAnsi="Century Gothic" w:cs="Arial"/>
        </w:rPr>
        <w:t xml:space="preserve">con el formato o borrador, todavía no es un </w:t>
      </w:r>
      <w:r w:rsidR="00EF2588">
        <w:rPr>
          <w:rFonts w:ascii="Century Gothic" w:hAnsi="Century Gothic" w:cs="Arial"/>
        </w:rPr>
        <w:lastRenderedPageBreak/>
        <w:t xml:space="preserve">acuerdo, cualquier aportación haría factible el cambio, pero sí tener un avance en esta reunión que sí fructifique, que se </w:t>
      </w:r>
      <w:r w:rsidR="00792D41">
        <w:rPr>
          <w:rFonts w:ascii="Century Gothic" w:hAnsi="Century Gothic" w:cs="Arial"/>
        </w:rPr>
        <w:t>aterricen</w:t>
      </w:r>
      <w:r w:rsidR="00EF2588">
        <w:rPr>
          <w:rFonts w:ascii="Century Gothic" w:hAnsi="Century Gothic" w:cs="Arial"/>
        </w:rPr>
        <w:t xml:space="preserve"> los acuerdos, que se nos hagan llegar y a la hora que indique reunirnos, este es un tema, con lo que comentan que podemos pasar a un semáforo rojo, lo importante es no ser omis</w:t>
      </w:r>
      <w:r w:rsidR="00792D41">
        <w:rPr>
          <w:rFonts w:ascii="Century Gothic" w:hAnsi="Century Gothic" w:cs="Arial"/>
        </w:rPr>
        <w:t>iv</w:t>
      </w:r>
      <w:r w:rsidR="00EF2588">
        <w:rPr>
          <w:rFonts w:ascii="Century Gothic" w:hAnsi="Century Gothic" w:cs="Arial"/>
        </w:rPr>
        <w:t>os en la responsabilidad institucional , yo no tendría ningún inconveniente en que aterricen acuerdos y luego plasmarlos para poder avanzar”. “Necesito</w:t>
      </w:r>
      <w:r w:rsidR="00546D52">
        <w:rPr>
          <w:rFonts w:ascii="Century Gothic" w:hAnsi="Century Gothic" w:cs="Arial"/>
        </w:rPr>
        <w:t xml:space="preserve"> saber”, </w:t>
      </w:r>
      <w:r w:rsidR="00EF2588">
        <w:rPr>
          <w:rFonts w:ascii="Century Gothic" w:hAnsi="Century Gothic" w:cs="Arial"/>
        </w:rPr>
        <w:t xml:space="preserve"> </w:t>
      </w:r>
      <w:r w:rsidR="00546D52">
        <w:rPr>
          <w:rFonts w:ascii="Century Gothic" w:hAnsi="Century Gothic" w:cs="Arial"/>
        </w:rPr>
        <w:t xml:space="preserve">refiere la </w:t>
      </w:r>
      <w:r w:rsidR="00546D52">
        <w:rPr>
          <w:rFonts w:ascii="Century Gothic" w:hAnsi="Century Gothic" w:cs="Arial"/>
          <w:b/>
        </w:rPr>
        <w:t>Magistrada Olga Regina García López</w:t>
      </w:r>
      <w:r w:rsidR="00546D52">
        <w:rPr>
          <w:rFonts w:ascii="Century Gothic" w:hAnsi="Century Gothic" w:cs="Arial"/>
        </w:rPr>
        <w:t>, “</w:t>
      </w:r>
      <w:r w:rsidR="00EF2588">
        <w:rPr>
          <w:rFonts w:ascii="Century Gothic" w:hAnsi="Century Gothic" w:cs="Arial"/>
        </w:rPr>
        <w:t xml:space="preserve">yo no sé si pueda estar por cuestión del informe del Ejecutivo el día de mañana, están por cambiarlo también de horario, pero todavía no me aseguran a </w:t>
      </w:r>
      <w:r w:rsidR="008266D7">
        <w:rPr>
          <w:rFonts w:ascii="Century Gothic" w:hAnsi="Century Gothic" w:cs="Arial"/>
        </w:rPr>
        <w:t>qué</w:t>
      </w:r>
      <w:r w:rsidR="00EF2588">
        <w:rPr>
          <w:rFonts w:ascii="Century Gothic" w:hAnsi="Century Gothic" w:cs="Arial"/>
        </w:rPr>
        <w:t xml:space="preserve"> hora, entonces no sé el día de mañana”</w:t>
      </w:r>
      <w:r w:rsidR="00546D52">
        <w:rPr>
          <w:rFonts w:ascii="Century Gothic" w:hAnsi="Century Gothic" w:cs="Arial"/>
        </w:rPr>
        <w:t>.</w:t>
      </w:r>
      <w:r w:rsidR="00EF2588">
        <w:rPr>
          <w:rFonts w:ascii="Century Gothic" w:hAnsi="Century Gothic" w:cs="Arial"/>
        </w:rPr>
        <w:t xml:space="preserve"> “Presidenta hasta donde tengo entendido cambia para las siete de la noche</w:t>
      </w:r>
      <w:r w:rsidR="00EF2588" w:rsidRPr="00EF2588">
        <w:rPr>
          <w:rFonts w:ascii="Century Gothic" w:hAnsi="Century Gothic" w:cs="Arial"/>
        </w:rPr>
        <w:t xml:space="preserve"> </w:t>
      </w:r>
      <w:r w:rsidR="00EF2588">
        <w:rPr>
          <w:rFonts w:ascii="Century Gothic" w:hAnsi="Century Gothic" w:cs="Arial"/>
        </w:rPr>
        <w:t xml:space="preserve">y no va a ser presencial, va a ser virtual”, </w:t>
      </w:r>
      <w:r w:rsidR="00546D52">
        <w:rPr>
          <w:rFonts w:ascii="Century Gothic" w:hAnsi="Century Gothic" w:cs="Arial"/>
        </w:rPr>
        <w:t>aclara</w:t>
      </w:r>
      <w:r w:rsidR="00EF2588">
        <w:rPr>
          <w:rFonts w:ascii="Century Gothic" w:hAnsi="Century Gothic" w:cs="Arial"/>
        </w:rPr>
        <w:t xml:space="preserve"> el </w:t>
      </w:r>
      <w:r w:rsidR="00EF2588">
        <w:rPr>
          <w:rFonts w:ascii="Century Gothic" w:hAnsi="Century Gothic" w:cs="Arial"/>
          <w:b/>
        </w:rPr>
        <w:t>Magistrado Carlos Alejandro Robledo Zapata</w:t>
      </w:r>
      <w:r w:rsidR="00EF2588">
        <w:rPr>
          <w:rFonts w:ascii="Century Gothic" w:hAnsi="Century Gothic" w:cs="Arial"/>
        </w:rPr>
        <w:t xml:space="preserve">. “Hay esa posibilidad, entonces nos vemos”, dice la </w:t>
      </w:r>
      <w:r w:rsidR="00EF2588">
        <w:rPr>
          <w:rFonts w:ascii="Century Gothic" w:hAnsi="Century Gothic" w:cs="Arial"/>
          <w:b/>
        </w:rPr>
        <w:t xml:space="preserve">Magistrada Olga Regina García López. </w:t>
      </w:r>
      <w:r w:rsidR="00EF2588">
        <w:rPr>
          <w:rFonts w:ascii="Century Gothic" w:hAnsi="Century Gothic" w:cs="Arial"/>
        </w:rPr>
        <w:t xml:space="preserve">“Es una posibilidad, ¿verdad?”, manifiesta el </w:t>
      </w:r>
      <w:r w:rsidR="00EF2588">
        <w:rPr>
          <w:rFonts w:ascii="Century Gothic" w:hAnsi="Century Gothic" w:cs="Arial"/>
          <w:b/>
        </w:rPr>
        <w:t>Magistrado Carlos Alejandro Robledo Zapata</w:t>
      </w:r>
      <w:r w:rsidR="00EF2588">
        <w:rPr>
          <w:rFonts w:ascii="Century Gothic" w:hAnsi="Century Gothic" w:cs="Arial"/>
        </w:rPr>
        <w:t xml:space="preserve">. “Nos vemos aquí si quieren a las diez de la mañana, pero yo no voy a elaborar otro acuerdo, aquí lo elaboramos todos, les parece bien, si Magistrada”, refiere la </w:t>
      </w:r>
      <w:r w:rsidR="00EF2588">
        <w:rPr>
          <w:rFonts w:ascii="Century Gothic" w:hAnsi="Century Gothic" w:cs="Arial"/>
          <w:b/>
        </w:rPr>
        <w:t>Magistrada Olga Regina García López. “</w:t>
      </w:r>
      <w:r w:rsidR="00EF2588">
        <w:rPr>
          <w:rFonts w:ascii="Century Gothic" w:hAnsi="Century Gothic" w:cs="Arial"/>
        </w:rPr>
        <w:t xml:space="preserve">Magistrada, yo al final me sumo a lo que sea más práctico”, manifiesta la </w:t>
      </w:r>
      <w:r w:rsidR="00EF2588">
        <w:rPr>
          <w:rFonts w:ascii="Century Gothic" w:hAnsi="Century Gothic" w:cs="Arial"/>
          <w:b/>
        </w:rPr>
        <w:t>Magistrada Alma Delia González Centeno</w:t>
      </w:r>
      <w:r w:rsidR="00EF2588">
        <w:rPr>
          <w:rFonts w:ascii="Century Gothic" w:hAnsi="Century Gothic" w:cs="Arial"/>
        </w:rPr>
        <w:t>, “pero si es importante considerarlo</w:t>
      </w:r>
      <w:r w:rsidR="00792D41">
        <w:rPr>
          <w:rFonts w:ascii="Century Gothic" w:hAnsi="Century Gothic" w:cs="Arial"/>
        </w:rPr>
        <w:t xml:space="preserve"> ya</w:t>
      </w:r>
      <w:r w:rsidR="00EF2588">
        <w:rPr>
          <w:rFonts w:ascii="Century Gothic" w:hAnsi="Century Gothic" w:cs="Arial"/>
        </w:rPr>
        <w:t>, porque teniendo conocimiento de las actividades, que si tenemos entonces oportunidad de imponernos ahorita de los acuerdos que se ha</w:t>
      </w:r>
      <w:r w:rsidR="00792D41">
        <w:rPr>
          <w:rFonts w:ascii="Century Gothic" w:hAnsi="Century Gothic" w:cs="Arial"/>
        </w:rPr>
        <w:t>ya</w:t>
      </w:r>
      <w:r w:rsidR="00EF2588">
        <w:rPr>
          <w:rFonts w:ascii="Century Gothic" w:hAnsi="Century Gothic" w:cs="Arial"/>
        </w:rPr>
        <w:t xml:space="preserve">n tomado, y elaborar de una vez el acuerdo, no hay ningún </w:t>
      </w:r>
      <w:r w:rsidR="00EF2588">
        <w:rPr>
          <w:rFonts w:ascii="Century Gothic" w:hAnsi="Century Gothic" w:cs="Arial"/>
        </w:rPr>
        <w:lastRenderedPageBreak/>
        <w:t>problema de mi parte, porque a mí sí me preocupa nada más el tema, de que se quede el punto</w:t>
      </w:r>
      <w:r w:rsidR="00E0758A">
        <w:rPr>
          <w:rFonts w:ascii="Century Gothic" w:hAnsi="Century Gothic" w:cs="Arial"/>
        </w:rPr>
        <w:t>,</w:t>
      </w:r>
      <w:r w:rsidR="00EF2588">
        <w:rPr>
          <w:rFonts w:ascii="Century Gothic" w:hAnsi="Century Gothic" w:cs="Arial"/>
        </w:rPr>
        <w:t xml:space="preserve"> por ejemplo</w:t>
      </w:r>
      <w:r w:rsidR="00E0758A">
        <w:rPr>
          <w:rFonts w:ascii="Century Gothic" w:hAnsi="Century Gothic" w:cs="Arial"/>
        </w:rPr>
        <w:t xml:space="preserve"> del acuerdo anterior, y no me parecía mal a mí la parte del artículo tercero, el segundo párrafo considerando las condiciones del trabajador, porque ya estaríamos en un  semáforo rojo y si bien no es limitativo el anterior acuerdo a las enfermedades que estén en una condición descontrolada, si me pareciere importante que el tema para la vacunación para estas personas que estén en situación de vulnerabilidad o en una situación vulnerable según su enfermedad, muchas probablemente tampoco estén vacunadas, y entonces si las estaríamos colocando en un riesgo, si bien su enfermedad no es descontrolada, sí la padece</w:t>
      </w:r>
      <w:r w:rsidR="00792D41">
        <w:rPr>
          <w:rFonts w:ascii="Century Gothic" w:hAnsi="Century Gothic" w:cs="Arial"/>
        </w:rPr>
        <w:t>n</w:t>
      </w:r>
      <w:r w:rsidR="00E0758A">
        <w:rPr>
          <w:rFonts w:ascii="Century Gothic" w:hAnsi="Century Gothic" w:cs="Arial"/>
        </w:rPr>
        <w:t xml:space="preserve"> y ese sería un tema muy importante, en mi muy particular opinión, creo que sí amerita este análisis y que de una vez se vea lo del acuerdo, si Usted estima que deba ser ahorita o nos esperemos, según como Usted indique.  “Nos lo llevamos nos vemos mañana a las diez aquí con los comentarios y adiciones que estimen pertinentes, gracias”, manifiesta la </w:t>
      </w:r>
      <w:r w:rsidR="00E0758A">
        <w:rPr>
          <w:rFonts w:ascii="Century Gothic" w:hAnsi="Century Gothic" w:cs="Arial"/>
          <w:b/>
        </w:rPr>
        <w:t xml:space="preserve">Magistrada Olga Regina García López. </w:t>
      </w:r>
      <w:r w:rsidR="00E0758A" w:rsidRPr="00E0758A">
        <w:rPr>
          <w:rFonts w:ascii="Century Gothic" w:hAnsi="Century Gothic" w:cs="Arial"/>
        </w:rPr>
        <w:t>“Presidenta</w:t>
      </w:r>
      <w:r w:rsidR="00E0758A">
        <w:rPr>
          <w:rFonts w:ascii="Century Gothic" w:hAnsi="Century Gothic" w:cs="Arial"/>
        </w:rPr>
        <w:t xml:space="preserve">”, solicita el uso de la palabra el </w:t>
      </w:r>
      <w:r w:rsidR="00E0758A">
        <w:rPr>
          <w:rFonts w:ascii="Century Gothic" w:hAnsi="Century Gothic" w:cs="Arial"/>
          <w:b/>
        </w:rPr>
        <w:t xml:space="preserve">Magistrado Carlos Alejandro Robledo Zapata. </w:t>
      </w:r>
      <w:r w:rsidR="00E0758A">
        <w:rPr>
          <w:rFonts w:ascii="Century Gothic" w:hAnsi="Century Gothic" w:cs="Arial"/>
        </w:rPr>
        <w:t xml:space="preserve">“Sí Magistrado”, dice la </w:t>
      </w:r>
      <w:r w:rsidR="00E0758A">
        <w:rPr>
          <w:rFonts w:ascii="Century Gothic" w:hAnsi="Century Gothic" w:cs="Arial"/>
          <w:b/>
        </w:rPr>
        <w:t>Magistrada Olga Regina García López</w:t>
      </w:r>
      <w:r w:rsidR="00E0758A">
        <w:rPr>
          <w:rFonts w:ascii="Century Gothic" w:hAnsi="Century Gothic" w:cs="Arial"/>
        </w:rPr>
        <w:t>.</w:t>
      </w:r>
      <w:r w:rsidR="00E0758A" w:rsidRPr="00E0758A">
        <w:rPr>
          <w:rFonts w:ascii="Century Gothic" w:hAnsi="Century Gothic" w:cs="Arial"/>
        </w:rPr>
        <w:t xml:space="preserve"> </w:t>
      </w:r>
      <w:r w:rsidR="00E0758A">
        <w:rPr>
          <w:rFonts w:ascii="Century Gothic" w:hAnsi="Century Gothic" w:cs="Arial"/>
        </w:rPr>
        <w:t>“I</w:t>
      </w:r>
      <w:r w:rsidR="00E0758A" w:rsidRPr="00E0758A">
        <w:rPr>
          <w:rFonts w:ascii="Century Gothic" w:hAnsi="Century Gothic" w:cs="Arial"/>
        </w:rPr>
        <w:t>gual y no está de más remitir</w:t>
      </w:r>
      <w:r w:rsidR="00E0758A">
        <w:rPr>
          <w:rFonts w:ascii="Century Gothic" w:hAnsi="Century Gothic" w:cs="Arial"/>
          <w:b/>
        </w:rPr>
        <w:t xml:space="preserve"> </w:t>
      </w:r>
      <w:r w:rsidR="00E0758A" w:rsidRPr="00E0758A">
        <w:rPr>
          <w:rFonts w:ascii="Century Gothic" w:hAnsi="Century Gothic" w:cs="Arial"/>
        </w:rPr>
        <w:t>a otros documentos, a otros acuerdos recientes que ha tomado la administración pública federal</w:t>
      </w:r>
      <w:r w:rsidR="00E0758A">
        <w:rPr>
          <w:rFonts w:ascii="Century Gothic" w:hAnsi="Century Gothic" w:cs="Arial"/>
        </w:rPr>
        <w:t>”</w:t>
      </w:r>
      <w:r w:rsidR="00E0758A" w:rsidRPr="00E0758A">
        <w:rPr>
          <w:rFonts w:ascii="Century Gothic" w:hAnsi="Century Gothic" w:cs="Arial"/>
        </w:rPr>
        <w:t>,</w:t>
      </w:r>
      <w:r w:rsidR="00E0758A">
        <w:rPr>
          <w:rFonts w:ascii="Century Gothic" w:hAnsi="Century Gothic" w:cs="Arial"/>
        </w:rPr>
        <w:t xml:space="preserve"> refiere el </w:t>
      </w:r>
      <w:r w:rsidR="00E0758A">
        <w:rPr>
          <w:rFonts w:ascii="Century Gothic" w:hAnsi="Century Gothic" w:cs="Arial"/>
          <w:b/>
        </w:rPr>
        <w:t>Magistrado Carlos Alejandro Robledo Zapata</w:t>
      </w:r>
      <w:r w:rsidR="00E0758A" w:rsidRPr="00E0758A">
        <w:rPr>
          <w:rFonts w:ascii="Century Gothic" w:hAnsi="Century Gothic" w:cs="Arial"/>
        </w:rPr>
        <w:t xml:space="preserve"> </w:t>
      </w:r>
      <w:r w:rsidR="00E0758A">
        <w:rPr>
          <w:rFonts w:ascii="Century Gothic" w:hAnsi="Century Gothic" w:cs="Arial"/>
        </w:rPr>
        <w:t>“</w:t>
      </w:r>
      <w:r w:rsidR="00E0758A" w:rsidRPr="00E0758A">
        <w:rPr>
          <w:rFonts w:ascii="Century Gothic" w:hAnsi="Century Gothic" w:cs="Arial"/>
        </w:rPr>
        <w:t>creo que podemos rescatar algo, que no ha de ser igual el acuerdo, pero estaba checando el Acuerdo que emitió la Secretaría de la Función Pública</w:t>
      </w:r>
      <w:r w:rsidR="00E0758A">
        <w:rPr>
          <w:rFonts w:ascii="Century Gothic" w:hAnsi="Century Gothic" w:cs="Arial"/>
        </w:rPr>
        <w:t xml:space="preserve"> el día 30 treinta de julio en vigor a partir del día 30 treinta de </w:t>
      </w:r>
      <w:r w:rsidR="00E0758A">
        <w:rPr>
          <w:rFonts w:ascii="Century Gothic" w:hAnsi="Century Gothic" w:cs="Arial"/>
        </w:rPr>
        <w:lastRenderedPageBreak/>
        <w:t>agosto, donde pues sí son muy puntuales en como habrá de regresar todo el personal de la administración pública federal, dan pautas para decir quien tiene un esquema de vacunación completo, adelante, los que la tienen a la mitad, si es importante que nos impongamos de ese tipo de documentos, para en la medida de lo posible, tratar de rescatar lo que nos pueda convenir, también hablan ahí de la ética que debe de tener el servidor público federal, en cuanto al regreso responsable, el tránsito responsable en el área de las oficinas, etcétera, etcétera, algo nos podrá</w:t>
      </w:r>
      <w:r>
        <w:rPr>
          <w:rFonts w:ascii="Century Gothic" w:hAnsi="Century Gothic" w:cs="Arial"/>
        </w:rPr>
        <w:t xml:space="preserve"> servir para que</w:t>
      </w:r>
      <w:r w:rsidR="00DC053B">
        <w:rPr>
          <w:rFonts w:ascii="Century Gothic" w:hAnsi="Century Gothic" w:cs="Arial"/>
        </w:rPr>
        <w:t xml:space="preserve"> también</w:t>
      </w:r>
      <w:r>
        <w:rPr>
          <w:rFonts w:ascii="Century Gothic" w:hAnsi="Century Gothic" w:cs="Arial"/>
        </w:rPr>
        <w:t xml:space="preserve"> quede plasmado en el acuerdo correspondiente, les repito está publicado en el Diario Oficial de la Federación el día 30 treinta de julio, entonces algo podemos rescatar, algo nos puede ilustrar, para sacar el mejor Acuerdo que se pueda, gracias”. “Entonces quedan invocados para mañana, independientemente de que les hagamos llegar oficialmente la convocatoria”, refiere la </w:t>
      </w:r>
      <w:r>
        <w:rPr>
          <w:rFonts w:ascii="Century Gothic" w:hAnsi="Century Gothic" w:cs="Arial"/>
          <w:b/>
        </w:rPr>
        <w:t>Magistrada Olga Regina García López</w:t>
      </w:r>
      <w:r w:rsidR="00E33D7D">
        <w:rPr>
          <w:rFonts w:ascii="Century Gothic" w:hAnsi="Century Gothic" w:cs="Arial"/>
          <w:b/>
        </w:rPr>
        <w:t xml:space="preserve">. </w:t>
      </w:r>
      <w:r w:rsidR="00CA186E" w:rsidRPr="00E33D7D">
        <w:rPr>
          <w:rFonts w:ascii="Century Gothic" w:hAnsi="Century Gothic"/>
          <w:b/>
        </w:rPr>
        <w:t>Con lo anterior, con fundamento en el artículo 15, fracción III, del Reglamento Interior del Poder Judicial del Estado, se declara receso, reanudándose la sesión extraordinaria conjunta, el día 13 trece de agosto de 2021 dos mil veintiuno a las 13:00 trece horas.</w:t>
      </w:r>
      <w:r w:rsidR="00CA186E" w:rsidRPr="00E33D7D">
        <w:rPr>
          <w:rFonts w:ascii="Century Gothic" w:hAnsi="Century Gothic"/>
        </w:rPr>
        <w:t xml:space="preserve"> - - </w:t>
      </w:r>
      <w:r w:rsidR="00E33D7D">
        <w:rPr>
          <w:rFonts w:ascii="Century Gothic" w:hAnsi="Century Gothic"/>
        </w:rPr>
        <w:t xml:space="preserve"> </w:t>
      </w:r>
    </w:p>
    <w:p w14:paraId="64CC4AC4" w14:textId="160A54AC" w:rsidR="00CA186E" w:rsidRPr="00E33D7D" w:rsidRDefault="00BC1C75" w:rsidP="00FD5E17">
      <w:pPr>
        <w:pStyle w:val="BodyTextIndent1"/>
        <w:spacing w:line="511" w:lineRule="auto"/>
        <w:ind w:left="0" w:right="-11"/>
        <w:rPr>
          <w:rFonts w:cs="Century Gothic"/>
        </w:rPr>
      </w:pPr>
      <w:r w:rsidRPr="009229DE">
        <w:rPr>
          <w:rFonts w:cs="Century Gothic"/>
        </w:rPr>
        <w:t xml:space="preserve">En la ciudad de San Luis Potosí, capital del Estado del mismo nombre, siendo las </w:t>
      </w:r>
      <w:r>
        <w:rPr>
          <w:rFonts w:cs="Century Gothic"/>
        </w:rPr>
        <w:t>13</w:t>
      </w:r>
      <w:r w:rsidRPr="009229DE">
        <w:rPr>
          <w:rFonts w:cs="Century Gothic"/>
        </w:rPr>
        <w:t xml:space="preserve">:00 </w:t>
      </w:r>
      <w:r>
        <w:rPr>
          <w:rFonts w:cs="Century Gothic"/>
        </w:rPr>
        <w:t>trece</w:t>
      </w:r>
      <w:r w:rsidRPr="009229DE">
        <w:rPr>
          <w:rFonts w:cs="Century Gothic"/>
        </w:rPr>
        <w:t xml:space="preserve"> horas del día </w:t>
      </w:r>
      <w:r>
        <w:rPr>
          <w:rFonts w:cs="Century Gothic"/>
        </w:rPr>
        <w:t>13 trece de agosto</w:t>
      </w:r>
      <w:r w:rsidRPr="009229DE">
        <w:rPr>
          <w:rFonts w:cs="Century Gothic"/>
        </w:rPr>
        <w:t xml:space="preserve"> de 202</w:t>
      </w:r>
      <w:r>
        <w:rPr>
          <w:rFonts w:cs="Century Gothic"/>
        </w:rPr>
        <w:t>1 dos mil veintiuno</w:t>
      </w:r>
      <w:r w:rsidRPr="009229DE">
        <w:rPr>
          <w:rFonts w:cs="Century Gothic"/>
        </w:rPr>
        <w:t xml:space="preserve">, se reunieron en la sede del Poder Judicial, los señores </w:t>
      </w:r>
      <w:r w:rsidRPr="00055656">
        <w:rPr>
          <w:b/>
          <w:bCs/>
          <w:color w:val="000000"/>
        </w:rPr>
        <w:t>Magistrados licenciados</w:t>
      </w:r>
      <w:r w:rsidRPr="00055656">
        <w:rPr>
          <w:b/>
          <w:bCs/>
        </w:rPr>
        <w:t xml:space="preserve"> Olga Regina García López, Ma. Guadalupe Orozco Santiago, José Armando Martínez Vázquez, </w:t>
      </w:r>
      <w:r w:rsidRPr="00055656">
        <w:rPr>
          <w:b/>
          <w:bCs/>
        </w:rPr>
        <w:lastRenderedPageBreak/>
        <w:t xml:space="preserve">Carlos Alejandro Robledo Zapata, Luz María Enriqueta Cabrero Romero, </w:t>
      </w:r>
      <w:r>
        <w:rPr>
          <w:b/>
          <w:bCs/>
        </w:rPr>
        <w:t xml:space="preserve">Rebeca Anastacia Medina García, </w:t>
      </w:r>
      <w:r w:rsidRPr="00055656">
        <w:rPr>
          <w:b/>
          <w:bCs/>
        </w:rPr>
        <w:t>Juan Paulo Almazán Cue, María Manuela García Cázares,</w:t>
      </w:r>
      <w:r w:rsidRPr="00055656">
        <w:rPr>
          <w:b/>
        </w:rPr>
        <w:t xml:space="preserve"> María América Onofre Díaz, Armando Rafael Oviedo Ábrego, Silvia Torres Sánchez, Alma Delia González Centeno, Jesús María Ponce De León Montes, Alejandro Hernández Castillo, Graciela Treviño Rodríguez y Aracely Amparán Madrigal</w:t>
      </w:r>
      <w:r w:rsidRPr="009229DE">
        <w:rPr>
          <w:rFonts w:cs="Century Gothic"/>
          <w:b/>
          <w:bCs/>
        </w:rPr>
        <w:t>;</w:t>
      </w:r>
      <w:r w:rsidRPr="009229DE">
        <w:rPr>
          <w:rFonts w:cs="Century Gothic"/>
        </w:rPr>
        <w:t xml:space="preserve"> así como la </w:t>
      </w:r>
      <w:r w:rsidRPr="009229DE">
        <w:rPr>
          <w:rFonts w:cs="Century Gothic"/>
          <w:b/>
        </w:rPr>
        <w:t xml:space="preserve">Consejera Diana Isela Soria Hernández, Consejeros </w:t>
      </w:r>
      <w:r w:rsidRPr="009229DE">
        <w:rPr>
          <w:b/>
        </w:rPr>
        <w:t>Jesús Javier Delgado Sam y Huitzilihuitl Ortega Pérez</w:t>
      </w:r>
      <w:r w:rsidRPr="009229DE">
        <w:rPr>
          <w:rFonts w:cs="Century Gothic"/>
        </w:rPr>
        <w:t xml:space="preserve">, </w:t>
      </w:r>
      <w:r w:rsidRPr="00D446A6">
        <w:rPr>
          <w:rFonts w:cs="Arial"/>
        </w:rPr>
        <w:t xml:space="preserve">para </w:t>
      </w:r>
      <w:r>
        <w:rPr>
          <w:rFonts w:cs="Arial"/>
        </w:rPr>
        <w:t>continuar la</w:t>
      </w:r>
      <w:r w:rsidRPr="00D446A6">
        <w:rPr>
          <w:rFonts w:cs="Arial"/>
        </w:rPr>
        <w:t xml:space="preserve"> sesión</w:t>
      </w:r>
      <w:r>
        <w:rPr>
          <w:rFonts w:cs="Arial"/>
        </w:rPr>
        <w:t xml:space="preserve"> privada</w:t>
      </w:r>
      <w:r w:rsidRPr="00D446A6">
        <w:rPr>
          <w:rFonts w:cs="Arial"/>
        </w:rPr>
        <w:t xml:space="preserve"> de Pleno Extraordinario</w:t>
      </w:r>
      <w:r>
        <w:rPr>
          <w:rFonts w:cs="Arial"/>
        </w:rPr>
        <w:t xml:space="preserve"> conjunto</w:t>
      </w:r>
      <w:r w:rsidRPr="00D446A6">
        <w:rPr>
          <w:rFonts w:cs="Arial"/>
        </w:rPr>
        <w:t xml:space="preserve">, </w:t>
      </w:r>
      <w:r>
        <w:rPr>
          <w:rFonts w:cs="Arial"/>
        </w:rPr>
        <w:t>iniciada</w:t>
      </w:r>
      <w:r>
        <w:rPr>
          <w:rFonts w:cs="Century Gothic"/>
        </w:rPr>
        <w:t xml:space="preserve"> el</w:t>
      </w:r>
      <w:r w:rsidRPr="009229DE">
        <w:rPr>
          <w:rFonts w:cs="Century Gothic"/>
        </w:rPr>
        <w:t xml:space="preserve"> día </w:t>
      </w:r>
      <w:r>
        <w:rPr>
          <w:rFonts w:cs="Century Gothic"/>
        </w:rPr>
        <w:t>12 doce de agosto de 2021 dos mil veintiuno,</w:t>
      </w:r>
      <w:r w:rsidRPr="009229DE">
        <w:rPr>
          <w:rFonts w:cs="Century Gothic"/>
        </w:rPr>
        <w:t xml:space="preserve"> encontrándose en sesión permanente el Pleno de Supremo Tribunal de Justicia del Estado</w:t>
      </w:r>
      <w:r>
        <w:rPr>
          <w:rFonts w:cs="Century Gothic"/>
        </w:rPr>
        <w:t xml:space="preserve">, la fecha, hora y lugar de su celebración para concluir  el tercer punto del orden del día. - - - - - - - - - - - - - - - - - - - - - </w:t>
      </w:r>
    </w:p>
    <w:p w14:paraId="13659904" w14:textId="0BFE69AF" w:rsidR="004F3ED5" w:rsidRPr="004F3ED5" w:rsidRDefault="004F3ED5" w:rsidP="00FD5E17">
      <w:pPr>
        <w:spacing w:line="511" w:lineRule="auto"/>
        <w:jc w:val="both"/>
        <w:rPr>
          <w:rFonts w:ascii="Century Gothic" w:hAnsi="Century Gothic"/>
          <w:b/>
          <w:bCs/>
          <w:lang w:val="es-ES_tradnl" w:eastAsia="en-US"/>
        </w:rPr>
      </w:pPr>
      <w:r>
        <w:rPr>
          <w:rFonts w:ascii="Century Gothic" w:hAnsi="Century Gothic"/>
          <w:bCs/>
        </w:rPr>
        <w:t xml:space="preserve">La </w:t>
      </w:r>
      <w:r>
        <w:rPr>
          <w:rFonts w:ascii="Century Gothic" w:hAnsi="Century Gothic"/>
          <w:b/>
          <w:bCs/>
        </w:rPr>
        <w:t xml:space="preserve">Magistrada Olga Regina García López </w:t>
      </w:r>
      <w:r>
        <w:rPr>
          <w:rFonts w:ascii="Century Gothic" w:hAnsi="Century Gothic"/>
          <w:bCs/>
        </w:rPr>
        <w:t xml:space="preserve">expresa: </w:t>
      </w:r>
      <w:r>
        <w:rPr>
          <w:rFonts w:ascii="Century Gothic" w:hAnsi="Century Gothic"/>
          <w:bCs/>
          <w:lang w:val="es-ES_tradnl" w:eastAsia="en-US"/>
        </w:rPr>
        <w:t xml:space="preserve">“Buenas tardes a todas y todos y muchas gracias por estar aquí, en los Acuerdos pasados habíamos manejado una situación similar, de una continuación de una las sesiones conjuntas en el mes de abril, si mal no recuerdo, licenciada Chayito”. “Sí, Presidenta”, dice la </w:t>
      </w:r>
      <w:r>
        <w:rPr>
          <w:rFonts w:ascii="Century Gothic" w:hAnsi="Century Gothic"/>
          <w:b/>
          <w:bCs/>
          <w:lang w:val="es-ES_tradnl" w:eastAsia="en-US"/>
        </w:rPr>
        <w:t>licenciada Ma. del Rosario Torres Mancilla</w:t>
      </w:r>
      <w:r>
        <w:rPr>
          <w:rFonts w:ascii="Century Gothic" w:hAnsi="Century Gothic"/>
          <w:bCs/>
          <w:lang w:val="es-ES_tradnl" w:eastAsia="en-US"/>
        </w:rPr>
        <w:t xml:space="preserve">. “Entonces si gustan le damos el mismo formato a la continuación para no tomar lista, sin embargo, sí someto a su consideración el orden del día”, expresa la </w:t>
      </w:r>
      <w:r>
        <w:rPr>
          <w:rFonts w:ascii="Century Gothic" w:hAnsi="Century Gothic"/>
          <w:b/>
          <w:bCs/>
          <w:lang w:val="es-ES_tradnl" w:eastAsia="en-US"/>
        </w:rPr>
        <w:t>Magistrada Olga Regina García López</w:t>
      </w:r>
      <w:r w:rsidR="00E33D7D">
        <w:rPr>
          <w:rFonts w:ascii="Century Gothic" w:hAnsi="Century Gothic"/>
          <w:b/>
          <w:bCs/>
          <w:lang w:val="es-ES_tradnl" w:eastAsia="en-US"/>
        </w:rPr>
        <w:t>,</w:t>
      </w:r>
      <w:r>
        <w:rPr>
          <w:rFonts w:ascii="Century Gothic" w:hAnsi="Century Gothic"/>
          <w:bCs/>
          <w:lang w:val="es-ES_tradnl" w:eastAsia="en-US"/>
        </w:rPr>
        <w:t xml:space="preserve"> “ahorita se hizo un cambio en virtud de que se había repartido un Acuerdo considerando semáforo rojo, pero como seguimos en naranja y en la mañana dijeron que aunque estamos muy cerca del rojo, es muy poco probable que nos manden al semáforo rojo hoy, entonces </w:t>
      </w:r>
      <w:r>
        <w:rPr>
          <w:rFonts w:ascii="Century Gothic" w:hAnsi="Century Gothic"/>
          <w:bCs/>
          <w:lang w:val="es-ES_tradnl" w:eastAsia="en-US"/>
        </w:rPr>
        <w:lastRenderedPageBreak/>
        <w:t xml:space="preserve">manejamos el semáforo naranja, si así les parece, salvo alguna otra disposición de la Secretaría de Salud, pero al día de hoy en la mañana, continuamos en el de </w:t>
      </w:r>
      <w:r w:rsidR="00E33D7D">
        <w:rPr>
          <w:rFonts w:ascii="Century Gothic" w:hAnsi="Century Gothic"/>
          <w:bCs/>
          <w:lang w:val="es-ES_tradnl" w:eastAsia="en-US"/>
        </w:rPr>
        <w:t>alto riesgo, entonces en primer</w:t>
      </w:r>
      <w:r>
        <w:rPr>
          <w:rFonts w:ascii="Century Gothic" w:hAnsi="Century Gothic"/>
          <w:bCs/>
          <w:lang w:val="es-ES_tradnl" w:eastAsia="en-US"/>
        </w:rPr>
        <w:t xml:space="preserve"> término votamos, quien se encuentre a favor del contenido </w:t>
      </w:r>
      <w:r w:rsidR="008266D7">
        <w:rPr>
          <w:rFonts w:ascii="Century Gothic" w:hAnsi="Century Gothic"/>
          <w:bCs/>
          <w:lang w:val="es-ES_tradnl" w:eastAsia="en-US"/>
        </w:rPr>
        <w:t>íntegro</w:t>
      </w:r>
      <w:r>
        <w:rPr>
          <w:rFonts w:ascii="Century Gothic" w:hAnsi="Century Gothic"/>
          <w:bCs/>
          <w:lang w:val="es-ES_tradnl" w:eastAsia="en-US"/>
        </w:rPr>
        <w:t xml:space="preserve"> del orden del día, es el mismo exclusivamente donde se </w:t>
      </w:r>
      <w:r w:rsidR="008266D7">
        <w:rPr>
          <w:rFonts w:ascii="Century Gothic" w:hAnsi="Century Gothic"/>
          <w:bCs/>
          <w:lang w:val="es-ES_tradnl" w:eastAsia="en-US"/>
        </w:rPr>
        <w:t>cambió</w:t>
      </w:r>
      <w:r>
        <w:rPr>
          <w:rFonts w:ascii="Century Gothic" w:hAnsi="Century Gothic"/>
          <w:bCs/>
          <w:lang w:val="es-ES_tradnl" w:eastAsia="en-US"/>
        </w:rPr>
        <w:t xml:space="preserve"> de rojo a naranja, ya los distribuyó licenciada Chayito”. “No Presidenta”, dice la </w:t>
      </w:r>
      <w:r>
        <w:rPr>
          <w:rFonts w:ascii="Century Gothic" w:hAnsi="Century Gothic"/>
          <w:b/>
          <w:bCs/>
          <w:lang w:val="es-ES_tradnl" w:eastAsia="en-US"/>
        </w:rPr>
        <w:t>licenciada Ma. del Rosario Torres Mancilla</w:t>
      </w:r>
      <w:r>
        <w:rPr>
          <w:rFonts w:ascii="Century Gothic" w:hAnsi="Century Gothic"/>
          <w:bCs/>
          <w:lang w:val="es-ES_tradnl" w:eastAsia="en-US"/>
        </w:rPr>
        <w:t xml:space="preserve">. “Pero es idéntico verdad”, menciona la </w:t>
      </w:r>
      <w:r>
        <w:rPr>
          <w:rFonts w:ascii="Century Gothic" w:hAnsi="Century Gothic"/>
          <w:b/>
          <w:bCs/>
          <w:lang w:val="es-ES_tradnl" w:eastAsia="en-US"/>
        </w:rPr>
        <w:t>Magistrada Olga Regina García López.</w:t>
      </w:r>
      <w:r>
        <w:rPr>
          <w:rFonts w:ascii="Century Gothic" w:hAnsi="Century Gothic"/>
          <w:bCs/>
          <w:lang w:val="es-ES_tradnl" w:eastAsia="en-US"/>
        </w:rPr>
        <w:t xml:space="preserve"> “Sí, Presidenta”, manifiesta la </w:t>
      </w:r>
      <w:r>
        <w:rPr>
          <w:rFonts w:ascii="Century Gothic" w:hAnsi="Century Gothic"/>
          <w:b/>
          <w:bCs/>
          <w:lang w:val="es-ES_tradnl" w:eastAsia="en-US"/>
        </w:rPr>
        <w:t>licenciada Ma. del Rosario Torres Mancilla</w:t>
      </w:r>
      <w:r>
        <w:rPr>
          <w:rFonts w:ascii="Century Gothic" w:hAnsi="Century Gothic"/>
          <w:bCs/>
          <w:lang w:val="es-ES_tradnl" w:eastAsia="en-US"/>
        </w:rPr>
        <w:t xml:space="preserve">. “Entonces Ustedes me indican si lo aprobamos y posteriormente la licenciada lo distribuye, ya que lo tengan en su poder, ya le traen el sello”, expresa la </w:t>
      </w:r>
      <w:r>
        <w:rPr>
          <w:rFonts w:ascii="Century Gothic" w:hAnsi="Century Gothic"/>
          <w:b/>
          <w:bCs/>
          <w:lang w:val="es-ES_tradnl" w:eastAsia="en-US"/>
        </w:rPr>
        <w:t>Magistrada Olga Regina García López</w:t>
      </w:r>
      <w:r>
        <w:rPr>
          <w:rFonts w:ascii="Century Gothic" w:hAnsi="Century Gothic"/>
          <w:bCs/>
          <w:lang w:val="es-ES_tradnl" w:eastAsia="en-US"/>
        </w:rPr>
        <w:t>. “Si ya lo van a traer</w:t>
      </w:r>
      <w:r w:rsidR="00E33D7D">
        <w:rPr>
          <w:rFonts w:ascii="Century Gothic" w:hAnsi="Century Gothic"/>
          <w:bCs/>
          <w:lang w:val="es-ES_tradnl" w:eastAsia="en-US"/>
        </w:rPr>
        <w:t xml:space="preserve"> Presidenta</w:t>
      </w:r>
      <w:r>
        <w:rPr>
          <w:rFonts w:ascii="Century Gothic" w:hAnsi="Century Gothic"/>
          <w:bCs/>
          <w:lang w:val="es-ES_tradnl" w:eastAsia="en-US"/>
        </w:rPr>
        <w:t xml:space="preserve">”, conviene la </w:t>
      </w:r>
      <w:r>
        <w:rPr>
          <w:rFonts w:ascii="Century Gothic" w:hAnsi="Century Gothic"/>
          <w:b/>
          <w:bCs/>
          <w:lang w:val="es-ES_tradnl" w:eastAsia="en-US"/>
        </w:rPr>
        <w:t>licenciada Ma. del Rosario Torres Mancilla</w:t>
      </w:r>
      <w:r>
        <w:rPr>
          <w:rFonts w:ascii="Century Gothic" w:hAnsi="Century Gothic"/>
          <w:bCs/>
          <w:lang w:val="es-ES_tradnl" w:eastAsia="en-US"/>
        </w:rPr>
        <w:t>. “El sello va con rojo, y ahorita le pedí que lo cambiar</w:t>
      </w:r>
      <w:r w:rsidR="00E33D7D">
        <w:rPr>
          <w:rFonts w:ascii="Century Gothic" w:hAnsi="Century Gothic"/>
          <w:bCs/>
          <w:lang w:val="es-ES_tradnl" w:eastAsia="en-US"/>
        </w:rPr>
        <w:t>a</w:t>
      </w:r>
      <w:r>
        <w:rPr>
          <w:rFonts w:ascii="Century Gothic" w:hAnsi="Century Gothic"/>
          <w:bCs/>
          <w:lang w:val="es-ES_tradnl" w:eastAsia="en-US"/>
        </w:rPr>
        <w:t xml:space="preserve"> a naranja por el tema de la semaforización si gustan lo votamos, yo lo que Ustedes me digan, entonces estamos de acuerdo con el orden del día, aprobado por unanimidad de votos”, refiere la</w:t>
      </w:r>
      <w:r w:rsidRPr="00E228DB">
        <w:rPr>
          <w:rFonts w:ascii="Century Gothic" w:hAnsi="Century Gothic"/>
          <w:b/>
          <w:bCs/>
          <w:lang w:val="es-ES_tradnl" w:eastAsia="en-US"/>
        </w:rPr>
        <w:t xml:space="preserve"> </w:t>
      </w:r>
      <w:r>
        <w:rPr>
          <w:rFonts w:ascii="Century Gothic" w:hAnsi="Century Gothic"/>
          <w:b/>
          <w:bCs/>
          <w:lang w:val="es-ES_tradnl" w:eastAsia="en-US"/>
        </w:rPr>
        <w:t>Magistrada Olga Regina García López</w:t>
      </w:r>
      <w:r>
        <w:rPr>
          <w:rFonts w:ascii="Century Gothic" w:hAnsi="Century Gothic"/>
          <w:bCs/>
          <w:lang w:val="es-ES_tradnl" w:eastAsia="en-US"/>
        </w:rPr>
        <w:t xml:space="preserve">. </w:t>
      </w:r>
      <w:r w:rsidRPr="00E228DB">
        <w:rPr>
          <w:rFonts w:ascii="Century Gothic" w:hAnsi="Century Gothic"/>
          <w:b/>
          <w:bCs/>
          <w:lang w:val="es-ES_tradnl" w:eastAsia="en-US"/>
        </w:rPr>
        <w:t>Atento a ello, el orden del día es aprobado en sus términos por unanimidad de votos</w:t>
      </w:r>
      <w:r w:rsidR="00E33D7D">
        <w:rPr>
          <w:rFonts w:ascii="Century Gothic" w:hAnsi="Century Gothic"/>
          <w:bCs/>
          <w:lang w:val="es-ES_tradnl" w:eastAsia="en-US"/>
        </w:rPr>
        <w:t xml:space="preserve">. - - - - - - - - - - - - - - - - - - - - - - - - </w:t>
      </w:r>
    </w:p>
    <w:p w14:paraId="04C4D144" w14:textId="4BA73739" w:rsidR="002C1E65" w:rsidRPr="002A1CC1" w:rsidRDefault="009F3A31" w:rsidP="00FD5E17">
      <w:pPr>
        <w:spacing w:line="511" w:lineRule="auto"/>
        <w:jc w:val="both"/>
        <w:rPr>
          <w:rFonts w:ascii="Century Gothic" w:hAnsi="Century Gothic"/>
        </w:rPr>
      </w:pPr>
      <w:r w:rsidRPr="00E84600">
        <w:rPr>
          <w:rFonts w:ascii="Century Gothic" w:hAnsi="Century Gothic"/>
        </w:rPr>
        <w:t xml:space="preserve">A continuación, la </w:t>
      </w:r>
      <w:r w:rsidRPr="00E84600">
        <w:rPr>
          <w:rFonts w:ascii="Century Gothic" w:hAnsi="Century Gothic"/>
          <w:b/>
          <w:bCs/>
        </w:rPr>
        <w:t>Magistrada Presidenta</w:t>
      </w:r>
      <w:r w:rsidRPr="00E84600">
        <w:rPr>
          <w:rFonts w:ascii="Century Gothic" w:hAnsi="Century Gothic"/>
        </w:rPr>
        <w:t xml:space="preserve"> pide a la Secretaria de Acuerdos dé lectura al </w:t>
      </w:r>
      <w:r w:rsidRPr="00E84600">
        <w:rPr>
          <w:rFonts w:ascii="Century Gothic" w:hAnsi="Century Gothic"/>
          <w:b/>
          <w:bCs/>
        </w:rPr>
        <w:t>tercer punto</w:t>
      </w:r>
      <w:r w:rsidRPr="00E84600">
        <w:rPr>
          <w:rFonts w:ascii="Century Gothic" w:hAnsi="Century Gothic"/>
        </w:rPr>
        <w:t>; quien atendiendo la instrucción, procedió a leer: “</w:t>
      </w:r>
      <w:r w:rsidR="00875878" w:rsidRPr="00875878">
        <w:rPr>
          <w:rFonts w:ascii="Century Gothic" w:hAnsi="Century Gothic"/>
          <w:b/>
        </w:rPr>
        <w:t>S</w:t>
      </w:r>
      <w:r w:rsidRPr="0037471F">
        <w:rPr>
          <w:rFonts w:ascii="Century Gothic" w:hAnsi="Century Gothic" w:cs="Arial"/>
          <w:b/>
          <w:lang w:val="es-MX" w:eastAsia="en-US"/>
        </w:rPr>
        <w:t xml:space="preserve">e somete a </w:t>
      </w:r>
      <w:r w:rsidRPr="0037471F">
        <w:rPr>
          <w:rFonts w:ascii="Century Gothic" w:hAnsi="Century Gothic"/>
          <w:b/>
        </w:rPr>
        <w:t>consideración</w:t>
      </w:r>
      <w:r w:rsidRPr="0037471F">
        <w:rPr>
          <w:rFonts w:ascii="Century Gothic" w:hAnsi="Century Gothic" w:cs="Arial"/>
          <w:b/>
          <w:lang w:val="es-MX" w:eastAsia="en-US"/>
        </w:rPr>
        <w:t xml:space="preserve">, discusión y en su caso, determinación, el </w:t>
      </w:r>
      <w:r w:rsidRPr="0037471F">
        <w:rPr>
          <w:rFonts w:ascii="Century Gothic" w:hAnsi="Century Gothic"/>
          <w:b/>
          <w:bCs/>
          <w:lang w:val="es-ES_tradnl" w:eastAsia="en-US"/>
        </w:rPr>
        <w:t xml:space="preserve">ACUERDO GENERAL NOVENO QUE SUSCRIBEN LOS PLENOS DEL SUPREMO TRIBUNAL DE JUSTICIA Y DEL </w:t>
      </w:r>
      <w:r w:rsidRPr="0037471F">
        <w:rPr>
          <w:rFonts w:ascii="Century Gothic" w:hAnsi="Century Gothic"/>
          <w:b/>
          <w:bCs/>
          <w:lang w:val="es-ES_tradnl" w:eastAsia="en-US"/>
        </w:rPr>
        <w:lastRenderedPageBreak/>
        <w:t xml:space="preserve">CONSEJO DE LA JUDICATURA </w:t>
      </w:r>
      <w:r w:rsidRPr="0037471F">
        <w:rPr>
          <w:rFonts w:ascii="Century Gothic" w:hAnsi="Century Gothic"/>
          <w:b/>
          <w:lang w:val="es-ES_tradnl" w:eastAsia="en-US"/>
        </w:rPr>
        <w:t xml:space="preserve">DEL PODER JUDICIAL DEL ESTADO, MEDIANTE EL CUAL SE APRUEBAN LOS LINEAMIENTOS QUE REGULAN LAS ACTIVIDADES DEL PODER JUDICIAL DEL ESTADO DURANTE EL NIVEL DE RIESGO EPIDÉMICO DE </w:t>
      </w:r>
      <w:r w:rsidRPr="0037471F">
        <w:rPr>
          <w:rFonts w:ascii="Century Gothic" w:hAnsi="Century Gothic"/>
          <w:b/>
          <w:bCs/>
          <w:lang w:val="es-ES_tradnl" w:eastAsia="en-US"/>
        </w:rPr>
        <w:t>SEMÁFORO NARANJA</w:t>
      </w:r>
      <w:r w:rsidRPr="0037471F">
        <w:rPr>
          <w:rFonts w:ascii="Century Gothic" w:hAnsi="Century Gothic"/>
          <w:b/>
          <w:lang w:val="es-ES_tradnl" w:eastAsia="en-US"/>
        </w:rPr>
        <w:t xml:space="preserve"> DE</w:t>
      </w:r>
      <w:r w:rsidRPr="00843947">
        <w:rPr>
          <w:rFonts w:ascii="Century Gothic" w:hAnsi="Century Gothic"/>
          <w:b/>
          <w:sz w:val="22"/>
          <w:szCs w:val="22"/>
          <w:lang w:val="es-ES_tradnl" w:eastAsia="en-US"/>
        </w:rPr>
        <w:t xml:space="preserve">RIVADO </w:t>
      </w:r>
      <w:r w:rsidRPr="00843947">
        <w:rPr>
          <w:rFonts w:ascii="Century Gothic" w:hAnsi="Century Gothic"/>
          <w:b/>
          <w:bCs/>
          <w:sz w:val="22"/>
          <w:szCs w:val="22"/>
          <w:lang w:val="es-ES_tradnl" w:eastAsia="en-US"/>
        </w:rPr>
        <w:t>DEL VIRUS SARSCOV2 (COVID-19</w:t>
      </w:r>
      <w:r w:rsidRPr="0037471F">
        <w:rPr>
          <w:rFonts w:ascii="Century Gothic" w:hAnsi="Century Gothic"/>
          <w:b/>
          <w:bCs/>
          <w:lang w:val="es-ES_tradnl" w:eastAsia="en-US"/>
        </w:rPr>
        <w:t xml:space="preserve">).  </w:t>
      </w:r>
      <w:r w:rsidRPr="0037471F">
        <w:rPr>
          <w:rFonts w:ascii="Century Gothic" w:hAnsi="Century Gothic"/>
          <w:bCs/>
          <w:lang w:val="es-ES_tradnl" w:eastAsia="en-US"/>
        </w:rPr>
        <w:t xml:space="preserve">Al respecto la </w:t>
      </w:r>
      <w:r w:rsidRPr="0037471F">
        <w:rPr>
          <w:rFonts w:ascii="Century Gothic" w:hAnsi="Century Gothic"/>
          <w:b/>
          <w:bCs/>
          <w:lang w:val="es-ES_tradnl" w:eastAsia="en-US"/>
        </w:rPr>
        <w:t>Magistrada Olga Regina García López</w:t>
      </w:r>
      <w:r w:rsidRPr="0037471F">
        <w:rPr>
          <w:rFonts w:ascii="Century Gothic" w:hAnsi="Century Gothic"/>
          <w:bCs/>
          <w:lang w:val="es-ES_tradnl" w:eastAsia="en-US"/>
        </w:rPr>
        <w:t>, expresa:</w:t>
      </w:r>
      <w:r>
        <w:rPr>
          <w:rFonts w:ascii="Century Gothic" w:hAnsi="Century Gothic"/>
          <w:bCs/>
          <w:lang w:val="es-ES_tradnl" w:eastAsia="en-US"/>
        </w:rPr>
        <w:t xml:space="preserve"> </w:t>
      </w:r>
      <w:r w:rsidR="004F3ED5">
        <w:rPr>
          <w:rFonts w:ascii="Century Gothic" w:hAnsi="Century Gothic"/>
          <w:bCs/>
          <w:lang w:val="es-ES_tradnl" w:eastAsia="en-US"/>
        </w:rPr>
        <w:t>“El tercer punto es continuar con el análisis del Acuerdo que teníamos pendiente el día de ayer, hace como hora y media</w:t>
      </w:r>
      <w:r>
        <w:rPr>
          <w:rFonts w:ascii="Century Gothic" w:hAnsi="Century Gothic"/>
          <w:bCs/>
          <w:lang w:val="es-ES_tradnl" w:eastAsia="en-US"/>
        </w:rPr>
        <w:t xml:space="preserve">, </w:t>
      </w:r>
      <w:r w:rsidR="004F3ED5">
        <w:rPr>
          <w:rFonts w:ascii="Century Gothic" w:hAnsi="Century Gothic"/>
          <w:bCs/>
          <w:lang w:val="es-ES_tradnl" w:eastAsia="en-US"/>
        </w:rPr>
        <w:t xml:space="preserve">se </w:t>
      </w:r>
      <w:r w:rsidR="008266D7">
        <w:rPr>
          <w:rFonts w:ascii="Century Gothic" w:hAnsi="Century Gothic"/>
          <w:bCs/>
          <w:lang w:val="es-ES_tradnl" w:eastAsia="en-US"/>
        </w:rPr>
        <w:t>distribuyó</w:t>
      </w:r>
      <w:r w:rsidR="004F3ED5">
        <w:rPr>
          <w:rFonts w:ascii="Century Gothic" w:hAnsi="Century Gothic"/>
          <w:bCs/>
          <w:lang w:val="es-ES_tradnl" w:eastAsia="en-US"/>
        </w:rPr>
        <w:t xml:space="preserve"> otro proyecto, es un mero proyecto, donde se hicieron algunas modificaciones, en este caso las hizo la Consejera Diana, tomando en cuanto lo que pedimos en cuanto al QR con auxilio del licenciado Ilihuitemoc para la redacción de ese apartado en donde se menciona el QR, entonces si Ustedes así, lo estiman pertinente, nos vamos directamente al Acuerdo respectivo, la primera parte es el antecedente, y propiamente el acuerdo empieza en la foja dos, en el anverso, Acuerdo General Noveno, le voy a dar lectura al título: ‘</w:t>
      </w:r>
      <w:r w:rsidR="004F3ED5" w:rsidRPr="00111F9F">
        <w:rPr>
          <w:rFonts w:ascii="Century Gothic" w:hAnsi="Century Gothic" w:cs="Arial"/>
          <w:b/>
          <w:sz w:val="22"/>
          <w:szCs w:val="22"/>
        </w:rPr>
        <w:t>ACUERDO GENERAL NOVENO QUE SUSCRIBEN LOS PLENOS DEL SUPREMO TRIBUNAL DE JUSTICIA Y DEL CONSEJO DE LA JUDICATURA DEL PODER JUDICIAL DEL ESTADO, MEDIANTE EL CUAL SE APRUEBAN LOS LINEAMIENTOS QUE REGULAN LAS ACTIVIDADES DEL PODER JUDICIAL DEL ESTADO DURANTE EL NIVEL DE RIESGO EPIDÉMICO DEL SEMÁFORO NARANJA DERIVADO DEL VIRUS SARS COV2 (COVID-19)</w:t>
      </w:r>
      <w:r w:rsidR="004F3ED5">
        <w:rPr>
          <w:rFonts w:ascii="Century Gothic" w:hAnsi="Century Gothic" w:cs="Arial"/>
          <w:b/>
        </w:rPr>
        <w:t xml:space="preserve">’, </w:t>
      </w:r>
      <w:r w:rsidR="004F3ED5" w:rsidRPr="00111F9F">
        <w:rPr>
          <w:rFonts w:ascii="Century Gothic" w:hAnsi="Century Gothic" w:cs="Arial"/>
        </w:rPr>
        <w:t xml:space="preserve">el título </w:t>
      </w:r>
      <w:r w:rsidR="008266D7" w:rsidRPr="00111F9F">
        <w:rPr>
          <w:rFonts w:ascii="Century Gothic" w:hAnsi="Century Gothic" w:cs="Arial"/>
        </w:rPr>
        <w:t>está</w:t>
      </w:r>
      <w:r w:rsidR="004F3ED5" w:rsidRPr="00111F9F">
        <w:rPr>
          <w:rFonts w:ascii="Century Gothic" w:hAnsi="Century Gothic" w:cs="Arial"/>
        </w:rPr>
        <w:t xml:space="preserve"> bien</w:t>
      </w:r>
      <w:r w:rsidR="004F3ED5">
        <w:rPr>
          <w:rFonts w:ascii="Century Gothic" w:hAnsi="Century Gothic" w:cs="Arial"/>
        </w:rPr>
        <w:t>, ahí no tendríamos problema, lo damos por aprobado. El artículo uno: ‘</w:t>
      </w:r>
      <w:r w:rsidR="004F3ED5" w:rsidRPr="00111F9F">
        <w:rPr>
          <w:rFonts w:ascii="Century Gothic" w:hAnsi="Century Gothic" w:cs="Arial"/>
          <w:b/>
          <w:bCs/>
          <w:sz w:val="22"/>
          <w:szCs w:val="22"/>
        </w:rPr>
        <w:t xml:space="preserve">Artículo 1. </w:t>
      </w:r>
      <w:r w:rsidR="004F3ED5" w:rsidRPr="00111F9F">
        <w:rPr>
          <w:rFonts w:ascii="Century Gothic" w:hAnsi="Century Gothic" w:cs="Arial"/>
          <w:b/>
          <w:color w:val="231F20"/>
          <w:sz w:val="22"/>
          <w:szCs w:val="22"/>
        </w:rPr>
        <w:t xml:space="preserve">El presente Acuerdo tiene por objeto establecer las medidas preventivas que se deberán implementar para la mitigación y control de los riesgos que implica la enfermedad por virus COVID-19, con motivo de la calificación de riesgo alto que ha sido </w:t>
      </w:r>
      <w:r w:rsidR="004F3ED5" w:rsidRPr="00111F9F">
        <w:rPr>
          <w:rFonts w:ascii="Century Gothic" w:hAnsi="Century Gothic" w:cs="Arial"/>
          <w:b/>
          <w:color w:val="231F20"/>
          <w:sz w:val="22"/>
          <w:szCs w:val="22"/>
        </w:rPr>
        <w:lastRenderedPageBreak/>
        <w:t>asignada al Estado de San Luis Potosí, por parte de las autoridades sanitarias ante el Sistema de Semáforo de Riesgo, y con el objeto de evitar concentración de personas en Salas, Juzgados y Oficinas administrativas del Poder Judicial</w:t>
      </w:r>
      <w:r w:rsidR="004F3ED5">
        <w:rPr>
          <w:rFonts w:ascii="Century Gothic" w:hAnsi="Century Gothic" w:cs="Arial"/>
          <w:b/>
          <w:color w:val="231F20"/>
          <w:sz w:val="22"/>
          <w:szCs w:val="22"/>
        </w:rPr>
        <w:t>’</w:t>
      </w:r>
      <w:r w:rsidR="004F3ED5" w:rsidRPr="00111F9F">
        <w:rPr>
          <w:rFonts w:ascii="Century Gothic" w:hAnsi="Century Gothic" w:cs="Arial"/>
          <w:b/>
          <w:color w:val="231F20"/>
          <w:sz w:val="22"/>
          <w:szCs w:val="22"/>
        </w:rPr>
        <w:t>,</w:t>
      </w:r>
      <w:r w:rsidR="004F3ED5">
        <w:rPr>
          <w:rFonts w:ascii="Century Gothic" w:hAnsi="Century Gothic" w:cs="Arial"/>
          <w:b/>
          <w:color w:val="231F20"/>
          <w:sz w:val="22"/>
          <w:szCs w:val="22"/>
        </w:rPr>
        <w:t xml:space="preserve"> </w:t>
      </w:r>
      <w:r w:rsidR="004F3ED5" w:rsidRPr="006924F0">
        <w:rPr>
          <w:rFonts w:ascii="Century Gothic" w:hAnsi="Century Gothic" w:cs="Arial"/>
          <w:color w:val="231F20"/>
        </w:rPr>
        <w:t>aquí faltaría del Estado,</w:t>
      </w:r>
      <w:r w:rsidR="004F3ED5" w:rsidRPr="00111F9F">
        <w:rPr>
          <w:rFonts w:ascii="Century Gothic" w:hAnsi="Century Gothic" w:cs="Arial"/>
          <w:b/>
          <w:color w:val="231F20"/>
          <w:sz w:val="22"/>
          <w:szCs w:val="22"/>
        </w:rPr>
        <w:t xml:space="preserve"> </w:t>
      </w:r>
      <w:r w:rsidR="004F3ED5">
        <w:rPr>
          <w:rFonts w:ascii="Century Gothic" w:hAnsi="Century Gothic" w:cs="Arial"/>
          <w:b/>
          <w:color w:val="231F20"/>
          <w:sz w:val="22"/>
          <w:szCs w:val="22"/>
        </w:rPr>
        <w:t>‘</w:t>
      </w:r>
      <w:r w:rsidR="004F3ED5" w:rsidRPr="00111F9F">
        <w:rPr>
          <w:rFonts w:ascii="Century Gothic" w:hAnsi="Century Gothic" w:cs="Arial"/>
          <w:b/>
          <w:color w:val="231F20"/>
          <w:sz w:val="22"/>
          <w:szCs w:val="22"/>
        </w:rPr>
        <w:t>se reduce el aforo del personal en un 70% de afluencia;</w:t>
      </w:r>
      <w:r w:rsidR="004F3ED5">
        <w:rPr>
          <w:rFonts w:ascii="Century Gothic" w:hAnsi="Century Gothic" w:cs="Arial"/>
          <w:b/>
          <w:color w:val="231F20"/>
          <w:sz w:val="22"/>
          <w:szCs w:val="22"/>
        </w:rPr>
        <w:t>’</w:t>
      </w:r>
      <w:r w:rsidR="004F3ED5" w:rsidRPr="00111F9F">
        <w:rPr>
          <w:rFonts w:ascii="Century Gothic" w:hAnsi="Century Gothic" w:cs="Arial"/>
          <w:b/>
          <w:color w:val="231F20"/>
          <w:sz w:val="22"/>
          <w:szCs w:val="22"/>
        </w:rPr>
        <w:t xml:space="preserve"> </w:t>
      </w:r>
      <w:r w:rsidR="004F3ED5">
        <w:rPr>
          <w:rFonts w:ascii="Century Gothic" w:hAnsi="Century Gothic" w:cs="Arial"/>
          <w:b/>
          <w:color w:val="231F20"/>
          <w:sz w:val="22"/>
          <w:szCs w:val="22"/>
        </w:rPr>
        <w:t xml:space="preserve"> </w:t>
      </w:r>
      <w:r w:rsidR="004F3ED5" w:rsidRPr="006924F0">
        <w:rPr>
          <w:rFonts w:ascii="Century Gothic" w:hAnsi="Century Gothic" w:cs="Arial"/>
          <w:color w:val="231F20"/>
        </w:rPr>
        <w:t>esto es una mera propuesta,</w:t>
      </w:r>
      <w:r w:rsidR="004F3ED5">
        <w:rPr>
          <w:rFonts w:ascii="Century Gothic" w:hAnsi="Century Gothic" w:cs="Arial"/>
          <w:b/>
          <w:color w:val="231F20"/>
          <w:sz w:val="22"/>
          <w:szCs w:val="22"/>
        </w:rPr>
        <w:t xml:space="preserve"> ‘</w:t>
      </w:r>
      <w:r w:rsidR="004F3ED5" w:rsidRPr="00111F9F">
        <w:rPr>
          <w:rFonts w:ascii="Century Gothic" w:hAnsi="Century Gothic" w:cs="Arial"/>
          <w:b/>
          <w:color w:val="231F20"/>
          <w:sz w:val="22"/>
          <w:szCs w:val="22"/>
        </w:rPr>
        <w:t xml:space="preserve">por lo que, los titulares deberán de distribuir a su personal, procurando que en ningún momento puedan estar presentes más del 70% de la plantilla laboral a su cargo, </w:t>
      </w:r>
      <w:r w:rsidR="004F3ED5" w:rsidRPr="00111F9F">
        <w:rPr>
          <w:rFonts w:ascii="Century Gothic" w:hAnsi="Century Gothic"/>
          <w:b/>
          <w:sz w:val="22"/>
          <w:szCs w:val="22"/>
        </w:rPr>
        <w:t>tomando las medidas sanitarias que se deberán acatar por las y los servidores judiciales y las personas usuarias del servicio que presta el Poder Judicial del Estado, para minimizar el nivel de riesgo de la dispersión y transmisión del virus SARS-COV2 (COVID-19), mediante un enfoque de derechos humanos</w:t>
      </w:r>
      <w:r w:rsidR="004F3ED5">
        <w:rPr>
          <w:rFonts w:ascii="Century Gothic" w:hAnsi="Century Gothic"/>
        </w:rPr>
        <w:t>’, a su consideración la redacción del artículo, si Magistrado Almazán”. “Gracias Presidenta, muy amable</w:t>
      </w:r>
      <w:r w:rsidR="00FE5732">
        <w:rPr>
          <w:rFonts w:ascii="Century Gothic" w:hAnsi="Century Gothic"/>
        </w:rPr>
        <w:t>”</w:t>
      </w:r>
      <w:r w:rsidR="004F3ED5">
        <w:rPr>
          <w:rFonts w:ascii="Century Gothic" w:hAnsi="Century Gothic"/>
        </w:rPr>
        <w:t>,</w:t>
      </w:r>
      <w:r w:rsidR="00FE5732">
        <w:rPr>
          <w:rFonts w:ascii="Century Gothic" w:hAnsi="Century Gothic"/>
        </w:rPr>
        <w:t xml:space="preserve"> expresa el </w:t>
      </w:r>
      <w:r w:rsidR="00FE5732">
        <w:rPr>
          <w:rFonts w:ascii="Century Gothic" w:hAnsi="Century Gothic"/>
          <w:b/>
        </w:rPr>
        <w:t>Magistrado Juan Paulo Almazán Cue</w:t>
      </w:r>
      <w:r w:rsidR="00FE5732">
        <w:rPr>
          <w:rFonts w:ascii="Century Gothic" w:hAnsi="Century Gothic"/>
        </w:rPr>
        <w:t>, “</w:t>
      </w:r>
      <w:r w:rsidR="004F3ED5">
        <w:rPr>
          <w:rFonts w:ascii="Century Gothic" w:hAnsi="Century Gothic"/>
        </w:rPr>
        <w:t>yo estaría en total desacuerdo con la redacción del artículo primero de este Acuerdo General Noveno por la</w:t>
      </w:r>
      <w:r w:rsidR="008266D7">
        <w:rPr>
          <w:rFonts w:ascii="Century Gothic" w:hAnsi="Century Gothic"/>
        </w:rPr>
        <w:t>s</w:t>
      </w:r>
      <w:r w:rsidR="004F3ED5">
        <w:rPr>
          <w:rFonts w:ascii="Century Gothic" w:hAnsi="Century Gothic"/>
        </w:rPr>
        <w:t xml:space="preserve"> siguiente</w:t>
      </w:r>
      <w:r w:rsidR="008266D7">
        <w:rPr>
          <w:rFonts w:ascii="Century Gothic" w:hAnsi="Century Gothic"/>
        </w:rPr>
        <w:t>s</w:t>
      </w:r>
      <w:r w:rsidR="004F3ED5">
        <w:rPr>
          <w:rFonts w:ascii="Century Gothic" w:hAnsi="Century Gothic"/>
        </w:rPr>
        <w:t xml:space="preserve"> razones, en principio yo pregunto al Consejo de la Judicatura si </w:t>
      </w:r>
      <w:r w:rsidR="00FE5732">
        <w:rPr>
          <w:rFonts w:ascii="Century Gothic" w:hAnsi="Century Gothic"/>
        </w:rPr>
        <w:t xml:space="preserve">tenemos </w:t>
      </w:r>
      <w:r w:rsidR="004F3ED5">
        <w:rPr>
          <w:rFonts w:ascii="Century Gothic" w:hAnsi="Century Gothic"/>
        </w:rPr>
        <w:t>un padrón</w:t>
      </w:r>
      <w:r w:rsidR="00FE5732">
        <w:rPr>
          <w:rFonts w:ascii="Century Gothic" w:hAnsi="Century Gothic"/>
        </w:rPr>
        <w:t>,</w:t>
      </w:r>
      <w:r w:rsidR="004F3ED5">
        <w:rPr>
          <w:rFonts w:ascii="Century Gothic" w:hAnsi="Century Gothic"/>
        </w:rPr>
        <w:t xml:space="preserve"> que fue lo que pregunté el día de ayer, </w:t>
      </w:r>
      <w:r w:rsidR="00FE5732">
        <w:rPr>
          <w:rFonts w:ascii="Century Gothic" w:hAnsi="Century Gothic"/>
        </w:rPr>
        <w:t xml:space="preserve">¿un padrón de </w:t>
      </w:r>
      <w:r w:rsidR="004F3ED5">
        <w:rPr>
          <w:rFonts w:ascii="Century Gothic" w:hAnsi="Century Gothic"/>
        </w:rPr>
        <w:t>cu</w:t>
      </w:r>
      <w:r w:rsidR="00FE5732">
        <w:rPr>
          <w:rFonts w:ascii="Century Gothic" w:hAnsi="Century Gothic"/>
        </w:rPr>
        <w:t>á</w:t>
      </w:r>
      <w:r w:rsidR="004F3ED5">
        <w:rPr>
          <w:rFonts w:ascii="Century Gothic" w:hAnsi="Century Gothic"/>
        </w:rPr>
        <w:t>ntas personas están vacunadas</w:t>
      </w:r>
      <w:r w:rsidR="00FE5732">
        <w:rPr>
          <w:rFonts w:ascii="Century Gothic" w:hAnsi="Century Gothic"/>
        </w:rPr>
        <w:t>?</w:t>
      </w:r>
      <w:r w:rsidR="004F3ED5">
        <w:rPr>
          <w:rFonts w:ascii="Century Gothic" w:hAnsi="Century Gothic"/>
        </w:rPr>
        <w:t xml:space="preserve">”. “No, no lo tenemos” </w:t>
      </w:r>
      <w:r w:rsidR="00FE5732">
        <w:rPr>
          <w:rFonts w:ascii="Century Gothic" w:hAnsi="Century Gothic"/>
        </w:rPr>
        <w:t>responde</w:t>
      </w:r>
      <w:r w:rsidR="004F3ED5">
        <w:rPr>
          <w:rFonts w:ascii="Century Gothic" w:hAnsi="Century Gothic"/>
        </w:rPr>
        <w:t xml:space="preserve"> la </w:t>
      </w:r>
      <w:r w:rsidR="004F3ED5">
        <w:rPr>
          <w:rFonts w:ascii="Century Gothic" w:hAnsi="Century Gothic"/>
          <w:b/>
        </w:rPr>
        <w:t>Magistrada Olga Regina García López</w:t>
      </w:r>
      <w:r w:rsidR="004F3ED5">
        <w:rPr>
          <w:rFonts w:ascii="Century Gothic" w:hAnsi="Century Gothic"/>
        </w:rPr>
        <w:t>. “</w:t>
      </w:r>
      <w:r w:rsidR="00FE5732">
        <w:rPr>
          <w:rFonts w:ascii="Century Gothic" w:hAnsi="Century Gothic"/>
        </w:rPr>
        <w:t>En l</w:t>
      </w:r>
      <w:r w:rsidR="004F3ED5">
        <w:rPr>
          <w:rFonts w:ascii="Century Gothic" w:hAnsi="Century Gothic"/>
        </w:rPr>
        <w:t xml:space="preserve">a Segunda Sala nos tomamos a la tarea hace un momento los tres Magistrados de preguntar bajo el principio de buena fe a nuestra gente”, manifiesta el </w:t>
      </w:r>
      <w:r w:rsidR="004F3ED5">
        <w:rPr>
          <w:rFonts w:ascii="Century Gothic" w:hAnsi="Century Gothic"/>
          <w:b/>
        </w:rPr>
        <w:t>Magistrado Juan Paulo Almazán Cue</w:t>
      </w:r>
      <w:r w:rsidR="004F3ED5">
        <w:rPr>
          <w:rFonts w:ascii="Century Gothic" w:hAnsi="Century Gothic"/>
        </w:rPr>
        <w:t xml:space="preserve">, “quien se encuentra vacunado y quien no se encuentra vacunado, aquí está el listado, y todos están vacunados a excepción obviamente no tienen el cuadro completo algunos tienen nada más una dosis de </w:t>
      </w:r>
      <w:r w:rsidR="004F3ED5">
        <w:rPr>
          <w:rFonts w:ascii="Century Gothic" w:hAnsi="Century Gothic"/>
        </w:rPr>
        <w:lastRenderedPageBreak/>
        <w:t>vacuna, pero todo nuestro personal está vacunado, entonces</w:t>
      </w:r>
      <w:r w:rsidR="006D1473">
        <w:rPr>
          <w:rFonts w:ascii="Century Gothic" w:hAnsi="Century Gothic"/>
        </w:rPr>
        <w:t>,</w:t>
      </w:r>
      <w:r w:rsidR="004F3ED5">
        <w:rPr>
          <w:rFonts w:ascii="Century Gothic" w:hAnsi="Century Gothic"/>
        </w:rPr>
        <w:t xml:space="preserve"> en base en que vamos a empezar a reducir el 70, el 50, el 40, el 30, el problema ayer lo dijimos muy claro, no es adentro, el problema es </w:t>
      </w:r>
      <w:r w:rsidR="008266D7">
        <w:rPr>
          <w:rFonts w:ascii="Century Gothic" w:hAnsi="Century Gothic"/>
        </w:rPr>
        <w:t>cómo</w:t>
      </w:r>
      <w:r w:rsidR="004F3ED5">
        <w:rPr>
          <w:rFonts w:ascii="Century Gothic" w:hAnsi="Century Gothic"/>
        </w:rPr>
        <w:t xml:space="preserve"> vamos a operar hacia fuera, entonces yo con todo respeto no estaría de acuerdo en establecer porcentajes de esta naturaleza, yo pregunto </w:t>
      </w:r>
      <w:r w:rsidR="008266D7">
        <w:rPr>
          <w:rFonts w:ascii="Century Gothic" w:hAnsi="Century Gothic"/>
        </w:rPr>
        <w:t>cómo</w:t>
      </w:r>
      <w:r w:rsidR="004F3ED5">
        <w:rPr>
          <w:rFonts w:ascii="Century Gothic" w:hAnsi="Century Gothic"/>
        </w:rPr>
        <w:t xml:space="preserve"> vas a auxiliar a los Jueces, dejen las cinco Salas, respectivas y la Presidencia, los Juzgados foráneos, los Juzgados de los trece distritos judiciales c</w:t>
      </w:r>
      <w:r w:rsidR="006D1473">
        <w:rPr>
          <w:rFonts w:ascii="Century Gothic" w:hAnsi="Century Gothic"/>
        </w:rPr>
        <w:t>ó</w:t>
      </w:r>
      <w:r w:rsidR="004F3ED5">
        <w:rPr>
          <w:rFonts w:ascii="Century Gothic" w:hAnsi="Century Gothic"/>
        </w:rPr>
        <w:t>mo van a manejar a su personal, cuál es el esquema, el reglamento que vamos a establecer, yo no veo la factibilidad de establecer una circunstancia de esta naturaleza, con todo respeto, yo creo que la situación definitivamente no está sencilla, pero no es una salida, no veo que</w:t>
      </w:r>
      <w:r w:rsidR="006D1473">
        <w:rPr>
          <w:rFonts w:ascii="Century Gothic" w:hAnsi="Century Gothic"/>
        </w:rPr>
        <w:t xml:space="preserve"> ese</w:t>
      </w:r>
      <w:r w:rsidR="004F3ED5">
        <w:rPr>
          <w:rFonts w:ascii="Century Gothic" w:hAnsi="Century Gothic"/>
        </w:rPr>
        <w:t xml:space="preserve"> se sea un mecanismo que funcione para poder abatir el tema de la pandemia, entonces con todo respeto, no lo veo por ahí, tenemos que encontrar otros mecanismos distintos a este, y aun y cuando fuera una propuesta que está contenida en el tercer punto del</w:t>
      </w:r>
      <w:r w:rsidR="006D1473">
        <w:rPr>
          <w:rFonts w:ascii="Century Gothic" w:hAnsi="Century Gothic"/>
        </w:rPr>
        <w:t xml:space="preserve"> orden del</w:t>
      </w:r>
      <w:r w:rsidR="004F3ED5">
        <w:rPr>
          <w:rFonts w:ascii="Century Gothic" w:hAnsi="Century Gothic"/>
        </w:rPr>
        <w:t xml:space="preserve"> día, bueno esta propuesta trae un porcentaje, y para establecer porcentajes, en base a que los establecemos, en base en que vamos a generarlo, si mal no recuerdo el color naranja nos establece el cuarenta por ciento, y dependiendo de diversas hipótesis y de diversas </w:t>
      </w:r>
      <w:r w:rsidR="006D1473">
        <w:rPr>
          <w:rFonts w:ascii="Century Gothic" w:hAnsi="Century Gothic"/>
        </w:rPr>
        <w:t xml:space="preserve">tipos de </w:t>
      </w:r>
      <w:r w:rsidR="004F3ED5">
        <w:rPr>
          <w:rFonts w:ascii="Century Gothic" w:hAnsi="Century Gothic"/>
        </w:rPr>
        <w:t xml:space="preserve">circunstancias, un evento, dos eventos creo que del veinticinco por ciento, y las Instituciones, estamos en una Institución que es esencial, </w:t>
      </w:r>
      <w:r w:rsidR="006D1473">
        <w:rPr>
          <w:rFonts w:ascii="Century Gothic" w:hAnsi="Century Gothic"/>
        </w:rPr>
        <w:t xml:space="preserve">entonces, </w:t>
      </w:r>
      <w:r w:rsidR="004F3ED5">
        <w:rPr>
          <w:rFonts w:ascii="Century Gothic" w:hAnsi="Century Gothic"/>
        </w:rPr>
        <w:t xml:space="preserve">yo no estaría de acuerdo con una circunstancia de esta naturaleza con todo respeto, gracias”. “Gracias Magistrado, si Magistrado”, </w:t>
      </w:r>
      <w:r w:rsidR="006D1473">
        <w:rPr>
          <w:rFonts w:ascii="Century Gothic" w:hAnsi="Century Gothic"/>
        </w:rPr>
        <w:t>autoriza</w:t>
      </w:r>
      <w:r w:rsidR="004F3ED5">
        <w:rPr>
          <w:rFonts w:ascii="Century Gothic" w:hAnsi="Century Gothic"/>
        </w:rPr>
        <w:t xml:space="preserve"> la </w:t>
      </w:r>
      <w:r w:rsidR="004F3ED5">
        <w:rPr>
          <w:rFonts w:ascii="Century Gothic" w:hAnsi="Century Gothic"/>
          <w:b/>
        </w:rPr>
        <w:t>Magistrada Olga Regina García López</w:t>
      </w:r>
      <w:r w:rsidR="004F3ED5">
        <w:rPr>
          <w:rFonts w:ascii="Century Gothic" w:hAnsi="Century Gothic"/>
        </w:rPr>
        <w:t>. “Perdón Presi</w:t>
      </w:r>
      <w:r w:rsidR="006D1473">
        <w:rPr>
          <w:rFonts w:ascii="Century Gothic" w:hAnsi="Century Gothic"/>
        </w:rPr>
        <w:t xml:space="preserve">denta, el </w:t>
      </w:r>
      <w:r w:rsidR="006D1473">
        <w:rPr>
          <w:rFonts w:ascii="Century Gothic" w:hAnsi="Century Gothic"/>
        </w:rPr>
        <w:lastRenderedPageBreak/>
        <w:t>promedio de empleadas y</w:t>
      </w:r>
      <w:r w:rsidR="004F3ED5">
        <w:rPr>
          <w:rFonts w:ascii="Century Gothic" w:hAnsi="Century Gothic"/>
        </w:rPr>
        <w:t xml:space="preserve"> empleados, el número de empleados de Primera Instancia es a la fecha de ¿cuántos?”, pregunta el </w:t>
      </w:r>
      <w:r w:rsidR="004F3ED5">
        <w:rPr>
          <w:rFonts w:ascii="Century Gothic" w:hAnsi="Century Gothic"/>
          <w:b/>
        </w:rPr>
        <w:t>Magistrado Carlos Alejandro Robledo Zapata</w:t>
      </w:r>
      <w:r w:rsidR="004F3ED5">
        <w:rPr>
          <w:rFonts w:ascii="Century Gothic" w:hAnsi="Century Gothic"/>
        </w:rPr>
        <w:t xml:space="preserve">. “De veinticuatro, veinticinco” </w:t>
      </w:r>
      <w:r w:rsidR="006D1473">
        <w:rPr>
          <w:rFonts w:ascii="Century Gothic" w:hAnsi="Century Gothic"/>
        </w:rPr>
        <w:t>responde</w:t>
      </w:r>
      <w:r w:rsidR="004F3ED5">
        <w:rPr>
          <w:rFonts w:ascii="Century Gothic" w:hAnsi="Century Gothic"/>
        </w:rPr>
        <w:t xml:space="preserve"> la </w:t>
      </w:r>
      <w:r w:rsidR="004F3ED5">
        <w:rPr>
          <w:rFonts w:ascii="Century Gothic" w:hAnsi="Century Gothic"/>
          <w:b/>
        </w:rPr>
        <w:t>Magistrada Olga Regina García López</w:t>
      </w:r>
      <w:r w:rsidR="004F3ED5">
        <w:rPr>
          <w:rFonts w:ascii="Century Gothic" w:hAnsi="Century Gothic"/>
        </w:rPr>
        <w:t xml:space="preserve">. “Veinticinco gentes”, refiere el </w:t>
      </w:r>
      <w:r w:rsidR="004F3ED5">
        <w:rPr>
          <w:rFonts w:ascii="Century Gothic" w:hAnsi="Century Gothic"/>
          <w:b/>
        </w:rPr>
        <w:t>Magistrado Carlos Alejandro Robledo Zapata.</w:t>
      </w:r>
      <w:r w:rsidR="004F3ED5">
        <w:rPr>
          <w:rFonts w:ascii="Century Gothic" w:hAnsi="Century Gothic"/>
        </w:rPr>
        <w:t xml:space="preserve"> “Se está trabajando ahorita, con los que hay de enfermedades, la mayoría con un ochenta y cinco, noventa por ciento de su personal”, expresa la </w:t>
      </w:r>
      <w:r w:rsidR="004F3ED5" w:rsidRPr="006D1473">
        <w:rPr>
          <w:rFonts w:ascii="Century Gothic" w:hAnsi="Century Gothic"/>
          <w:b/>
        </w:rPr>
        <w:t>Consejera Diana Isela Soria Hernández</w:t>
      </w:r>
      <w:r w:rsidR="004F3ED5" w:rsidRPr="006D1473">
        <w:rPr>
          <w:rFonts w:ascii="Century Gothic" w:hAnsi="Century Gothic"/>
        </w:rPr>
        <w:t>.</w:t>
      </w:r>
      <w:r w:rsidR="004F3ED5">
        <w:rPr>
          <w:rFonts w:ascii="Century Gothic" w:hAnsi="Century Gothic"/>
        </w:rPr>
        <w:t xml:space="preserve"> “Aproximadamente</w:t>
      </w:r>
      <w:r w:rsidR="006D1473">
        <w:rPr>
          <w:rFonts w:ascii="Century Gothic" w:hAnsi="Century Gothic"/>
        </w:rPr>
        <w:t>”</w:t>
      </w:r>
      <w:r w:rsidR="004F3ED5">
        <w:rPr>
          <w:rFonts w:ascii="Century Gothic" w:hAnsi="Century Gothic"/>
        </w:rPr>
        <w:t>,</w:t>
      </w:r>
      <w:r w:rsidR="006D1473">
        <w:rPr>
          <w:rFonts w:ascii="Century Gothic" w:hAnsi="Century Gothic"/>
        </w:rPr>
        <w:t xml:space="preserve"> manifiesta el </w:t>
      </w:r>
      <w:r w:rsidR="006D1473">
        <w:rPr>
          <w:rFonts w:ascii="Century Gothic" w:hAnsi="Century Gothic"/>
          <w:b/>
        </w:rPr>
        <w:t>Magistrado Carlos Alejandro Robledo Zapata</w:t>
      </w:r>
      <w:r w:rsidR="006D1473">
        <w:rPr>
          <w:rFonts w:ascii="Century Gothic" w:hAnsi="Century Gothic"/>
        </w:rPr>
        <w:t xml:space="preserve">, </w:t>
      </w:r>
      <w:r w:rsidR="004F3ED5">
        <w:rPr>
          <w:rFonts w:ascii="Century Gothic" w:hAnsi="Century Gothic"/>
        </w:rPr>
        <w:t xml:space="preserve"> </w:t>
      </w:r>
      <w:r w:rsidR="006D1473">
        <w:rPr>
          <w:rFonts w:ascii="Century Gothic" w:hAnsi="Century Gothic"/>
        </w:rPr>
        <w:t>“</w:t>
      </w:r>
      <w:r w:rsidR="004F3ED5">
        <w:rPr>
          <w:rFonts w:ascii="Century Gothic" w:hAnsi="Century Gothic"/>
        </w:rPr>
        <w:t>si porque no creo, tal y como lo mencionamos ayer, no todos los órganos jurisdiccionales tenemos el cien por ciento del personal, como un ochenta, el ochenta por ciento de veinticinco, 17.5, el setenta por ciento de 25 en primera instancia 17 personas, setenta por ciento del cien”. “</w:t>
      </w:r>
      <w:r w:rsidR="004F3ED5" w:rsidRPr="006D1473">
        <w:rPr>
          <w:rFonts w:ascii="Century Gothic" w:hAnsi="Century Gothic"/>
        </w:rPr>
        <w:t xml:space="preserve">Si no dejarían de ir ese setenta por ciento, de ese restante, lo lograrían, más no tendría de resultado más del setenta por ciento, para dejar los espacios suficientes”, dice </w:t>
      </w:r>
      <w:r w:rsidR="008266D7" w:rsidRPr="006D1473">
        <w:rPr>
          <w:rFonts w:ascii="Century Gothic" w:hAnsi="Century Gothic"/>
        </w:rPr>
        <w:t>la Consejera</w:t>
      </w:r>
      <w:r w:rsidR="004F3ED5" w:rsidRPr="006D1473">
        <w:rPr>
          <w:rFonts w:ascii="Century Gothic" w:hAnsi="Century Gothic"/>
          <w:b/>
        </w:rPr>
        <w:t xml:space="preserve"> Diana Isela Soria Hernández</w:t>
      </w:r>
      <w:r w:rsidR="004F3ED5" w:rsidRPr="006D1473">
        <w:rPr>
          <w:rFonts w:ascii="Century Gothic" w:hAnsi="Century Gothic"/>
        </w:rPr>
        <w:t>.</w:t>
      </w:r>
      <w:r w:rsidR="004F3ED5">
        <w:rPr>
          <w:rFonts w:ascii="Century Gothic" w:hAnsi="Century Gothic"/>
        </w:rPr>
        <w:t xml:space="preserve">  “En las Salas estamos hablando de un promedio de cincuenta</w:t>
      </w:r>
      <w:r w:rsidR="006D1473">
        <w:rPr>
          <w:rFonts w:ascii="Century Gothic" w:hAnsi="Century Gothic"/>
        </w:rPr>
        <w:t>”</w:t>
      </w:r>
      <w:r w:rsidR="004F3ED5">
        <w:rPr>
          <w:rFonts w:ascii="Century Gothic" w:hAnsi="Century Gothic"/>
        </w:rPr>
        <w:t>,</w:t>
      </w:r>
      <w:r w:rsidR="006D1473">
        <w:rPr>
          <w:rFonts w:ascii="Century Gothic" w:hAnsi="Century Gothic"/>
        </w:rPr>
        <w:t xml:space="preserve"> menciona el </w:t>
      </w:r>
      <w:r w:rsidR="006D1473">
        <w:rPr>
          <w:rFonts w:ascii="Century Gothic" w:hAnsi="Century Gothic"/>
          <w:b/>
        </w:rPr>
        <w:t>Magistrado Carlos Alejandro Robledo Zapata.</w:t>
      </w:r>
      <w:r w:rsidR="006D1473">
        <w:rPr>
          <w:rFonts w:ascii="Century Gothic" w:hAnsi="Century Gothic"/>
        </w:rPr>
        <w:t xml:space="preserve"> “El </w:t>
      </w:r>
      <w:r w:rsidR="004F3ED5">
        <w:rPr>
          <w:rFonts w:ascii="Century Gothic" w:hAnsi="Century Gothic"/>
        </w:rPr>
        <w:t xml:space="preserve">promedio </w:t>
      </w:r>
      <w:r w:rsidR="006D1473">
        <w:rPr>
          <w:rFonts w:ascii="Century Gothic" w:hAnsi="Century Gothic"/>
        </w:rPr>
        <w:t xml:space="preserve">es de </w:t>
      </w:r>
      <w:r w:rsidR="004F3ED5">
        <w:rPr>
          <w:rFonts w:ascii="Century Gothic" w:hAnsi="Century Gothic"/>
        </w:rPr>
        <w:t xml:space="preserve">cincuenta, verdad”, refiere el </w:t>
      </w:r>
      <w:r w:rsidR="004F3ED5" w:rsidRPr="006D1473">
        <w:rPr>
          <w:rFonts w:ascii="Century Gothic" w:hAnsi="Century Gothic"/>
          <w:b/>
        </w:rPr>
        <w:t>Consejera Diana Isela Soria Hernández</w:t>
      </w:r>
      <w:r w:rsidR="004F3ED5" w:rsidRPr="006D1473">
        <w:rPr>
          <w:rFonts w:ascii="Century Gothic" w:hAnsi="Century Gothic"/>
        </w:rPr>
        <w:t>.</w:t>
      </w:r>
      <w:r w:rsidR="004F3ED5">
        <w:rPr>
          <w:rFonts w:ascii="Century Gothic" w:hAnsi="Century Gothic"/>
        </w:rPr>
        <w:t xml:space="preserve"> “El 17.5” dice la </w:t>
      </w:r>
      <w:r w:rsidR="004F3ED5">
        <w:rPr>
          <w:rFonts w:ascii="Century Gothic" w:hAnsi="Century Gothic"/>
          <w:b/>
        </w:rPr>
        <w:t>Magistrada Olga Regina García López</w:t>
      </w:r>
      <w:r w:rsidR="004F3ED5">
        <w:rPr>
          <w:rFonts w:ascii="Century Gothic" w:hAnsi="Century Gothic"/>
        </w:rPr>
        <w:t xml:space="preserve">. “En la Segunda Instancia quince menos”, comenta el </w:t>
      </w:r>
      <w:r w:rsidR="004F3ED5">
        <w:rPr>
          <w:rFonts w:ascii="Century Gothic" w:hAnsi="Century Gothic"/>
          <w:b/>
        </w:rPr>
        <w:t>Magistrado Carlos Alejandro Robledo Zapata</w:t>
      </w:r>
      <w:r w:rsidR="004F3ED5">
        <w:rPr>
          <w:rFonts w:ascii="Century Gothic" w:hAnsi="Century Gothic"/>
        </w:rPr>
        <w:t xml:space="preserve">. “La realidad ahorita en mero promedio, es que casi todos están en un ochenta por ciento”, </w:t>
      </w:r>
      <w:r w:rsidR="006D1473">
        <w:rPr>
          <w:rFonts w:ascii="Century Gothic" w:hAnsi="Century Gothic"/>
        </w:rPr>
        <w:t>aclara</w:t>
      </w:r>
      <w:r w:rsidR="004F3ED5">
        <w:rPr>
          <w:rFonts w:ascii="Century Gothic" w:hAnsi="Century Gothic"/>
        </w:rPr>
        <w:t xml:space="preserve"> la </w:t>
      </w:r>
      <w:r w:rsidR="004F3ED5">
        <w:rPr>
          <w:rFonts w:ascii="Century Gothic" w:hAnsi="Century Gothic"/>
          <w:b/>
        </w:rPr>
        <w:t xml:space="preserve">Magistrada Olga Regina García </w:t>
      </w:r>
      <w:r w:rsidR="004F3ED5">
        <w:rPr>
          <w:rFonts w:ascii="Century Gothic" w:hAnsi="Century Gothic"/>
          <w:b/>
        </w:rPr>
        <w:lastRenderedPageBreak/>
        <w:t>López</w:t>
      </w:r>
      <w:r w:rsidR="004F3ED5">
        <w:rPr>
          <w:rFonts w:ascii="Century Gothic" w:hAnsi="Century Gothic"/>
        </w:rPr>
        <w:t>, “si lo dejamos igual no vamos a disminuir, lo vamos a dejar igual, aquí la preocupación, mía, como integrante de este Pleno, no como Presidenta</w:t>
      </w:r>
      <w:r w:rsidR="006D1473">
        <w:rPr>
          <w:rFonts w:ascii="Century Gothic" w:hAnsi="Century Gothic"/>
        </w:rPr>
        <w:t>,</w:t>
      </w:r>
      <w:r w:rsidR="004F3ED5">
        <w:rPr>
          <w:rFonts w:ascii="Century Gothic" w:hAnsi="Century Gothic"/>
        </w:rPr>
        <w:t xml:space="preserve"> es que está habiendo contagios en los hijos de los Jueces, los  hijos de los funcionarios, a Presidencia llegan los llamados de auxilio, porque no se los reciben en los Hospitales, porque no tienen para comprar la medicina, porque no hay medicamento en el IMSS, esa es mi preocupación y ahorita por el lugar en el que estoy me doy cuenta, sí hay una dificultad real, y el Tribunal no puede apoyar, no tenemos los medios, quisiéramos pero no los hay, entonces si seguimos igual al ochenta, así como estamos sin disminuir nada, pues tal vez los vacunados no se van a contagiar, se están contagiando los que no están vacunados que son sus hijos”. “Sí, ciertamente Magistrada”, dice el </w:t>
      </w:r>
      <w:r w:rsidR="004F3ED5">
        <w:rPr>
          <w:rFonts w:ascii="Century Gothic" w:hAnsi="Century Gothic"/>
          <w:b/>
        </w:rPr>
        <w:t>Magistrado Carlos Alejandro Robledo Zapata</w:t>
      </w:r>
      <w:r w:rsidR="004F3ED5">
        <w:rPr>
          <w:rFonts w:ascii="Century Gothic" w:hAnsi="Century Gothic"/>
        </w:rPr>
        <w:t>. “</w:t>
      </w:r>
      <w:r w:rsidR="008266D7">
        <w:rPr>
          <w:rFonts w:ascii="Century Gothic" w:hAnsi="Century Gothic"/>
        </w:rPr>
        <w:t>Perdón,</w:t>
      </w:r>
      <w:r w:rsidR="004F3ED5">
        <w:rPr>
          <w:rFonts w:ascii="Century Gothic" w:hAnsi="Century Gothic"/>
        </w:rPr>
        <w:t xml:space="preserve"> pero si no hay un porcentaje, aquí nada más está la sensibilidad de lo que estamos aquí presentes, no hay un porcentaje, no hay parámetros donde poder fijar esto que estamos viviendo”, expresa la </w:t>
      </w:r>
      <w:r w:rsidR="004F3ED5">
        <w:rPr>
          <w:rFonts w:ascii="Century Gothic" w:hAnsi="Century Gothic"/>
          <w:b/>
        </w:rPr>
        <w:t>Magistrado Olga Regina García López</w:t>
      </w:r>
      <w:r w:rsidR="004F3ED5">
        <w:rPr>
          <w:rFonts w:ascii="Century Gothic" w:hAnsi="Century Gothic"/>
        </w:rPr>
        <w:t>. “Es verídico lo que dice la Magistrada Presidenta</w:t>
      </w:r>
      <w:r w:rsidR="00FE4C1F">
        <w:rPr>
          <w:rFonts w:ascii="Century Gothic" w:hAnsi="Century Gothic"/>
        </w:rPr>
        <w:t>”</w:t>
      </w:r>
      <w:r w:rsidR="004F3ED5">
        <w:rPr>
          <w:rFonts w:ascii="Century Gothic" w:hAnsi="Century Gothic"/>
        </w:rPr>
        <w:t xml:space="preserve">, </w:t>
      </w:r>
      <w:r w:rsidR="00FE4C1F">
        <w:rPr>
          <w:rFonts w:ascii="Century Gothic" w:hAnsi="Century Gothic"/>
        </w:rPr>
        <w:t xml:space="preserve">coincide el </w:t>
      </w:r>
      <w:r w:rsidR="00FE4C1F">
        <w:rPr>
          <w:rFonts w:ascii="Century Gothic" w:hAnsi="Century Gothic"/>
          <w:b/>
        </w:rPr>
        <w:t>Magistrado Carlos Alejandro Robledo Zapata,</w:t>
      </w:r>
      <w:r w:rsidR="00FE4C1F">
        <w:rPr>
          <w:rFonts w:ascii="Century Gothic" w:hAnsi="Century Gothic"/>
        </w:rPr>
        <w:t xml:space="preserve"> “</w:t>
      </w:r>
      <w:r w:rsidR="004F3ED5">
        <w:rPr>
          <w:rFonts w:ascii="Century Gothic" w:hAnsi="Century Gothic"/>
        </w:rPr>
        <w:t xml:space="preserve">yo he escuchado, me han compartido por ahí que en algunos órganos jurisdiccionales han tenido o están teniendo </w:t>
      </w:r>
      <w:r w:rsidR="00FE4C1F">
        <w:rPr>
          <w:rFonts w:ascii="Century Gothic" w:hAnsi="Century Gothic"/>
        </w:rPr>
        <w:t xml:space="preserve"> ese problema, </w:t>
      </w:r>
      <w:r w:rsidR="004F3ED5">
        <w:rPr>
          <w:rFonts w:ascii="Century Gothic" w:hAnsi="Century Gothic"/>
        </w:rPr>
        <w:t xml:space="preserve">que los hijos o hijas de los trabajadores se han estado contagiando, si me han estado comentando dos o tres ocasiones”, “Por consiguiente a ellos también </w:t>
      </w:r>
      <w:r w:rsidR="004F3ED5" w:rsidRPr="00FE4C1F">
        <w:rPr>
          <w:rFonts w:ascii="Century Gothic" w:hAnsi="Century Gothic"/>
        </w:rPr>
        <w:t>se les otorga</w:t>
      </w:r>
      <w:r w:rsidR="00FE4C1F">
        <w:rPr>
          <w:rFonts w:ascii="Century Gothic" w:hAnsi="Century Gothic"/>
        </w:rPr>
        <w:t xml:space="preserve">  un permiso</w:t>
      </w:r>
      <w:r w:rsidR="004F3ED5">
        <w:rPr>
          <w:rFonts w:ascii="Century Gothic" w:hAnsi="Century Gothic"/>
        </w:rPr>
        <w:t xml:space="preserve">, durante siete días mínimo”, </w:t>
      </w:r>
      <w:r w:rsidR="00FE4C1F">
        <w:rPr>
          <w:rFonts w:ascii="Century Gothic" w:hAnsi="Century Gothic"/>
        </w:rPr>
        <w:t>comenta</w:t>
      </w:r>
      <w:r w:rsidR="004F3ED5">
        <w:rPr>
          <w:rFonts w:ascii="Century Gothic" w:hAnsi="Century Gothic"/>
        </w:rPr>
        <w:t xml:space="preserve"> la </w:t>
      </w:r>
      <w:r w:rsidR="004F3ED5">
        <w:rPr>
          <w:rFonts w:ascii="Century Gothic" w:hAnsi="Century Gothic"/>
          <w:b/>
        </w:rPr>
        <w:t>Consejera Diana Isela Soria Hernández</w:t>
      </w:r>
      <w:r w:rsidR="004F3ED5">
        <w:rPr>
          <w:rFonts w:ascii="Century Gothic" w:hAnsi="Century Gothic"/>
        </w:rPr>
        <w:t xml:space="preserve">. “Adelante Magistrado”, </w:t>
      </w:r>
      <w:r w:rsidR="00FE4C1F">
        <w:rPr>
          <w:rFonts w:ascii="Century Gothic" w:hAnsi="Century Gothic"/>
        </w:rPr>
        <w:t>autoriza</w:t>
      </w:r>
      <w:r w:rsidR="004F3ED5">
        <w:rPr>
          <w:rFonts w:ascii="Century Gothic" w:hAnsi="Century Gothic"/>
        </w:rPr>
        <w:t xml:space="preserve"> la </w:t>
      </w:r>
      <w:r w:rsidR="004F3ED5">
        <w:rPr>
          <w:rFonts w:ascii="Century Gothic" w:hAnsi="Century Gothic"/>
          <w:b/>
        </w:rPr>
        <w:t xml:space="preserve">Magistrada Olga </w:t>
      </w:r>
      <w:r w:rsidR="004F3ED5">
        <w:rPr>
          <w:rFonts w:ascii="Century Gothic" w:hAnsi="Century Gothic"/>
          <w:b/>
        </w:rPr>
        <w:lastRenderedPageBreak/>
        <w:t>Regina García López</w:t>
      </w:r>
      <w:r w:rsidR="004F3ED5">
        <w:rPr>
          <w:rFonts w:ascii="Century Gothic" w:hAnsi="Century Gothic"/>
        </w:rPr>
        <w:t>. “</w:t>
      </w:r>
      <w:r w:rsidR="008617CF">
        <w:rPr>
          <w:rFonts w:ascii="Century Gothic" w:hAnsi="Century Gothic"/>
        </w:rPr>
        <w:t>Gracias, y</w:t>
      </w:r>
      <w:r w:rsidR="004F3ED5">
        <w:rPr>
          <w:rFonts w:ascii="Century Gothic" w:hAnsi="Century Gothic"/>
        </w:rPr>
        <w:t>o creo que la sensibilidad está en todos</w:t>
      </w:r>
      <w:r w:rsidR="00FE4C1F">
        <w:rPr>
          <w:rFonts w:ascii="Century Gothic" w:hAnsi="Century Gothic"/>
        </w:rPr>
        <w:t>”</w:t>
      </w:r>
      <w:r w:rsidR="004F3ED5">
        <w:rPr>
          <w:rFonts w:ascii="Century Gothic" w:hAnsi="Century Gothic"/>
        </w:rPr>
        <w:t xml:space="preserve">, </w:t>
      </w:r>
      <w:r w:rsidR="00FE4C1F">
        <w:rPr>
          <w:rFonts w:ascii="Century Gothic" w:hAnsi="Century Gothic"/>
        </w:rPr>
        <w:t xml:space="preserve">concuerda el </w:t>
      </w:r>
      <w:r w:rsidR="00FE4C1F">
        <w:rPr>
          <w:rFonts w:ascii="Century Gothic" w:hAnsi="Century Gothic"/>
          <w:b/>
        </w:rPr>
        <w:t>Magistrado Juan Paulo Almazán Cue</w:t>
      </w:r>
      <w:r w:rsidR="00FE4C1F">
        <w:rPr>
          <w:rFonts w:ascii="Century Gothic" w:hAnsi="Century Gothic"/>
        </w:rPr>
        <w:t>, “</w:t>
      </w:r>
      <w:r w:rsidR="004F3ED5">
        <w:rPr>
          <w:rFonts w:ascii="Century Gothic" w:hAnsi="Century Gothic"/>
        </w:rPr>
        <w:t xml:space="preserve">todos tenemos familia, hijos, hijos menos de edad, y todos tenemos el alto riesgo de contagio, de hecho cuantos de nosotros ya nos contagiamos, el tema es que efectivamente el Acuerdo General Octavo, y el Consejo ha sido sensible en este tema, a mí me consta que en la Segunda Sala, la esposa de un compañero de la Primera Sala, </w:t>
      </w:r>
      <w:r w:rsidR="008617CF">
        <w:rPr>
          <w:rFonts w:ascii="Century Gothic" w:hAnsi="Century Gothic"/>
        </w:rPr>
        <w:t xml:space="preserve">Alejandro, </w:t>
      </w:r>
      <w:r w:rsidR="004F3ED5">
        <w:rPr>
          <w:rFonts w:ascii="Century Gothic" w:hAnsi="Century Gothic"/>
        </w:rPr>
        <w:t>se le otorgó el permiso por parte del Consejo para los cuidados de su esposa que está enferma de Covid</w:t>
      </w:r>
      <w:r w:rsidR="008617CF">
        <w:rPr>
          <w:rFonts w:ascii="Century Gothic" w:hAnsi="Century Gothic"/>
        </w:rPr>
        <w:t>,</w:t>
      </w:r>
      <w:r w:rsidR="004F3ED5">
        <w:rPr>
          <w:rFonts w:ascii="Century Gothic" w:hAnsi="Century Gothic"/>
        </w:rPr>
        <w:t xml:space="preserve"> ese tema ya lo tenemos establecido, y ha actuado hasta donde yo he visto, por lo menos en el asunto que estuvo en la Sala, pues bien de parte del Consejo, yo pedí la autorización al Consejo y se lo dieron a la persona, ahí queda claro que la sensibilidad está y que sí estamos conscientes todos de que podemos vivir una circunstancia de esta naturaleza, pero también debemos de ser conscientes que vamos a generar con establecer porcentajes, ahora me llama más a mí la atención que la mayor parte de los Juzgados están en el ochenta por ciento, bueno, entonces tenemos que hacer algo </w:t>
      </w:r>
      <w:r w:rsidR="008617CF">
        <w:rPr>
          <w:rFonts w:ascii="Century Gothic" w:hAnsi="Century Gothic"/>
        </w:rPr>
        <w:t>real</w:t>
      </w:r>
      <w:r w:rsidR="004F3ED5">
        <w:rPr>
          <w:rFonts w:ascii="Century Gothic" w:hAnsi="Century Gothic"/>
        </w:rPr>
        <w:t xml:space="preserve">, no un documento nada más ficticio que establezca un porcentaje aparente, tenemos el ochenta por ciento, por las circunstancias que se están viviendo reales, tenemos que encontrar otro mecanismo, ese ya lo tenemos”. “¿Cuál es el mecanismo que Usted propone Magistrado?”, pregunta la </w:t>
      </w:r>
      <w:r w:rsidR="004F3ED5">
        <w:rPr>
          <w:rFonts w:ascii="Century Gothic" w:hAnsi="Century Gothic"/>
          <w:b/>
        </w:rPr>
        <w:t>Magistrada Olga Regina García López</w:t>
      </w:r>
      <w:r w:rsidR="004F3ED5">
        <w:rPr>
          <w:rFonts w:ascii="Century Gothic" w:hAnsi="Century Gothic"/>
        </w:rPr>
        <w:t xml:space="preserve">. “Magistrada no es tan sencillo decir, estoy diciendo temas generales, lo que yo sí puedo proponerle es que no se establezca </w:t>
      </w:r>
      <w:r w:rsidR="004F3ED5">
        <w:rPr>
          <w:rFonts w:ascii="Century Gothic" w:hAnsi="Century Gothic"/>
        </w:rPr>
        <w:lastRenderedPageBreak/>
        <w:t xml:space="preserve">un porcentaje”, manifiesta el </w:t>
      </w:r>
      <w:r w:rsidR="004F3ED5">
        <w:rPr>
          <w:rFonts w:ascii="Century Gothic" w:hAnsi="Century Gothic"/>
          <w:b/>
        </w:rPr>
        <w:t>Magistrado Juan Paulo Almazán Cue</w:t>
      </w:r>
      <w:r w:rsidR="004F3ED5">
        <w:rPr>
          <w:rFonts w:ascii="Century Gothic" w:hAnsi="Century Gothic"/>
        </w:rPr>
        <w:t xml:space="preserve"> “lo que yo sí puedo proponer sería lo que ayer se habló del </w:t>
      </w:r>
      <w:r w:rsidR="008617CF">
        <w:rPr>
          <w:rFonts w:ascii="Century Gothic" w:hAnsi="Century Gothic"/>
        </w:rPr>
        <w:t xml:space="preserve">tema del </w:t>
      </w:r>
      <w:r w:rsidR="004F3ED5">
        <w:rPr>
          <w:rFonts w:ascii="Century Gothic" w:hAnsi="Century Gothic"/>
        </w:rPr>
        <w:t xml:space="preserve">QR, por supuesto que esa sí es una extraordinaria salida, porque estamos haciendo uso de los temas tecnológicos, </w:t>
      </w:r>
      <w:r w:rsidR="008617CF">
        <w:rPr>
          <w:rFonts w:ascii="Century Gothic" w:hAnsi="Century Gothic"/>
        </w:rPr>
        <w:t xml:space="preserve">ahí </w:t>
      </w:r>
      <w:r w:rsidR="004F3ED5">
        <w:rPr>
          <w:rFonts w:ascii="Century Gothic" w:hAnsi="Century Gothic"/>
        </w:rPr>
        <w:t xml:space="preserve">estoy totalmente de acuerdo, ahí si hay alguien que tratar de impulsar este tema entre otros más, soy yo, que la tecnología se utilice, si Usted me pregunta cuál es la propuesta, pues es que continuemos con el QR ,pero que cambio tenemos real, con establecer un setenta, un ochenta, sabe en </w:t>
      </w:r>
      <w:r w:rsidR="008266D7">
        <w:rPr>
          <w:rFonts w:ascii="Century Gothic" w:hAnsi="Century Gothic"/>
        </w:rPr>
        <w:t>qué</w:t>
      </w:r>
      <w:r w:rsidR="004F3ED5">
        <w:rPr>
          <w:rFonts w:ascii="Century Gothic" w:hAnsi="Century Gothic"/>
        </w:rPr>
        <w:t xml:space="preserve"> problema vamos a meter  a los Jueces en la práctica para establecer un porcentaje de diecisiete, dieciocho empleados al día, muchos fuimos Jueces y como lo dijo ayer el Magistrado Carlos y tiene  toda la razón, tenemos mucha gente trabajadorcísima que se entrega al cien por ciento, pero también tenemos un porcentaje que no se entrega en lo más mínimo a la función que desempeñan, </w:t>
      </w:r>
      <w:r w:rsidR="008617CF">
        <w:rPr>
          <w:rFonts w:ascii="Century Gothic" w:hAnsi="Century Gothic"/>
        </w:rPr>
        <w:t xml:space="preserve">entonces </w:t>
      </w:r>
      <w:r w:rsidR="004F3ED5">
        <w:rPr>
          <w:rFonts w:ascii="Century Gothic" w:hAnsi="Century Gothic"/>
        </w:rPr>
        <w:t>mi propuesta sería establecer el QR, yo no estaría de acuerdo con un porcentaje, con esto concluiría, con un porcentaje, cuanto más con la información, de que nos encontramos ahorita en el ochenta por ciento, gracias”. “¿Algún otro comentario sobre este artículo?”, si Magistrado</w:t>
      </w:r>
      <w:r w:rsidR="005871EC">
        <w:rPr>
          <w:rFonts w:ascii="Century Gothic" w:hAnsi="Century Gothic"/>
        </w:rPr>
        <w:t xml:space="preserve"> Carlos</w:t>
      </w:r>
      <w:r w:rsidR="004F3ED5">
        <w:rPr>
          <w:rFonts w:ascii="Century Gothic" w:hAnsi="Century Gothic"/>
        </w:rPr>
        <w:t xml:space="preserve">, manifiesta la </w:t>
      </w:r>
      <w:r w:rsidR="004F3ED5">
        <w:rPr>
          <w:rFonts w:ascii="Century Gothic" w:hAnsi="Century Gothic"/>
          <w:b/>
        </w:rPr>
        <w:t>Magistrada Olga Regina García López</w:t>
      </w:r>
      <w:r w:rsidR="004F3ED5">
        <w:rPr>
          <w:rFonts w:ascii="Century Gothic" w:hAnsi="Century Gothic"/>
        </w:rPr>
        <w:t xml:space="preserve">. “Presidenta este porcentaje se hizo, o se puso a consideración de los juzgados”, refiere el </w:t>
      </w:r>
      <w:r w:rsidR="004F3ED5">
        <w:rPr>
          <w:rFonts w:ascii="Century Gothic" w:hAnsi="Century Gothic"/>
          <w:b/>
        </w:rPr>
        <w:t>Magistrado Carlos Alejandro Robledo Zapata</w:t>
      </w:r>
      <w:r w:rsidR="004F3ED5">
        <w:rPr>
          <w:rFonts w:ascii="Century Gothic" w:hAnsi="Century Gothic"/>
        </w:rPr>
        <w:t>. “No Magistrado, el único tema que hemos hablado con ello</w:t>
      </w:r>
      <w:r w:rsidR="007E6E47">
        <w:rPr>
          <w:rFonts w:ascii="Century Gothic" w:hAnsi="Century Gothic"/>
        </w:rPr>
        <w:t>s</w:t>
      </w:r>
      <w:r w:rsidR="004F3ED5">
        <w:rPr>
          <w:rFonts w:ascii="Century Gothic" w:hAnsi="Century Gothic"/>
        </w:rPr>
        <w:t xml:space="preserve">, ayer lo comenté fue el tema en los Juzgados Familiares el establecimiento del QR”, expresa la </w:t>
      </w:r>
      <w:r w:rsidR="004F3ED5">
        <w:rPr>
          <w:rFonts w:ascii="Century Gothic" w:hAnsi="Century Gothic"/>
          <w:b/>
        </w:rPr>
        <w:t>Magistrada Olga Regina García López</w:t>
      </w:r>
      <w:r w:rsidR="004F3ED5">
        <w:rPr>
          <w:rFonts w:ascii="Century Gothic" w:hAnsi="Century Gothic"/>
        </w:rPr>
        <w:t xml:space="preserve">, “y ahí sí estuvieron de </w:t>
      </w:r>
      <w:r w:rsidR="004F3ED5">
        <w:rPr>
          <w:rFonts w:ascii="Century Gothic" w:hAnsi="Century Gothic"/>
        </w:rPr>
        <w:lastRenderedPageBreak/>
        <w:t xml:space="preserve">acuerdo todos, pero no se habló con ellos, ayer ya era muy tarde para hablar con los Jueces sobre un porcentaje”. </w:t>
      </w:r>
      <w:r w:rsidR="00D62744">
        <w:rPr>
          <w:rFonts w:ascii="Century Gothic" w:hAnsi="Century Gothic"/>
        </w:rPr>
        <w:t xml:space="preserve"> </w:t>
      </w:r>
      <w:r w:rsidR="00C66BDE">
        <w:rPr>
          <w:rFonts w:ascii="Century Gothic" w:hAnsi="Century Gothic"/>
        </w:rPr>
        <w:t>“No se puso a consideración, si e</w:t>
      </w:r>
      <w:r w:rsidR="00D62744">
        <w:rPr>
          <w:rFonts w:ascii="Century Gothic" w:hAnsi="Century Gothic"/>
        </w:rPr>
        <w:t>n</w:t>
      </w:r>
      <w:r w:rsidR="004F3ED5">
        <w:rPr>
          <w:rFonts w:ascii="Century Gothic" w:hAnsi="Century Gothic"/>
        </w:rPr>
        <w:t xml:space="preserve"> el Juzgado Tercero se queja mucho la trabajadora social, por ejemplo, se le dio </w:t>
      </w:r>
      <w:r w:rsidR="007E6E47">
        <w:rPr>
          <w:rFonts w:ascii="Century Gothic" w:hAnsi="Century Gothic"/>
        </w:rPr>
        <w:t xml:space="preserve"> el </w:t>
      </w:r>
      <w:r w:rsidR="004F3ED5">
        <w:rPr>
          <w:rFonts w:ascii="Century Gothic" w:hAnsi="Century Gothic"/>
        </w:rPr>
        <w:t>resguardo, estuvo medio año, más de medio año en el resguardo</w:t>
      </w:r>
      <w:r w:rsidR="00B94667">
        <w:rPr>
          <w:rFonts w:ascii="Century Gothic" w:hAnsi="Century Gothic"/>
        </w:rPr>
        <w:t xml:space="preserve">”, manifiesta la </w:t>
      </w:r>
      <w:r w:rsidR="00B94667">
        <w:rPr>
          <w:rFonts w:ascii="Century Gothic" w:hAnsi="Century Gothic"/>
          <w:b/>
        </w:rPr>
        <w:t>Consejera Diana Isela Soria Hernández</w:t>
      </w:r>
      <w:r w:rsidR="004F3ED5">
        <w:rPr>
          <w:rFonts w:ascii="Century Gothic" w:hAnsi="Century Gothic"/>
        </w:rPr>
        <w:t xml:space="preserve">, </w:t>
      </w:r>
      <w:r w:rsidR="00B94667">
        <w:rPr>
          <w:rFonts w:ascii="Century Gothic" w:hAnsi="Century Gothic"/>
        </w:rPr>
        <w:t>“</w:t>
      </w:r>
      <w:r w:rsidR="004F3ED5">
        <w:rPr>
          <w:rFonts w:ascii="Century Gothic" w:hAnsi="Century Gothic"/>
        </w:rPr>
        <w:t>pero era el m</w:t>
      </w:r>
      <w:r w:rsidR="007E6E47">
        <w:rPr>
          <w:rFonts w:ascii="Century Gothic" w:hAnsi="Century Gothic"/>
        </w:rPr>
        <w:t>a</w:t>
      </w:r>
      <w:r w:rsidR="004F3ED5">
        <w:rPr>
          <w:rFonts w:ascii="Century Gothic" w:hAnsi="Century Gothic"/>
        </w:rPr>
        <w:t xml:space="preserve">lestar de todos los demás porque la veían en la plaza, la veían </w:t>
      </w:r>
      <w:r w:rsidR="008266D7">
        <w:rPr>
          <w:rFonts w:ascii="Century Gothic" w:hAnsi="Century Gothic"/>
        </w:rPr>
        <w:t>acá</w:t>
      </w:r>
      <w:r w:rsidR="004F3ED5">
        <w:rPr>
          <w:rFonts w:ascii="Century Gothic" w:hAnsi="Century Gothic"/>
        </w:rPr>
        <w:t>, verdad, el fin de los Jueces, el fin, hemos platicado con ellos, es de que ni se cierre, ni tampoco se quite más de la gente que ahorita tienen. “Ni se quite</w:t>
      </w:r>
      <w:r w:rsidR="007E6E47">
        <w:rPr>
          <w:rFonts w:ascii="Century Gothic" w:hAnsi="Century Gothic"/>
        </w:rPr>
        <w:t>n</w:t>
      </w:r>
      <w:r w:rsidR="004F3ED5">
        <w:rPr>
          <w:rFonts w:ascii="Century Gothic" w:hAnsi="Century Gothic"/>
        </w:rPr>
        <w:t xml:space="preserve"> más de la gente que ahorita tiene”, refiere el </w:t>
      </w:r>
      <w:r w:rsidR="004F3ED5">
        <w:rPr>
          <w:rFonts w:ascii="Century Gothic" w:hAnsi="Century Gothic"/>
          <w:b/>
        </w:rPr>
        <w:t>Magistrado Carlos Alejandro Robledo Zapata</w:t>
      </w:r>
      <w:r w:rsidR="004F3ED5">
        <w:rPr>
          <w:rFonts w:ascii="Century Gothic" w:hAnsi="Century Gothic"/>
        </w:rPr>
        <w:t xml:space="preserve">. “El Tercero, pero no has hablado con los demás, yo no he hablado con los demás, a mí no me han dicho nada”, comenta la </w:t>
      </w:r>
      <w:r w:rsidR="004F3ED5">
        <w:rPr>
          <w:rFonts w:ascii="Century Gothic" w:hAnsi="Century Gothic"/>
          <w:b/>
        </w:rPr>
        <w:t>Magistrada Olga Regina García López</w:t>
      </w:r>
      <w:r w:rsidR="004F3ED5">
        <w:rPr>
          <w:rFonts w:ascii="Century Gothic" w:hAnsi="Century Gothic"/>
        </w:rPr>
        <w:t xml:space="preserve">. “Nada más tendríamos que ver de </w:t>
      </w:r>
      <w:r w:rsidR="008266D7">
        <w:rPr>
          <w:rFonts w:ascii="Century Gothic" w:hAnsi="Century Gothic"/>
        </w:rPr>
        <w:t>qué</w:t>
      </w:r>
      <w:r w:rsidR="004F3ED5">
        <w:rPr>
          <w:rFonts w:ascii="Century Gothic" w:hAnsi="Century Gothic"/>
        </w:rPr>
        <w:t xml:space="preserve"> manera el reducir el personal, alusivo a la Primera Instancia, hasta donde el personal impacta en la labor jurisdiccional”, expresa el </w:t>
      </w:r>
      <w:r w:rsidR="004F3ED5">
        <w:rPr>
          <w:rFonts w:ascii="Century Gothic" w:hAnsi="Century Gothic"/>
          <w:b/>
        </w:rPr>
        <w:t>Magistrado Carlos Alejandro Robledo Zapata</w:t>
      </w:r>
      <w:r w:rsidR="007E6E47">
        <w:rPr>
          <w:rFonts w:ascii="Century Gothic" w:hAnsi="Century Gothic"/>
          <w:b/>
        </w:rPr>
        <w:t>,</w:t>
      </w:r>
      <w:r w:rsidR="004F3ED5">
        <w:rPr>
          <w:rFonts w:ascii="Century Gothic" w:hAnsi="Century Gothic"/>
        </w:rPr>
        <w:t xml:space="preserve"> “y con el buen despacho de los asuntos, me di a la tarea en estos días</w:t>
      </w:r>
      <w:r w:rsidR="007E6E47">
        <w:rPr>
          <w:rFonts w:ascii="Century Gothic" w:hAnsi="Century Gothic"/>
        </w:rPr>
        <w:t xml:space="preserve"> de indagar</w:t>
      </w:r>
      <w:r w:rsidR="004F3ED5">
        <w:rPr>
          <w:rFonts w:ascii="Century Gothic" w:hAnsi="Century Gothic"/>
        </w:rPr>
        <w:t>, precisamente en los Jugados</w:t>
      </w:r>
      <w:r w:rsidR="007E6E47">
        <w:rPr>
          <w:rFonts w:ascii="Century Gothic" w:hAnsi="Century Gothic"/>
        </w:rPr>
        <w:t>,</w:t>
      </w:r>
      <w:r w:rsidR="004F3ED5">
        <w:rPr>
          <w:rFonts w:ascii="Century Gothic" w:hAnsi="Century Gothic"/>
        </w:rPr>
        <w:t xml:space="preserve"> sobre todo en los Juzgados en materia familiar, sobre el número de acuerdos que diariamente fluyen, son alrededor de ciento cincuenta, número de audiencia, alrededor de doce desahogadas diarias, el número </w:t>
      </w:r>
      <w:r w:rsidR="007E6E47">
        <w:rPr>
          <w:rFonts w:ascii="Century Gothic" w:hAnsi="Century Gothic"/>
        </w:rPr>
        <w:t xml:space="preserve">de </w:t>
      </w:r>
      <w:r w:rsidR="004F3ED5">
        <w:rPr>
          <w:rFonts w:ascii="Century Gothic" w:hAnsi="Century Gothic"/>
        </w:rPr>
        <w:t xml:space="preserve">citaciones de expedientes para resolver, de diez a quince diarios, </w:t>
      </w:r>
      <w:r w:rsidR="007E6E47">
        <w:rPr>
          <w:rFonts w:ascii="Century Gothic" w:hAnsi="Century Gothic"/>
        </w:rPr>
        <w:t xml:space="preserve">o sea </w:t>
      </w:r>
      <w:r w:rsidR="004F3ED5">
        <w:rPr>
          <w:rFonts w:ascii="Century Gothic" w:hAnsi="Century Gothic"/>
        </w:rPr>
        <w:t xml:space="preserve">es una carga importante, que el hecho de que se les reduzca el personal, </w:t>
      </w:r>
      <w:r w:rsidR="007E6E47">
        <w:rPr>
          <w:rFonts w:ascii="Century Gothic" w:hAnsi="Century Gothic"/>
        </w:rPr>
        <w:t xml:space="preserve">pues bueno, </w:t>
      </w:r>
      <w:r w:rsidR="004F3ED5">
        <w:rPr>
          <w:rFonts w:ascii="Century Gothic" w:hAnsi="Century Gothic"/>
        </w:rPr>
        <w:t xml:space="preserve">más allá de que se trabaje en casa, a distancia sabemos que no es lo </w:t>
      </w:r>
      <w:r w:rsidR="004F3ED5">
        <w:rPr>
          <w:rFonts w:ascii="Century Gothic" w:hAnsi="Century Gothic"/>
        </w:rPr>
        <w:lastRenderedPageBreak/>
        <w:t xml:space="preserve">mismo, alguna gente sí dará el cien por ciento, otra dará el cincuenta, otra gente las veces que no van, sabemos que no hace trabajo en casa y que lo hace pues hasta su regreso al Juzgado, yo nada más es lo que pongo a consideración, hasta </w:t>
      </w:r>
      <w:r w:rsidR="008266D7">
        <w:rPr>
          <w:rFonts w:ascii="Century Gothic" w:hAnsi="Century Gothic"/>
        </w:rPr>
        <w:t>qué</w:t>
      </w:r>
      <w:r w:rsidR="004F3ED5">
        <w:rPr>
          <w:rFonts w:ascii="Century Gothic" w:hAnsi="Century Gothic"/>
        </w:rPr>
        <w:t xml:space="preserve"> punto se va a trastocar el buen despacho de los asuntos, que por otro lado, también tenemos que hacer algo hacia al interior, no podemos ser omisos en ese sentido, tiene que haber un justo equilibrio, pero bueno para eso estamos para sacar el mejor acuerdo”. “Gracias Magistrado, Magistrado Armando, luego Magistrada Rebeca, Magistrado Alejandro”, dice la </w:t>
      </w:r>
      <w:r w:rsidR="004F3ED5">
        <w:rPr>
          <w:rFonts w:ascii="Century Gothic" w:hAnsi="Century Gothic"/>
          <w:b/>
        </w:rPr>
        <w:t>Magistrada Olga Regina García López. “</w:t>
      </w:r>
      <w:r w:rsidR="004F3ED5">
        <w:rPr>
          <w:rFonts w:ascii="Century Gothic" w:hAnsi="Century Gothic"/>
        </w:rPr>
        <w:t xml:space="preserve">Como estoy viendo que los temas que estamos manejando aquí de una u otra forma pues trascienden al día a día con los señores Jueces, no sería posible que estuviera aquí el titular o la titular de los Jueces, nos comentaran ellos, sobre”, expresa el </w:t>
      </w:r>
      <w:r w:rsidR="004F3ED5">
        <w:rPr>
          <w:rFonts w:ascii="Century Gothic" w:hAnsi="Century Gothic"/>
          <w:b/>
        </w:rPr>
        <w:t>Magistrado José Armando Martínez Vázquez</w:t>
      </w:r>
      <w:r w:rsidR="004F3ED5">
        <w:rPr>
          <w:rFonts w:ascii="Century Gothic" w:hAnsi="Century Gothic"/>
        </w:rPr>
        <w:t xml:space="preserve">. “Está fuera, no está en la Ciudad Judicial la licenciada Claudia, no sé si tenga audiencia ahorita, a lo mejor no”, manifiesta la </w:t>
      </w:r>
      <w:r w:rsidR="004F3ED5">
        <w:rPr>
          <w:rFonts w:ascii="Century Gothic" w:hAnsi="Century Gothic"/>
          <w:b/>
        </w:rPr>
        <w:t>Magistrada Olga Regina García López</w:t>
      </w:r>
      <w:r w:rsidR="004F3ED5">
        <w:rPr>
          <w:rFonts w:ascii="Century Gothic" w:hAnsi="Century Gothic"/>
        </w:rPr>
        <w:t xml:space="preserve">. “Se complica”, comenta el </w:t>
      </w:r>
      <w:r w:rsidR="004F3ED5">
        <w:rPr>
          <w:rFonts w:ascii="Century Gothic" w:hAnsi="Century Gothic"/>
          <w:b/>
        </w:rPr>
        <w:t>Magistrado José Armando Martínez Vázquez</w:t>
      </w:r>
      <w:r w:rsidR="004F3ED5">
        <w:rPr>
          <w:rFonts w:ascii="Century Gothic" w:hAnsi="Century Gothic"/>
        </w:rPr>
        <w:t xml:space="preserve">. “Es de oralidad penal, es otra situación diferente, pero bueno, yo creo que se puede transitar, yo no estoy de acuerdo con el cien por ciento, pero si los demás están de acuerdo”, refiere la </w:t>
      </w:r>
      <w:r w:rsidR="004F3ED5">
        <w:rPr>
          <w:rFonts w:ascii="Century Gothic" w:hAnsi="Century Gothic"/>
          <w:b/>
        </w:rPr>
        <w:t>Magistrada Olga Regina García López</w:t>
      </w:r>
      <w:r w:rsidR="004F3ED5">
        <w:rPr>
          <w:rFonts w:ascii="Century Gothic" w:hAnsi="Century Gothic"/>
        </w:rPr>
        <w:t>, “puede salir por mayoría y ya que voten, como cualquier otro tema, no amerita, no le veo la dificultad si está nada más en el porcentaje, yo ya di mis razones porqu</w:t>
      </w:r>
      <w:r w:rsidR="007B3C99">
        <w:rPr>
          <w:rFonts w:ascii="Century Gothic" w:hAnsi="Century Gothic"/>
        </w:rPr>
        <w:t>é</w:t>
      </w:r>
      <w:r w:rsidR="004F3ED5">
        <w:rPr>
          <w:rFonts w:ascii="Century Gothic" w:hAnsi="Century Gothic"/>
        </w:rPr>
        <w:t xml:space="preserve">, pero si los demás están de acuerdo, en que quede el Acuerdo Octavo al cien por ciento, lo podemos </w:t>
      </w:r>
      <w:r w:rsidR="004F3ED5">
        <w:rPr>
          <w:rFonts w:ascii="Century Gothic" w:hAnsi="Century Gothic"/>
        </w:rPr>
        <w:lastRenderedPageBreak/>
        <w:t>votar”. “</w:t>
      </w:r>
      <w:r w:rsidR="007B3C99">
        <w:rPr>
          <w:rFonts w:ascii="Century Gothic" w:hAnsi="Century Gothic"/>
        </w:rPr>
        <w:t xml:space="preserve">Si”, dice el </w:t>
      </w:r>
      <w:r w:rsidR="007B3C99">
        <w:rPr>
          <w:rFonts w:ascii="Century Gothic" w:hAnsi="Century Gothic"/>
          <w:b/>
        </w:rPr>
        <w:t>Magistrado José Armando Martínez Vázquez</w:t>
      </w:r>
      <w:r w:rsidR="007B3C99">
        <w:rPr>
          <w:rFonts w:ascii="Century Gothic" w:hAnsi="Century Gothic"/>
        </w:rPr>
        <w:t>, “a</w:t>
      </w:r>
      <w:r w:rsidR="004F3ED5">
        <w:rPr>
          <w:rFonts w:ascii="Century Gothic" w:hAnsi="Century Gothic"/>
        </w:rPr>
        <w:t xml:space="preserve">demás de que Ustedes realizaron esto en base a las experiencias que se están presentando, como lo comentó, yo también considero que se podría votar y sacarlo adelante, muchas gracias”, “Magistrada Rebeca y luego Magistrado Alejandro”, manifiesta la </w:t>
      </w:r>
      <w:r w:rsidR="004F3ED5">
        <w:rPr>
          <w:rFonts w:ascii="Century Gothic" w:hAnsi="Century Gothic"/>
          <w:b/>
        </w:rPr>
        <w:t>Magistrada Olga Regina García López</w:t>
      </w:r>
      <w:r w:rsidR="004F3ED5">
        <w:rPr>
          <w:rFonts w:ascii="Century Gothic" w:hAnsi="Century Gothic"/>
        </w:rPr>
        <w:t>. “Gracias Presidenta</w:t>
      </w:r>
      <w:r w:rsidR="007B3C99">
        <w:rPr>
          <w:rFonts w:ascii="Century Gothic" w:hAnsi="Century Gothic"/>
        </w:rPr>
        <w:t>”</w:t>
      </w:r>
      <w:r w:rsidR="004F3ED5">
        <w:rPr>
          <w:rFonts w:ascii="Century Gothic" w:hAnsi="Century Gothic"/>
        </w:rPr>
        <w:t xml:space="preserve">, </w:t>
      </w:r>
      <w:r w:rsidR="007B3C99">
        <w:rPr>
          <w:rFonts w:ascii="Century Gothic" w:hAnsi="Century Gothic"/>
        </w:rPr>
        <w:t xml:space="preserve">manifiesta la </w:t>
      </w:r>
      <w:r w:rsidR="007B3C99">
        <w:rPr>
          <w:rFonts w:ascii="Century Gothic" w:hAnsi="Century Gothic"/>
          <w:b/>
        </w:rPr>
        <w:t>Magistrada Rebeca Anastacia Medina García”, “</w:t>
      </w:r>
      <w:r w:rsidR="004F3ED5">
        <w:rPr>
          <w:rFonts w:ascii="Century Gothic" w:hAnsi="Century Gothic"/>
        </w:rPr>
        <w:t>retomando y escuchando un poco lo que todos han referido, yo quisiera nada más hacer hincapié que n</w:t>
      </w:r>
      <w:r w:rsidR="007B3C99">
        <w:rPr>
          <w:rFonts w:ascii="Century Gothic" w:hAnsi="Century Gothic"/>
        </w:rPr>
        <w:t>o es un tema de sensibilización</w:t>
      </w:r>
      <w:r w:rsidR="004F3ED5">
        <w:rPr>
          <w:rFonts w:ascii="Century Gothic" w:hAnsi="Century Gothic"/>
        </w:rPr>
        <w:t xml:space="preserve">, </w:t>
      </w:r>
      <w:r w:rsidR="004F3ED5" w:rsidRPr="00903666">
        <w:rPr>
          <w:rFonts w:ascii="Century Gothic" w:hAnsi="Century Gothic"/>
        </w:rPr>
        <w:t>es un tema de concientización</w:t>
      </w:r>
      <w:r w:rsidR="004F3ED5">
        <w:rPr>
          <w:rFonts w:ascii="Century Gothic" w:hAnsi="Century Gothic"/>
        </w:rPr>
        <w:t xml:space="preserve">, ubiquemos nada más en el contexto, estamos en una época de pandemia, es cierto que tenemos mucha población vacunada, pero tan es así que no funciona como vacuna, que tenemos contagios y </w:t>
      </w:r>
      <w:r w:rsidR="007B3C99">
        <w:rPr>
          <w:rFonts w:ascii="Century Gothic" w:hAnsi="Century Gothic"/>
        </w:rPr>
        <w:t xml:space="preserve">tenemos </w:t>
      </w:r>
      <w:r w:rsidR="004F3ED5">
        <w:rPr>
          <w:rFonts w:ascii="Century Gothic" w:hAnsi="Century Gothic"/>
        </w:rPr>
        <w:t xml:space="preserve">recontagios, reinfecciones pues, estas medidas que toma el Consejo, por supuesto son el ánimo, la prioridad es prevenir los contagios dentro  fuera, ese es el contexto, estamos en pandemia y prevenir hacia dentro y hacia fuera y que nuestra función no se vea mermada de alguna forma, pero ni siquiera hemos contemplado la posibilidad de cerrar, ni aquí, ni en otras entidades, el servicios se está prestando, en la medida que </w:t>
      </w:r>
      <w:r w:rsidR="007E57F6">
        <w:rPr>
          <w:rFonts w:ascii="Century Gothic" w:hAnsi="Century Gothic"/>
        </w:rPr>
        <w:t>tiene que</w:t>
      </w:r>
      <w:r w:rsidR="004F3ED5">
        <w:rPr>
          <w:rFonts w:ascii="Century Gothic" w:hAnsi="Century Gothic"/>
        </w:rPr>
        <w:t xml:space="preserve"> prestarse, eso lo tenemos resuelto, estamos de acuerdo, yo sí creo que es muy importante en el acuerdo, el porcentaje que se defina, que se </w:t>
      </w:r>
      <w:r w:rsidR="008266D7">
        <w:rPr>
          <w:rFonts w:ascii="Century Gothic" w:hAnsi="Century Gothic"/>
        </w:rPr>
        <w:t>dé</w:t>
      </w:r>
      <w:r w:rsidR="004F3ED5">
        <w:rPr>
          <w:rFonts w:ascii="Century Gothic" w:hAnsi="Century Gothic"/>
        </w:rPr>
        <w:t xml:space="preserve"> un cambio como medida preventiva, por un tema también de responsabilidad institucional, estoy de acuerdo que sea un porcentaje del cien por ciento, no que de los que quedan todavía </w:t>
      </w:r>
      <w:r w:rsidR="004F3ED5">
        <w:rPr>
          <w:rFonts w:ascii="Century Gothic" w:hAnsi="Century Gothic"/>
        </w:rPr>
        <w:lastRenderedPageBreak/>
        <w:t xml:space="preserve">se reduzca, sí me explico, porque hay personas que tienen cierto grado de </w:t>
      </w:r>
      <w:r w:rsidR="008266D7">
        <w:rPr>
          <w:rFonts w:ascii="Century Gothic" w:hAnsi="Century Gothic"/>
        </w:rPr>
        <w:t>comorbilidad</w:t>
      </w:r>
      <w:r w:rsidR="004F3ED5">
        <w:rPr>
          <w:rFonts w:ascii="Century Gothic" w:hAnsi="Century Gothic"/>
        </w:rPr>
        <w:t xml:space="preserve"> y eso reduce al cien dos por ciento, del ciento por ciento, donde estén incluidos ellos que se reduzcan, a lo que alcanzó a entender no va a reducir tanto el personal en el Juzgado, el Juzgado va a ser quien va a administrar el personal, yo no le vería el problema, si ya estamos al ochenta que es la realidad que están plasmando ahorita y que no saliera igual, porque no vería tampoco la Institución, los trabajadores un cambio, pues un setenta por ciento, en la medida que no afectara las funciones, no se </w:t>
      </w:r>
      <w:r w:rsidR="008266D7">
        <w:rPr>
          <w:rFonts w:ascii="Century Gothic" w:hAnsi="Century Gothic"/>
        </w:rPr>
        <w:t>dé</w:t>
      </w:r>
      <w:r w:rsidR="004F3ED5">
        <w:rPr>
          <w:rFonts w:ascii="Century Gothic" w:hAnsi="Century Gothic"/>
        </w:rPr>
        <w:t xml:space="preserve"> setenta u ochenta Ustedes son los que tienen el padrón, </w:t>
      </w:r>
      <w:r w:rsidR="009C03DC">
        <w:rPr>
          <w:rFonts w:ascii="Century Gothic" w:hAnsi="Century Gothic"/>
        </w:rPr>
        <w:t xml:space="preserve">y otra cosa importante que creo que hay que señalar, </w:t>
      </w:r>
      <w:r w:rsidR="004F3ED5">
        <w:rPr>
          <w:rFonts w:ascii="Century Gothic" w:hAnsi="Century Gothic"/>
        </w:rPr>
        <w:t>no nos podemos guiar por un solo Juzgado o por una sola Sala, la casuística i</w:t>
      </w:r>
      <w:r w:rsidR="001124A4">
        <w:rPr>
          <w:rFonts w:ascii="Century Gothic" w:hAnsi="Century Gothic"/>
        </w:rPr>
        <w:t>mpera,</w:t>
      </w:r>
      <w:r w:rsidR="004F3ED5">
        <w:rPr>
          <w:rFonts w:ascii="Century Gothic" w:hAnsi="Century Gothic"/>
        </w:rPr>
        <w:t xml:space="preserve"> por las edades que hay en cada una de nuestras oficinas, y eso lo saben Ustedes muy bien, entonces tan importante es cuidar</w:t>
      </w:r>
      <w:r w:rsidR="001124A4">
        <w:rPr>
          <w:rFonts w:ascii="Century Gothic" w:hAnsi="Century Gothic"/>
        </w:rPr>
        <w:t xml:space="preserve">, insisto, </w:t>
      </w:r>
      <w:r w:rsidR="004F3ED5">
        <w:rPr>
          <w:rFonts w:ascii="Century Gothic" w:hAnsi="Century Gothic"/>
        </w:rPr>
        <w:t xml:space="preserve"> tanto a los de afuera como a los de adentro, pero estamos en pandemia, la gente se </w:t>
      </w:r>
      <w:r w:rsidR="008266D7">
        <w:rPr>
          <w:rFonts w:ascii="Century Gothic" w:hAnsi="Century Gothic"/>
        </w:rPr>
        <w:t>está</w:t>
      </w:r>
      <w:r w:rsidR="004F3ED5">
        <w:rPr>
          <w:rFonts w:ascii="Century Gothic" w:hAnsi="Century Gothic"/>
        </w:rPr>
        <w:t xml:space="preserve"> recontagiando, se </w:t>
      </w:r>
      <w:r w:rsidR="008266D7">
        <w:rPr>
          <w:rFonts w:ascii="Century Gothic" w:hAnsi="Century Gothic"/>
        </w:rPr>
        <w:t>está</w:t>
      </w:r>
      <w:r w:rsidR="004F3ED5">
        <w:rPr>
          <w:rFonts w:ascii="Century Gothic" w:hAnsi="Century Gothic"/>
        </w:rPr>
        <w:t xml:space="preserve"> reinfectando, por más vacunados que estemos, está pasando, el virus no </w:t>
      </w:r>
      <w:r w:rsidR="008266D7">
        <w:rPr>
          <w:rFonts w:ascii="Century Gothic" w:hAnsi="Century Gothic"/>
        </w:rPr>
        <w:t>está</w:t>
      </w:r>
      <w:r w:rsidR="004F3ED5">
        <w:rPr>
          <w:rFonts w:ascii="Century Gothic" w:hAnsi="Century Gothic"/>
        </w:rPr>
        <w:t xml:space="preserve"> afuera, es</w:t>
      </w:r>
      <w:r w:rsidR="001124A4">
        <w:rPr>
          <w:rFonts w:ascii="Century Gothic" w:hAnsi="Century Gothic"/>
        </w:rPr>
        <w:t>tá</w:t>
      </w:r>
      <w:r w:rsidR="004F3ED5">
        <w:rPr>
          <w:rFonts w:ascii="Century Gothic" w:hAnsi="Century Gothic"/>
        </w:rPr>
        <w:t xml:space="preserve"> aquí, entonces tomemos nada más medidas responsables, son temporales, es a corto tiempo, independientemente que como aquí se ha dicho, todos somos responsables de nuestra propia salud, cada quien debemos saber cuidarnos y también cuidar a los nuestros, pero es una cuestión lógica, yo no soy química ni conozco bien del tema pero el virus está incidiendo en las juventudes </w:t>
      </w:r>
      <w:r w:rsidR="001124A4">
        <w:rPr>
          <w:rFonts w:ascii="Century Gothic" w:hAnsi="Century Gothic"/>
        </w:rPr>
        <w:t xml:space="preserve">pues </w:t>
      </w:r>
      <w:r w:rsidR="004F3ED5">
        <w:rPr>
          <w:rFonts w:ascii="Century Gothic" w:hAnsi="Century Gothic"/>
        </w:rPr>
        <w:t xml:space="preserve">porque tiene que buscar los mecanismos de supervivencia como lo dicen los expertos, y sí son los hijos, no solamente de los juzgadores, </w:t>
      </w:r>
      <w:r w:rsidR="008266D7">
        <w:rPr>
          <w:rFonts w:ascii="Century Gothic" w:hAnsi="Century Gothic"/>
        </w:rPr>
        <w:t>sino</w:t>
      </w:r>
      <w:r w:rsidR="004F3ED5">
        <w:rPr>
          <w:rFonts w:ascii="Century Gothic" w:hAnsi="Century Gothic"/>
        </w:rPr>
        <w:t xml:space="preserve"> también de otros </w:t>
      </w:r>
      <w:r w:rsidR="004F3ED5">
        <w:rPr>
          <w:rFonts w:ascii="Century Gothic" w:hAnsi="Century Gothic"/>
        </w:rPr>
        <w:lastRenderedPageBreak/>
        <w:t>funcionarios, como son proyectistas que tienen enfermos a sus hijos jóvenes, entonces vamos cuidándonos</w:t>
      </w:r>
      <w:r w:rsidR="001124A4">
        <w:rPr>
          <w:rFonts w:ascii="Century Gothic" w:hAnsi="Century Gothic"/>
        </w:rPr>
        <w:t>,</w:t>
      </w:r>
      <w:r w:rsidR="004F3ED5">
        <w:rPr>
          <w:rFonts w:ascii="Century Gothic" w:hAnsi="Century Gothic"/>
        </w:rPr>
        <w:t xml:space="preserve"> que se saque la medida más adecuada, pero yo también creo que es un tema de concientizarnos por favor”. “Gracias Magistrada, Magistrado Alejandro”, dice la </w:t>
      </w:r>
      <w:r w:rsidR="004F3ED5">
        <w:rPr>
          <w:rFonts w:ascii="Century Gothic" w:hAnsi="Century Gothic"/>
          <w:b/>
        </w:rPr>
        <w:t>Magistrada Olga Regina García López</w:t>
      </w:r>
      <w:r w:rsidR="004F3ED5">
        <w:rPr>
          <w:rFonts w:ascii="Century Gothic" w:hAnsi="Century Gothic"/>
        </w:rPr>
        <w:t xml:space="preserve">. “Gracias, buenas tardes, la primera parte creo que tenemos que ver la realidad”, manifiesta el </w:t>
      </w:r>
      <w:r w:rsidR="004F3ED5">
        <w:rPr>
          <w:rFonts w:ascii="Century Gothic" w:hAnsi="Century Gothic"/>
          <w:b/>
        </w:rPr>
        <w:t>Magistrado Alejandro Hernández Castillo</w:t>
      </w:r>
      <w:r w:rsidR="004F3ED5">
        <w:rPr>
          <w:rFonts w:ascii="Century Gothic" w:hAnsi="Century Gothic"/>
        </w:rPr>
        <w:t xml:space="preserve">, “la que estamos viviendo actualmente es muy distinta a la del año pasado, el año pasado nos tomaron de sorpresa, efectivamente sigue la pandemia, con un porcentaje de la población en general que está vacunada y que </w:t>
      </w:r>
      <w:r w:rsidR="001124A4">
        <w:rPr>
          <w:rFonts w:ascii="Century Gothic" w:hAnsi="Century Gothic"/>
        </w:rPr>
        <w:t>de igual forma</w:t>
      </w:r>
      <w:r w:rsidR="004F3ED5">
        <w:rPr>
          <w:rFonts w:ascii="Century Gothic" w:hAnsi="Century Gothic"/>
        </w:rPr>
        <w:t xml:space="preserve"> se sigue contagiando, o hay un nuevo contagio de los que aquí</w:t>
      </w:r>
      <w:r w:rsidR="00BE489B">
        <w:rPr>
          <w:rFonts w:ascii="Century Gothic" w:hAnsi="Century Gothic"/>
        </w:rPr>
        <w:t xml:space="preserve"> ya</w:t>
      </w:r>
      <w:r w:rsidR="004F3ED5">
        <w:rPr>
          <w:rFonts w:ascii="Century Gothic" w:hAnsi="Century Gothic"/>
        </w:rPr>
        <w:t xml:space="preserve"> lo tuvieron, aquí no tengo que contar nada, ya varios de los compañeros fueron víctimas de este virus y ya vivieron la problemática, ante eso, efectivamente en junio se tomó el acuerdo que se regresaba a </w:t>
      </w:r>
      <w:r w:rsidR="008266D7">
        <w:rPr>
          <w:rFonts w:ascii="Century Gothic" w:hAnsi="Century Gothic"/>
        </w:rPr>
        <w:t>trabajar</w:t>
      </w:r>
      <w:r w:rsidR="004F3ED5">
        <w:rPr>
          <w:rFonts w:ascii="Century Gothic" w:hAnsi="Century Gothic"/>
        </w:rPr>
        <w:t xml:space="preserve"> de forma total, o completa con porcentaje pero no hemos </w:t>
      </w:r>
      <w:r w:rsidR="004F3ED5" w:rsidRPr="00BE489B">
        <w:rPr>
          <w:rFonts w:ascii="Century Gothic" w:hAnsi="Century Gothic"/>
        </w:rPr>
        <w:t>vivido</w:t>
      </w:r>
      <w:r w:rsidR="004F3ED5">
        <w:rPr>
          <w:rFonts w:ascii="Century Gothic" w:hAnsi="Century Gothic"/>
        </w:rPr>
        <w:t xml:space="preserve"> con el cien por ciento de los trabajadores, aquí con esa situación retomando lo de ayer, yo también soy de la idea, no podemos cerrar, ya tenemos que variar el protocolo o los mecanismo</w:t>
      </w:r>
      <w:r w:rsidR="00BE489B">
        <w:rPr>
          <w:rFonts w:ascii="Century Gothic" w:hAnsi="Century Gothic"/>
        </w:rPr>
        <w:t>s</w:t>
      </w:r>
      <w:r w:rsidR="004F3ED5">
        <w:rPr>
          <w:rFonts w:ascii="Century Gothic" w:hAnsi="Century Gothic"/>
        </w:rPr>
        <w:t xml:space="preserve"> hacia el interior, y hacia fuera, hacia fuera tendríamos que retomar tal y como lo dijeron el QR, para efectos de controlar el aforo externo, y al interior yo creo que cada encargado de área, cada Juez, cada Magistrado, en lo que le corresponde tomar las medidas, porque aquí en Ciudad Judicial, a lo mejor manejamos áreas similares, pero en los Juzgados de los diversos Distritos, </w:t>
      </w:r>
      <w:r w:rsidR="004F3ED5">
        <w:rPr>
          <w:rFonts w:ascii="Century Gothic" w:hAnsi="Century Gothic"/>
        </w:rPr>
        <w:lastRenderedPageBreak/>
        <w:t xml:space="preserve">estaríamos hablando que son áreas distintas a estas en las cuales se pudiera modificar la ubicación de escritorios, apertura de puertas, </w:t>
      </w:r>
      <w:r w:rsidR="00BE489B">
        <w:rPr>
          <w:rFonts w:ascii="Century Gothic" w:hAnsi="Century Gothic"/>
        </w:rPr>
        <w:t xml:space="preserve">para </w:t>
      </w:r>
      <w:r w:rsidR="004F3ED5">
        <w:rPr>
          <w:rFonts w:ascii="Century Gothic" w:hAnsi="Century Gothic"/>
        </w:rPr>
        <w:t xml:space="preserve">que corra el aire, que se esté ventilando y puedan tener con cierto número de trabajadores, ir saliendo con el trabajo acumulado, en año pasado comentábamos, </w:t>
      </w:r>
      <w:r w:rsidR="00BE489B">
        <w:rPr>
          <w:rFonts w:ascii="Century Gothic" w:hAnsi="Century Gothic"/>
        </w:rPr>
        <w:t xml:space="preserve"> o este año </w:t>
      </w:r>
      <w:r w:rsidR="004F3ED5">
        <w:rPr>
          <w:rFonts w:ascii="Century Gothic" w:hAnsi="Century Gothic"/>
        </w:rPr>
        <w:t xml:space="preserve">de todo lo que se acumuló cuando se cerraron los Juzgados y hablábamos de una carga, sobre todo en los familiares, pero está tremenda, no sé </w:t>
      </w:r>
      <w:r w:rsidR="008266D7">
        <w:rPr>
          <w:rFonts w:ascii="Century Gothic" w:hAnsi="Century Gothic"/>
        </w:rPr>
        <w:t>cómo</w:t>
      </w:r>
      <w:r w:rsidR="004F3ED5">
        <w:rPr>
          <w:rFonts w:ascii="Century Gothic" w:hAnsi="Century Gothic"/>
        </w:rPr>
        <w:t xml:space="preserve"> vayan ahorita, no habl</w:t>
      </w:r>
      <w:r w:rsidR="00BE489B">
        <w:rPr>
          <w:rFonts w:ascii="Century Gothic" w:hAnsi="Century Gothic"/>
        </w:rPr>
        <w:t>o</w:t>
      </w:r>
      <w:r w:rsidR="004F3ED5">
        <w:rPr>
          <w:rFonts w:ascii="Century Gothic" w:hAnsi="Century Gothic"/>
        </w:rPr>
        <w:t xml:space="preserve"> de todos, algunos cuantos que no tengan esa responsabilidad, vamos a cerrar o vamos a hacerlo por horarios y se van a ir muy tranquilos, el año pasado y lo llegué a comentar por experiencia propia, creo que tanto al Magistrado Ponce de León, como a la Magistrada Alma Delia, nos tocó trabajar en los Juzgados en tiempo de pandemia, en la primera  etapa, cada Juzgado tuvo que dar directrices diversas respecto de las cuales el Consejo y en el Pleno dieron directrices, pero no podemos agarrar todas, porque cada órgano funciona distinto, y el conocimiento es del titular que este ahí, no podemos dar una directriz general, sí podemos dar varias acciones a seguir, pero el titular es el que tiene que dictar para ir buscando la mejor manera, partiendo del área de cada órgano, esa es mi intervención”. “Gracias Magistrado, Magistrado Armando Oviedo”, manifiesta la </w:t>
      </w:r>
      <w:r w:rsidR="004F3ED5">
        <w:rPr>
          <w:rFonts w:ascii="Century Gothic" w:hAnsi="Century Gothic"/>
          <w:b/>
        </w:rPr>
        <w:t>Magistrada Olga Regina García López</w:t>
      </w:r>
      <w:r w:rsidR="004F3ED5">
        <w:rPr>
          <w:rFonts w:ascii="Century Gothic" w:hAnsi="Century Gothic"/>
        </w:rPr>
        <w:t xml:space="preserve">. “Gracias, buenas tardes a todos, con el ánimo de aportar, no de generar un poquito de polémica, sino de aportar”, refiere el </w:t>
      </w:r>
      <w:r w:rsidR="004F3ED5">
        <w:rPr>
          <w:rFonts w:ascii="Century Gothic" w:hAnsi="Century Gothic"/>
          <w:b/>
        </w:rPr>
        <w:t>Magistrado Armando Rafael Oviedo Ábrego</w:t>
      </w:r>
      <w:r w:rsidR="004F3ED5">
        <w:rPr>
          <w:rFonts w:ascii="Century Gothic" w:hAnsi="Century Gothic"/>
        </w:rPr>
        <w:t xml:space="preserve">, “yo quisiera entender que en principio debe de emitirse un acuerdo, en eso creo que todos estamos en el mismo </w:t>
      </w:r>
      <w:r w:rsidR="004F3ED5">
        <w:rPr>
          <w:rFonts w:ascii="Century Gothic" w:hAnsi="Century Gothic"/>
        </w:rPr>
        <w:lastRenderedPageBreak/>
        <w:t>sentido,</w:t>
      </w:r>
      <w:r w:rsidR="00BE489B">
        <w:rPr>
          <w:rFonts w:ascii="Century Gothic" w:hAnsi="Century Gothic"/>
        </w:rPr>
        <w:t xml:space="preserve"> es decir, </w:t>
      </w:r>
      <w:r w:rsidR="004F3ED5">
        <w:rPr>
          <w:rFonts w:ascii="Century Gothic" w:hAnsi="Century Gothic"/>
        </w:rPr>
        <w:t xml:space="preserve">la idea sería pararnos de esta mesa con un Acuerdo. Segundo creo que este proyecto que Usted presenta Presidenta, estamos de acuerdo </w:t>
      </w:r>
      <w:r w:rsidR="00BE489B">
        <w:rPr>
          <w:rFonts w:ascii="Century Gothic" w:hAnsi="Century Gothic"/>
        </w:rPr>
        <w:t>en</w:t>
      </w:r>
      <w:r w:rsidR="004F3ED5">
        <w:rPr>
          <w:rFonts w:ascii="Century Gothic" w:hAnsi="Century Gothic"/>
        </w:rPr>
        <w:t xml:space="preserve"> que el tema de QR es fundamental, porque es la manera como protegemos al Poder Judicial respecto de las personas que ingresan a este edificio y a los demás Juzgados, dicho esto, creo que ese ya no debería ser motivo de discusión y menos aún de controversia, sino apostemos por la tecnología, implementémosla, porque a mí en lo personal me duele decirlo, quisiera que no fuera así, pero yo creo</w:t>
      </w:r>
      <w:r w:rsidR="00BE489B">
        <w:rPr>
          <w:rFonts w:ascii="Century Gothic" w:hAnsi="Century Gothic"/>
        </w:rPr>
        <w:t xml:space="preserve"> que </w:t>
      </w:r>
      <w:r w:rsidR="004F3ED5">
        <w:rPr>
          <w:rFonts w:ascii="Century Gothic" w:hAnsi="Century Gothic"/>
        </w:rPr>
        <w:t xml:space="preserve"> la pandemia llegó para quedarse, yo no le veo fin, al menos no lo veo en un corto plazo, entonces entre más mecanismos tecnológicos podamos incorporar al día a día de la vida, de la administración de justicia, creo que es para el bien, yo creo que el tema del QR va para adelante, los dos puntos anteriores, creo que aquí donde vamos a centrarnos es en el tema del porcentaje y yo veo aquí dos opciones, las pongo sobre la mesa, la primera sería, </w:t>
      </w:r>
      <w:r w:rsidR="00BE489B">
        <w:rPr>
          <w:rFonts w:ascii="Century Gothic" w:hAnsi="Century Gothic"/>
        </w:rPr>
        <w:t>¿</w:t>
      </w:r>
      <w:r w:rsidR="004F3ED5">
        <w:rPr>
          <w:rFonts w:ascii="Century Gothic" w:hAnsi="Century Gothic"/>
        </w:rPr>
        <w:t>tiene que haber un porcentaje</w:t>
      </w:r>
      <w:r w:rsidR="00BE489B">
        <w:rPr>
          <w:rFonts w:ascii="Century Gothic" w:hAnsi="Century Gothic"/>
        </w:rPr>
        <w:t>?</w:t>
      </w:r>
      <w:r w:rsidR="004F3ED5">
        <w:rPr>
          <w:rFonts w:ascii="Century Gothic" w:hAnsi="Century Gothic"/>
        </w:rPr>
        <w:t>, si sí alcancemos un acuerdo sobre el porcentaje, más idóneo, nos podemos pasar horas y horas y no vamos a encontrar el punto exacto, y no creo que tampoco sea correcto que marquemos el 68.94%, o el 71.06%, es decir, busquemos algún punto de equilibrio, en donde exista un porcentaje, insisto</w:t>
      </w:r>
      <w:r w:rsidR="003C4BE7">
        <w:rPr>
          <w:rFonts w:ascii="Century Gothic" w:hAnsi="Century Gothic"/>
        </w:rPr>
        <w:t>,</w:t>
      </w:r>
      <w:r w:rsidR="004F3ED5">
        <w:rPr>
          <w:rFonts w:ascii="Century Gothic" w:hAnsi="Century Gothic"/>
        </w:rPr>
        <w:t xml:space="preserve"> si es necesario marcar un porcentaje, ahora bien, a mí se me ocurriría que el porcentaje pudiera venir acompañado de la leyenda de dar prioridad a lo que decía el Acuerdo Octavo</w:t>
      </w:r>
      <w:r w:rsidR="003C4BE7">
        <w:rPr>
          <w:rFonts w:ascii="Century Gothic" w:hAnsi="Century Gothic"/>
        </w:rPr>
        <w:t>,</w:t>
      </w:r>
      <w:r w:rsidR="004F3ED5">
        <w:rPr>
          <w:rFonts w:ascii="Century Gothic" w:hAnsi="Century Gothic"/>
        </w:rPr>
        <w:t xml:space="preserve"> de dar prioridad a todas aquellas personas que </w:t>
      </w:r>
      <w:r w:rsidR="004F3ED5">
        <w:rPr>
          <w:rFonts w:ascii="Century Gothic" w:hAnsi="Century Gothic"/>
        </w:rPr>
        <w:lastRenderedPageBreak/>
        <w:t xml:space="preserve">tienen una situación vulnerable, es decir, del cien por ciento, si el treinta no va a venir, </w:t>
      </w:r>
      <w:r w:rsidR="003C4BE7">
        <w:rPr>
          <w:rFonts w:ascii="Century Gothic" w:hAnsi="Century Gothic"/>
        </w:rPr>
        <w:t xml:space="preserve">pues </w:t>
      </w:r>
      <w:r w:rsidR="004F3ED5">
        <w:rPr>
          <w:rFonts w:ascii="Century Gothic" w:hAnsi="Century Gothic"/>
        </w:rPr>
        <w:t xml:space="preserve">que ese treinta que no viene sea la población que por su condición de salud personal está vulnerable, y que automáticamente nos vamos hacia el otro escenario de que siga trabajando el personal, que estamos vacunados, que estamos de una u otra manera sanos, o creemos estar sanos y que podemos seguir desarrollando esta función que es esencial, de la otra manera el único escenario que veo, es que todo lo que hemos platicado aquí lo plasmemos, sea un acuerdo </w:t>
      </w:r>
      <w:r w:rsidR="003C4BE7">
        <w:rPr>
          <w:rFonts w:ascii="Century Gothic" w:hAnsi="Century Gothic"/>
        </w:rPr>
        <w:t xml:space="preserve">de </w:t>
      </w:r>
      <w:r w:rsidR="004F3ED5">
        <w:rPr>
          <w:rFonts w:ascii="Century Gothic" w:hAnsi="Century Gothic"/>
        </w:rPr>
        <w:t xml:space="preserve">veinticinco hojas, en donde vayamos Juzgado por Juzgado, materia por materia, caso por caso y creo que pierde la esencia de lo que es </w:t>
      </w:r>
      <w:r w:rsidR="003C4BE7">
        <w:rPr>
          <w:rFonts w:ascii="Century Gothic" w:hAnsi="Century Gothic"/>
        </w:rPr>
        <w:t xml:space="preserve">el </w:t>
      </w:r>
      <w:r w:rsidR="004F3ED5">
        <w:rPr>
          <w:rFonts w:ascii="Century Gothic" w:hAnsi="Century Gothic"/>
        </w:rPr>
        <w:t xml:space="preserve">acuerdo, lo que sí puedo decirles sin temor a equivocarnos es que esta acuerdo que hoy podamos aprobar va a ser superado mañana o pasado mañana o dentro de un mes, porque nadie de los aquí presentes sabemos </w:t>
      </w:r>
      <w:r w:rsidR="008266D7">
        <w:rPr>
          <w:rFonts w:ascii="Century Gothic" w:hAnsi="Century Gothic"/>
        </w:rPr>
        <w:t>cuál</w:t>
      </w:r>
      <w:r w:rsidR="004F3ED5">
        <w:rPr>
          <w:rFonts w:ascii="Century Gothic" w:hAnsi="Century Gothic"/>
        </w:rPr>
        <w:t xml:space="preserve"> va a ser el comportamiento de la pandemia, entonces también yo los invito respetuosamente a que avancemos, no nos desgastemos más en el tema, porque seguramente vamos a tener que sentarnos nuevamente la mesa y tomar nuevas determinaciones es cuanto”. “Gracias Magistrado, si Magistrado”, dice la </w:t>
      </w:r>
      <w:r w:rsidR="004F3ED5">
        <w:rPr>
          <w:rFonts w:ascii="Century Gothic" w:hAnsi="Century Gothic"/>
          <w:b/>
        </w:rPr>
        <w:t>Magistrada Olga Regina García López</w:t>
      </w:r>
      <w:r w:rsidR="004F3ED5">
        <w:rPr>
          <w:rFonts w:ascii="Century Gothic" w:hAnsi="Century Gothic"/>
        </w:rPr>
        <w:t xml:space="preserve">. “Yo coincido en la parte que refiere el Magistrado Oviedo de que pues uno de los temas importantes es el relativo al QR, yo creo que sí es el momento preciso para que el día de hoy salga el tema”, expresa el </w:t>
      </w:r>
      <w:r w:rsidR="004F3ED5">
        <w:rPr>
          <w:rFonts w:ascii="Century Gothic" w:hAnsi="Century Gothic"/>
          <w:b/>
        </w:rPr>
        <w:t>Magistrado Juan Paulo Almazán Cue</w:t>
      </w:r>
      <w:r w:rsidR="004F3ED5">
        <w:rPr>
          <w:rFonts w:ascii="Century Gothic" w:hAnsi="Century Gothic"/>
        </w:rPr>
        <w:t>, “de esta implementación tecnológica, me parece extraordinaria porque ya es un paso del Tribunal para atacar este tema, y como bien lo dice el Magistrado</w:t>
      </w:r>
      <w:r w:rsidR="003C4BE7">
        <w:rPr>
          <w:rFonts w:ascii="Century Gothic" w:hAnsi="Century Gothic"/>
        </w:rPr>
        <w:t xml:space="preserve"> </w:t>
      </w:r>
      <w:r w:rsidR="003C4BE7">
        <w:rPr>
          <w:rFonts w:ascii="Century Gothic" w:hAnsi="Century Gothic"/>
        </w:rPr>
        <w:lastRenderedPageBreak/>
        <w:t>Armando</w:t>
      </w:r>
      <w:r w:rsidR="004F3ED5">
        <w:rPr>
          <w:rFonts w:ascii="Century Gothic" w:hAnsi="Century Gothic"/>
        </w:rPr>
        <w:t xml:space="preserve"> Oviedo, lamentablemente esto parece que ya va a ser un tema cotidiano, no vemos </w:t>
      </w:r>
      <w:r w:rsidR="0096112A">
        <w:rPr>
          <w:rFonts w:ascii="Century Gothic" w:hAnsi="Century Gothic"/>
        </w:rPr>
        <w:t>cómo</w:t>
      </w:r>
      <w:r w:rsidR="004F3ED5">
        <w:rPr>
          <w:rFonts w:ascii="Century Gothic" w:hAnsi="Century Gothic"/>
        </w:rPr>
        <w:t xml:space="preserve"> va  cambiar esto, es un primero paso, pero el otro punto, el del porcentaje, créanme yo se los digo en un afán constructivo, es más si habláramos a </w:t>
      </w:r>
      <w:r w:rsidR="008266D7">
        <w:rPr>
          <w:rFonts w:ascii="Century Gothic" w:hAnsi="Century Gothic"/>
        </w:rPr>
        <w:t>título</w:t>
      </w:r>
      <w:r w:rsidR="004F3ED5">
        <w:rPr>
          <w:rFonts w:ascii="Century Gothic" w:hAnsi="Century Gothic"/>
        </w:rPr>
        <w:t xml:space="preserve"> de la Sala, no le afecta a la Sala, el establecer un porcentaje no le va a causar un perjuicio o beneficio a la Sala y seguramente a Ustedes tampoco en las Salas, yo sigo pensando en los compañeros Jueces, </w:t>
      </w:r>
      <w:r w:rsidR="003C4BE7">
        <w:rPr>
          <w:rFonts w:ascii="Century Gothic" w:hAnsi="Century Gothic"/>
        </w:rPr>
        <w:t xml:space="preserve">¿cómo le van a hacer </w:t>
      </w:r>
      <w:r w:rsidR="004F3ED5">
        <w:rPr>
          <w:rFonts w:ascii="Century Gothic" w:hAnsi="Century Gothic"/>
        </w:rPr>
        <w:t>para establecer un porcentaje</w:t>
      </w:r>
      <w:r w:rsidR="00F345C9">
        <w:rPr>
          <w:rFonts w:ascii="Century Gothic" w:hAnsi="Century Gothic"/>
        </w:rPr>
        <w:t>?</w:t>
      </w:r>
      <w:r w:rsidR="004F3ED5">
        <w:rPr>
          <w:rFonts w:ascii="Century Gothic" w:hAnsi="Century Gothic"/>
        </w:rPr>
        <w:t xml:space="preserve"> ya sabemos que es una expresión matemática de uso cotidiano, pero para establecer porcentaje</w:t>
      </w:r>
      <w:r w:rsidR="00B07BD3">
        <w:rPr>
          <w:rFonts w:ascii="Century Gothic" w:hAnsi="Century Gothic"/>
        </w:rPr>
        <w:t>s</w:t>
      </w:r>
      <w:r w:rsidR="004F3ED5">
        <w:rPr>
          <w:rFonts w:ascii="Century Gothic" w:hAnsi="Century Gothic"/>
        </w:rPr>
        <w:t xml:space="preserve">, la metodología te obliga </w:t>
      </w:r>
      <w:r w:rsidR="00B07BD3">
        <w:rPr>
          <w:rFonts w:ascii="Century Gothic" w:hAnsi="Century Gothic"/>
        </w:rPr>
        <w:t xml:space="preserve">a </w:t>
      </w:r>
      <w:r w:rsidR="004F3ED5">
        <w:rPr>
          <w:rFonts w:ascii="Century Gothic" w:hAnsi="Century Gothic"/>
        </w:rPr>
        <w:t xml:space="preserve">que lleves a cabo un previo censo, no </w:t>
      </w:r>
      <w:r w:rsidR="00B07BD3">
        <w:rPr>
          <w:rFonts w:ascii="Century Gothic" w:hAnsi="Century Gothic"/>
        </w:rPr>
        <w:t>precisamente</w:t>
      </w:r>
      <w:r w:rsidR="004F3ED5">
        <w:rPr>
          <w:rFonts w:ascii="Century Gothic" w:hAnsi="Century Gothic"/>
        </w:rPr>
        <w:t xml:space="preserve"> con la Segunda Sala, ni tampoco con el Juzgado Tercero Civil o Familiar, si no con el contexto de los Trece Distritos Judiciales, poder establecer como se encuentran para los efectos de entonces establecer un porcentaje, si no señores lo digo con todo respeto, estaríamos actuando sin ninguna base metodológica y si actuamos sin ninguna base metodológica el Pleno, imagínense, establecer setenta, setenta y cinco, como di</w:t>
      </w:r>
      <w:r w:rsidR="00B07BD3">
        <w:rPr>
          <w:rFonts w:ascii="Century Gothic" w:hAnsi="Century Gothic"/>
        </w:rPr>
        <w:t>j</w:t>
      </w:r>
      <w:r w:rsidR="004F3ED5">
        <w:rPr>
          <w:rFonts w:ascii="Century Gothic" w:hAnsi="Century Gothic"/>
        </w:rPr>
        <w:t xml:space="preserve">o el Magistrado Oviedo, hasta el sesenta y ocho punto cinco, en base en qué o el setenta o el ochenta en base a que está siendo, entonces yo les diría si todo el mundo quiere que, o por ahí es el rumbo, ténganlo por seguro que voy a apoyar el Pleno, pero no es apoyar nada más en base, en falta de metodología, si no tenemos un mecanismo específico, lo que hoy sí tenemos es que el QR ya lo vimos, tuvo su presentación, tuvo sus modificaciones, incluso hasta donde yo recuerdo la mayor parte lo consideramos adecuado ese </w:t>
      </w:r>
      <w:r w:rsidR="004F3ED5">
        <w:rPr>
          <w:rFonts w:ascii="Century Gothic" w:hAnsi="Century Gothic"/>
        </w:rPr>
        <w:lastRenderedPageBreak/>
        <w:t xml:space="preserve">programa, posiblemente los compañeros de nueva integración no lo conocen, pero es un programa que vale la pena, porque es cita previa para acudir al Juzgado, palabras más, palabras menos es eso, entonces ya es un avance, pero yo seguiré insistiendo que no hay un trabajo metodológico para establecer un porcentaje, entonces en base en ello, no es que </w:t>
      </w:r>
      <w:r w:rsidR="008266D7">
        <w:rPr>
          <w:rFonts w:ascii="Century Gothic" w:hAnsi="Century Gothic"/>
        </w:rPr>
        <w:t>esté</w:t>
      </w:r>
      <w:r w:rsidR="004F3ED5">
        <w:rPr>
          <w:rFonts w:ascii="Century Gothic" w:hAnsi="Century Gothic"/>
        </w:rPr>
        <w:t xml:space="preserve"> en contra por estar en contra, quiero concientizar al Pleno que hasta es un riesgo lo que vamos a establecer, en base en que, ese es el punto, si yo analizara desde el exterior hacia el interior ese acuerdo el porcentaje, la primer pregunta que le van a hacer cualquier persona, va a ser cuál fue la base metodológica para establecer porcentaje, es cuanto”. “Buenas tardes a todos”, dice </w:t>
      </w:r>
      <w:r w:rsidR="004F3ED5" w:rsidRPr="00D47C7E">
        <w:rPr>
          <w:rFonts w:ascii="Century Gothic" w:hAnsi="Century Gothic"/>
          <w:b/>
        </w:rPr>
        <w:t>Magistrada María América Onofre Dí</w:t>
      </w:r>
      <w:r w:rsidR="004F3ED5">
        <w:rPr>
          <w:rFonts w:ascii="Century Gothic" w:hAnsi="Century Gothic"/>
          <w:b/>
        </w:rPr>
        <w:t>az.</w:t>
      </w:r>
      <w:r w:rsidR="004F3ED5" w:rsidRPr="00D47C7E">
        <w:rPr>
          <w:rFonts w:ascii="Century Gothic" w:hAnsi="Century Gothic"/>
        </w:rPr>
        <w:t xml:space="preserve"> “Sí me permite nada más hay otras pl</w:t>
      </w:r>
      <w:r w:rsidR="00B07BD3">
        <w:rPr>
          <w:rFonts w:ascii="Century Gothic" w:hAnsi="Century Gothic"/>
        </w:rPr>
        <w:t>á</w:t>
      </w:r>
      <w:r w:rsidR="004F3ED5" w:rsidRPr="00D47C7E">
        <w:rPr>
          <w:rFonts w:ascii="Century Gothic" w:hAnsi="Century Gothic"/>
        </w:rPr>
        <w:t xml:space="preserve">ticas que he tenido yo con personal”, manifiesta la </w:t>
      </w:r>
      <w:r w:rsidR="004F3ED5" w:rsidRPr="00D47C7E">
        <w:rPr>
          <w:rFonts w:ascii="Century Gothic" w:hAnsi="Century Gothic"/>
          <w:b/>
        </w:rPr>
        <w:t>Magistrada</w:t>
      </w:r>
      <w:r w:rsidR="004F3ED5">
        <w:rPr>
          <w:rFonts w:ascii="Century Gothic" w:hAnsi="Century Gothic"/>
          <w:b/>
        </w:rPr>
        <w:t xml:space="preserve"> Olga Regina García López</w:t>
      </w:r>
      <w:r w:rsidR="00B07BD3">
        <w:rPr>
          <w:rFonts w:ascii="Century Gothic" w:hAnsi="Century Gothic"/>
          <w:b/>
        </w:rPr>
        <w:t>,</w:t>
      </w:r>
      <w:r w:rsidR="004F3ED5">
        <w:rPr>
          <w:rFonts w:ascii="Century Gothic" w:hAnsi="Century Gothic"/>
        </w:rPr>
        <w:t xml:space="preserve"> “pero no representa el total de personal, se han acercado a mí y han hecho propuestas, en estos </w:t>
      </w:r>
      <w:r w:rsidR="00584F80">
        <w:rPr>
          <w:rFonts w:ascii="Century Gothic" w:hAnsi="Century Gothic"/>
        </w:rPr>
        <w:t>interés</w:t>
      </w:r>
      <w:r w:rsidR="004F3ED5">
        <w:rPr>
          <w:rFonts w:ascii="Century Gothic" w:hAnsi="Century Gothic"/>
        </w:rPr>
        <w:t xml:space="preserve"> de los acuerdos, ha sido establecer horarios, dividir el horario laboral de ocho a once y media o doce y de once y media  a doce y media, en donde la mitad de la personal viene en la mañana, la otra mitad viene a medio día por decir así, y así no se pierde la continuidad del trabajo, porque lo que algunos Jueces se molestan es porque hoy vienes, mañana no y me dejas cerrado, la clave de la computadora, no terminaste simplemente tu trabajo, pero si vienen todos los días, una semana en un horario, otra semana en otro, esas son sugerencias que me han platicado, no hay un consenso general, nada más ahorita que es otra posibilidad también y ahí no </w:t>
      </w:r>
      <w:r w:rsidR="004F3ED5">
        <w:rPr>
          <w:rFonts w:ascii="Century Gothic" w:hAnsi="Century Gothic"/>
        </w:rPr>
        <w:lastRenderedPageBreak/>
        <w:t xml:space="preserve">nos meteríamos en problemas de porcentajes, simplemente que los Jueces pudieran establecer horarios con los trabajadores, pero esa es otra opción, perdón Magistrada adelante”. “Nada más Magistrada que atendiendo al correo que nos </w:t>
      </w:r>
      <w:r w:rsidR="008266D7">
        <w:rPr>
          <w:rFonts w:ascii="Century Gothic" w:hAnsi="Century Gothic"/>
        </w:rPr>
        <w:t>mandó</w:t>
      </w:r>
      <w:r w:rsidR="004F3ED5">
        <w:rPr>
          <w:rFonts w:ascii="Century Gothic" w:hAnsi="Century Gothic"/>
        </w:rPr>
        <w:t xml:space="preserve"> el Magistrado Robledo de la administración pública federal, efectivamente ahí sería </w:t>
      </w:r>
      <w:r w:rsidR="004F3ED5" w:rsidRPr="00D47C7E">
        <w:rPr>
          <w:rFonts w:ascii="Century Gothic" w:hAnsi="Century Gothic"/>
        </w:rPr>
        <w:t>otro mecanismo”</w:t>
      </w:r>
      <w:r w:rsidR="002D236D">
        <w:rPr>
          <w:rFonts w:ascii="Century Gothic" w:hAnsi="Century Gothic"/>
        </w:rPr>
        <w:t>,</w:t>
      </w:r>
      <w:r w:rsidR="004F3ED5" w:rsidRPr="00D47C7E">
        <w:rPr>
          <w:rFonts w:ascii="Century Gothic" w:hAnsi="Century Gothic"/>
        </w:rPr>
        <w:t xml:space="preserve"> manifiesta la </w:t>
      </w:r>
      <w:r w:rsidR="004F3ED5" w:rsidRPr="00D47C7E">
        <w:rPr>
          <w:rFonts w:ascii="Century Gothic" w:hAnsi="Century Gothic"/>
          <w:b/>
        </w:rPr>
        <w:t>Magistrada María América Onofre Díaz</w:t>
      </w:r>
      <w:r w:rsidR="004F3ED5" w:rsidRPr="00D47C7E">
        <w:rPr>
          <w:rFonts w:ascii="Century Gothic" w:hAnsi="Century Gothic"/>
        </w:rPr>
        <w:t>,</w:t>
      </w:r>
      <w:r w:rsidR="004F3ED5">
        <w:rPr>
          <w:rFonts w:ascii="Century Gothic" w:hAnsi="Century Gothic"/>
        </w:rPr>
        <w:t xml:space="preserve"> “que se </w:t>
      </w:r>
      <w:r w:rsidR="008266D7">
        <w:rPr>
          <w:rFonts w:ascii="Century Gothic" w:hAnsi="Century Gothic"/>
        </w:rPr>
        <w:t>está</w:t>
      </w:r>
      <w:r w:rsidR="004F3ED5">
        <w:rPr>
          <w:rFonts w:ascii="Century Gothic" w:hAnsi="Century Gothic"/>
        </w:rPr>
        <w:t xml:space="preserve"> implementando es del  28 veintiocho de junio de 2021 dos mil veintiuno, entonces es muy cercano a nuestra actualidad, y ahí efectivamente Magistrada Presidenta, se establece un trabajo presencial a distancia, alternado, alternando al personal, a lo mejor atendiendo a lo que dice el Magistrado Almazán, de que un porcentaje sería meter en mucho problema a los titulares, incluyendo a nosotros también a nosotros en la Sala, porque también ellos van a decir, que base tomaste para dejar ir al diez por ciento del ochenta, ya nada más faltaría un diez por ciento, para que se fuera a casa, mejor aquí en el Acuerdo que nos hizo ayer llegar el Magistrado Robledo, se establecen esas circunstancias y sí se está tomando en </w:t>
      </w:r>
      <w:r w:rsidR="008266D7">
        <w:rPr>
          <w:rFonts w:ascii="Century Gothic" w:hAnsi="Century Gothic"/>
        </w:rPr>
        <w:t>cuenta</w:t>
      </w:r>
      <w:r w:rsidR="004F3ED5">
        <w:rPr>
          <w:rFonts w:ascii="Century Gothic" w:hAnsi="Century Gothic"/>
        </w:rPr>
        <w:t xml:space="preserve"> y en consideración al personal de adentro de las Instituciones Federales, cosa con la que yo sí estoy de acuerdo, con independencia de que los contagios no salen de aquí adentro, con el número de contagios que hoy hubo en San Luis, que fueron arriba de 800, cerca de 800, evidentemente nos vamos a empezar a contagiar, si no tomamos un acuerdo al rato no vamos a trabajar con el setenta, ni con sesenta, entonces yo sí estaría de acuerdo de que también </w:t>
      </w:r>
      <w:r w:rsidR="004F3ED5">
        <w:rPr>
          <w:rFonts w:ascii="Century Gothic" w:hAnsi="Century Gothic"/>
        </w:rPr>
        <w:lastRenderedPageBreak/>
        <w:t xml:space="preserve">aquí en este acuerdo, </w:t>
      </w:r>
      <w:r w:rsidR="00B07BD3">
        <w:rPr>
          <w:rFonts w:ascii="Century Gothic" w:hAnsi="Century Gothic"/>
        </w:rPr>
        <w:t xml:space="preserve">repito,  </w:t>
      </w:r>
      <w:r w:rsidR="004F3ED5">
        <w:rPr>
          <w:rFonts w:ascii="Century Gothic" w:hAnsi="Century Gothic"/>
        </w:rPr>
        <w:t xml:space="preserve">que yo analice, sí se establecen trabajo alterno, no están hablando de un porcentaje, están hablando de trabajo alterno en las áreas administrativas del Poder Judicial, es todo”. “Gracias Magistrada, no sé si exista alguna opinión diversa”, refiere la </w:t>
      </w:r>
      <w:r w:rsidR="004F3ED5">
        <w:rPr>
          <w:rFonts w:ascii="Century Gothic" w:hAnsi="Century Gothic"/>
          <w:b/>
        </w:rPr>
        <w:t>Magistrada Olga Regina García López</w:t>
      </w:r>
      <w:r w:rsidR="004F3ED5">
        <w:rPr>
          <w:rFonts w:ascii="Century Gothic" w:hAnsi="Century Gothic"/>
        </w:rPr>
        <w:t xml:space="preserve"> “algún otro punto de vista, en relación al artículo primero, para poder pasar a lo demás, y creo que como ya bien mencionaron, </w:t>
      </w:r>
      <w:r w:rsidR="00B07BD3">
        <w:rPr>
          <w:rFonts w:ascii="Century Gothic" w:hAnsi="Century Gothic"/>
        </w:rPr>
        <w:t xml:space="preserve">en lo demás </w:t>
      </w:r>
      <w:r w:rsidR="004F3ED5">
        <w:rPr>
          <w:rFonts w:ascii="Century Gothic" w:hAnsi="Century Gothic"/>
        </w:rPr>
        <w:t>creo que estamos de acuerdo la primera dific</w:t>
      </w:r>
      <w:r w:rsidR="00B07BD3">
        <w:rPr>
          <w:rFonts w:ascii="Century Gothic" w:hAnsi="Century Gothic"/>
        </w:rPr>
        <w:t>ultad es el porcentaje</w:t>
      </w:r>
      <w:r w:rsidR="004F3ED5">
        <w:rPr>
          <w:rFonts w:ascii="Century Gothic" w:hAnsi="Century Gothic"/>
        </w:rPr>
        <w:t xml:space="preserve">”. “Pero es necesario ir consultando respecto de la primera pregunta, si estamos de acuerdo todos que sí se va a establecer un porcentaje, para determinar </w:t>
      </w:r>
      <w:r w:rsidR="008266D7">
        <w:rPr>
          <w:rFonts w:ascii="Century Gothic" w:hAnsi="Century Gothic"/>
        </w:rPr>
        <w:t>cuál</w:t>
      </w:r>
      <w:r w:rsidR="004F3ED5">
        <w:rPr>
          <w:rFonts w:ascii="Century Gothic" w:hAnsi="Century Gothic"/>
        </w:rPr>
        <w:t xml:space="preserve"> sería”, manifiesta la </w:t>
      </w:r>
      <w:r w:rsidR="004F3ED5">
        <w:rPr>
          <w:rFonts w:ascii="Century Gothic" w:hAnsi="Century Gothic"/>
          <w:b/>
        </w:rPr>
        <w:t>Magistrada Graciela Treviño Rodríguez</w:t>
      </w:r>
      <w:r w:rsidR="004F3ED5">
        <w:rPr>
          <w:rFonts w:ascii="Century Gothic" w:hAnsi="Century Gothic"/>
        </w:rPr>
        <w:t xml:space="preserve">, “pero si no es necesario, hay otro mecanismo para garantizar el no contagio, como podría ser el que nos acaba de explicar la Magistrada América, pues saber por cual vamos a optar, pero tenemos que ir acotando esos puntos”. “Es creo que el tema de porcentaje nos va a traer dándole vueltas y vueltas al tema”, </w:t>
      </w:r>
      <w:r w:rsidR="00B07BD3">
        <w:rPr>
          <w:rFonts w:ascii="Century Gothic" w:hAnsi="Century Gothic"/>
        </w:rPr>
        <w:t>interviene</w:t>
      </w:r>
      <w:r w:rsidR="004F3ED5">
        <w:rPr>
          <w:rFonts w:ascii="Century Gothic" w:hAnsi="Century Gothic"/>
        </w:rPr>
        <w:t xml:space="preserve"> el </w:t>
      </w:r>
      <w:r w:rsidR="004F3ED5">
        <w:rPr>
          <w:rFonts w:ascii="Century Gothic" w:hAnsi="Century Gothic"/>
          <w:b/>
        </w:rPr>
        <w:t>Magistrado Armando Rafael Oviedo Ábrego</w:t>
      </w:r>
      <w:r w:rsidR="004F3ED5">
        <w:rPr>
          <w:rFonts w:ascii="Century Gothic" w:hAnsi="Century Gothic"/>
        </w:rPr>
        <w:t xml:space="preserve">. “Problemas, entonces lo quitamos”, </w:t>
      </w:r>
      <w:r w:rsidR="00B07BD3">
        <w:rPr>
          <w:rFonts w:ascii="Century Gothic" w:hAnsi="Century Gothic"/>
        </w:rPr>
        <w:t>sugiere</w:t>
      </w:r>
      <w:r w:rsidR="004F3ED5">
        <w:rPr>
          <w:rFonts w:ascii="Century Gothic" w:hAnsi="Century Gothic"/>
        </w:rPr>
        <w:t xml:space="preserve"> la </w:t>
      </w:r>
      <w:r w:rsidR="004F3ED5">
        <w:rPr>
          <w:rFonts w:ascii="Century Gothic" w:hAnsi="Century Gothic"/>
          <w:b/>
        </w:rPr>
        <w:t>Magistrada Olga Regina García López</w:t>
      </w:r>
      <w:r w:rsidR="004F3ED5">
        <w:rPr>
          <w:rFonts w:ascii="Century Gothic" w:hAnsi="Century Gothic"/>
        </w:rPr>
        <w:t>. “Pero a lo mejor la situación sería qu</w:t>
      </w:r>
      <w:r w:rsidR="00B07BD3">
        <w:rPr>
          <w:rFonts w:ascii="Century Gothic" w:hAnsi="Century Gothic"/>
        </w:rPr>
        <w:t>é</w:t>
      </w:r>
      <w:r w:rsidR="004F3ED5">
        <w:rPr>
          <w:rFonts w:ascii="Century Gothic" w:hAnsi="Century Gothic"/>
        </w:rPr>
        <w:t xml:space="preserve"> proponemos en lugar del porcentaje”, manifiesta el </w:t>
      </w:r>
      <w:r w:rsidR="004F3ED5">
        <w:rPr>
          <w:rFonts w:ascii="Century Gothic" w:hAnsi="Century Gothic"/>
          <w:b/>
        </w:rPr>
        <w:t>Magistrado Armando Rafael Oviedo Abrego</w:t>
      </w:r>
      <w:r w:rsidR="004F3ED5">
        <w:rPr>
          <w:rFonts w:ascii="Century Gothic" w:hAnsi="Century Gothic"/>
        </w:rPr>
        <w:t xml:space="preserve">, “con la experiencia que tienen muchos de Ustedes, sobre </w:t>
      </w:r>
      <w:r w:rsidR="00E01965">
        <w:rPr>
          <w:rFonts w:ascii="Century Gothic" w:hAnsi="Century Gothic"/>
        </w:rPr>
        <w:t xml:space="preserve">todo </w:t>
      </w:r>
      <w:r w:rsidR="004F3ED5">
        <w:rPr>
          <w:rFonts w:ascii="Century Gothic" w:hAnsi="Century Gothic"/>
        </w:rPr>
        <w:t xml:space="preserve">en el tema del Juzgado, donde se vive una problemática muy en </w:t>
      </w:r>
      <w:r w:rsidR="008266D7">
        <w:rPr>
          <w:rFonts w:ascii="Century Gothic" w:hAnsi="Century Gothic"/>
        </w:rPr>
        <w:t>específico</w:t>
      </w:r>
      <w:r w:rsidR="004F3ED5">
        <w:rPr>
          <w:rFonts w:ascii="Century Gothic" w:hAnsi="Century Gothic"/>
        </w:rPr>
        <w:t xml:space="preserve">, yo preguntaría por ejemplo al Magistrado Carlos Alejandro que tiene toda la experiencia en un Juzgado como mucho de Ustedes, ¿cómo manejarías en </w:t>
      </w:r>
      <w:r w:rsidR="00E01965">
        <w:rPr>
          <w:rFonts w:ascii="Century Gothic" w:hAnsi="Century Gothic"/>
        </w:rPr>
        <w:t>tu</w:t>
      </w:r>
      <w:r w:rsidR="004F3ED5">
        <w:rPr>
          <w:rFonts w:ascii="Century Gothic" w:hAnsi="Century Gothic"/>
        </w:rPr>
        <w:t xml:space="preserve"> juzgado la situación?, ¿cómo les dirías?, ¿crees </w:t>
      </w:r>
      <w:r w:rsidR="004F3ED5">
        <w:rPr>
          <w:rFonts w:ascii="Century Gothic" w:hAnsi="Century Gothic"/>
        </w:rPr>
        <w:lastRenderedPageBreak/>
        <w:t xml:space="preserve">que sería mejor decir, tu vienes de un horario a otro horario o las personas que están vulnerables váyanse a su casa, llévense el trabajo a su casa, o todos aquí?, </w:t>
      </w:r>
      <w:r w:rsidR="00E01965">
        <w:rPr>
          <w:rFonts w:ascii="Century Gothic" w:hAnsi="Century Gothic"/>
        </w:rPr>
        <w:t xml:space="preserve">digo, </w:t>
      </w:r>
      <w:r w:rsidR="004F3ED5">
        <w:rPr>
          <w:rFonts w:ascii="Century Gothic" w:hAnsi="Century Gothic"/>
        </w:rPr>
        <w:t xml:space="preserve">cual pudiera </w:t>
      </w:r>
      <w:r w:rsidR="008266D7">
        <w:rPr>
          <w:rFonts w:ascii="Century Gothic" w:hAnsi="Century Gothic"/>
        </w:rPr>
        <w:t>ser</w:t>
      </w:r>
      <w:r w:rsidR="004F3ED5">
        <w:rPr>
          <w:rFonts w:ascii="Century Gothic" w:hAnsi="Century Gothic"/>
        </w:rPr>
        <w:t xml:space="preserve"> una propuesta para entenderlo, yo también apelo a algo que es muy claro, el contagio se puede dar en cualquier lugar, no solamente en el Juzgado, ni en la Sala, se da en el súper, en el banco, en los hijos si van al antro, es decir, el contagio se da en cualquier lado, lo que sí </w:t>
      </w:r>
      <w:r w:rsidR="008266D7">
        <w:rPr>
          <w:rFonts w:ascii="Century Gothic" w:hAnsi="Century Gothic"/>
        </w:rPr>
        <w:t>está</w:t>
      </w:r>
      <w:r w:rsidR="004F3ED5">
        <w:rPr>
          <w:rFonts w:ascii="Century Gothic" w:hAnsi="Century Gothic"/>
        </w:rPr>
        <w:t xml:space="preserve"> muy probado y hemos leído todos en los medios, es que la sana distancia, el cubrebocas sin quitárselo en ningún momento y el aseo disminuye en cualquier medida, sino todo el mundo estaría parado, es decir la vacuna viene a ayudar pero tampoco la vacuna es un chaleco antibalas, con todo y vacuna te puedes contagiar, también creo que este acuerdo tendría que tener en un algún parrafito Presidenta, insistir mucho en esas medidas, esto es obligatorio, parec</w:t>
      </w:r>
      <w:r w:rsidR="00E01965">
        <w:rPr>
          <w:rFonts w:ascii="Century Gothic" w:hAnsi="Century Gothic"/>
        </w:rPr>
        <w:t>i</w:t>
      </w:r>
      <w:r w:rsidR="004F3ED5">
        <w:rPr>
          <w:rFonts w:ascii="Century Gothic" w:hAnsi="Century Gothic"/>
        </w:rPr>
        <w:t>era ya disco rayado pero tenemos que insistir mucho en nuestro personal, en este tipo de medidas, porque eso son los que nos dicen, inclusive los países que han avanzado un poquito, eso es lo que nos está marcando, traigo a colación la declaración del Presidente de Francia, siendo tan enérgico en el tema, no solamente en la vacunación sino en las medidas de cuidado que se tienen que hacer, si nos ayuda el Magistrado Carlos Alejandro que ya le quit</w:t>
      </w:r>
      <w:r w:rsidR="00E01965">
        <w:rPr>
          <w:rFonts w:ascii="Century Gothic" w:hAnsi="Century Gothic"/>
        </w:rPr>
        <w:t>é</w:t>
      </w:r>
      <w:r w:rsidR="004F3ED5">
        <w:rPr>
          <w:rFonts w:ascii="Century Gothic" w:hAnsi="Century Gothic"/>
        </w:rPr>
        <w:t xml:space="preserve"> la palabra”. “Gracias Magistrado”, dice la </w:t>
      </w:r>
      <w:r w:rsidR="004F3ED5">
        <w:rPr>
          <w:rFonts w:ascii="Century Gothic" w:hAnsi="Century Gothic"/>
          <w:b/>
        </w:rPr>
        <w:t>Magistrada Olga Regina García López</w:t>
      </w:r>
      <w:r w:rsidR="004F3ED5">
        <w:rPr>
          <w:rFonts w:ascii="Century Gothic" w:hAnsi="Century Gothic"/>
        </w:rPr>
        <w:t xml:space="preserve">. “No digo, a la fecha el problema que se tiene por parte, no a la fecha sino que en su momento el problema que tenían los y las juzgadoras simplemente </w:t>
      </w:r>
      <w:r w:rsidR="004F3ED5">
        <w:rPr>
          <w:rFonts w:ascii="Century Gothic" w:hAnsi="Century Gothic"/>
        </w:rPr>
        <w:lastRenderedPageBreak/>
        <w:t xml:space="preserve">para con sus Secretarios de Acuerdos”, refiere el </w:t>
      </w:r>
      <w:r w:rsidR="004F3ED5">
        <w:rPr>
          <w:rFonts w:ascii="Century Gothic" w:hAnsi="Century Gothic"/>
          <w:b/>
        </w:rPr>
        <w:t>Magistrado Carlos Alejandro Robledo Zapata</w:t>
      </w:r>
      <w:r w:rsidR="004F3ED5">
        <w:rPr>
          <w:rFonts w:ascii="Century Gothic" w:hAnsi="Century Gothic"/>
        </w:rPr>
        <w:t>, “era precisamente a quien le dictaban, porque tal vez el lunes tenía tres de las seis secretaria</w:t>
      </w:r>
      <w:r w:rsidR="00E01965">
        <w:rPr>
          <w:rFonts w:ascii="Century Gothic" w:hAnsi="Century Gothic"/>
        </w:rPr>
        <w:t>s</w:t>
      </w:r>
      <w:r w:rsidR="004F3ED5">
        <w:rPr>
          <w:rFonts w:ascii="Century Gothic" w:hAnsi="Century Gothic"/>
        </w:rPr>
        <w:t xml:space="preserve"> y al día siguiente tenía a las otras tres, o al tercer día o a la siguiente semana, no sé; pero el problema es que los escritos, las promociones, las demandas no se presentaban cada tercer día, eso seguía fluyendo, es ahí donde se empezó a hacer una bola de nieve, porque llegó un momento dado en que ya los Secretarios de Acuerdos ya no podían, con estar dictando a tres personas un día, otro día a otras tres y con eso el acuerdo no se podía sacar comúnmente con las siete personas que iban a diario, tres y tres, si me explico, es complicado el hecho que la gente de apoyo para el Secretario de Acuerdos de un Juzgado no </w:t>
      </w:r>
      <w:r w:rsidR="008266D7">
        <w:rPr>
          <w:rFonts w:ascii="Century Gothic" w:hAnsi="Century Gothic"/>
        </w:rPr>
        <w:t>esté</w:t>
      </w:r>
      <w:r w:rsidR="004F3ED5">
        <w:rPr>
          <w:rFonts w:ascii="Century Gothic" w:hAnsi="Century Gothic"/>
        </w:rPr>
        <w:t xml:space="preserve"> al cien por ciento y si eso se queda al arbitrio del Juez ”.  “Miren si no nos vamos a ir nunca de verdad, y yo hago lo que Ustedes me digan”, expresa la </w:t>
      </w:r>
      <w:r w:rsidR="004F3ED5">
        <w:rPr>
          <w:rFonts w:ascii="Century Gothic" w:hAnsi="Century Gothic"/>
          <w:b/>
        </w:rPr>
        <w:t>Magistrada Olga Regina García López</w:t>
      </w:r>
      <w:r w:rsidR="004F3ED5">
        <w:rPr>
          <w:rFonts w:ascii="Century Gothic" w:hAnsi="Century Gothic"/>
        </w:rPr>
        <w:t>, “en serio aquí no hay otro interés más que sacar esto, ok, porcentaje no, pero entonces que hacemos por los de adentro, ahorita olvidémonos un poquito de los de afuera, ellos con el QR, u otras medidas, ahorita por los nuestros que hacemos ahorita por ello</w:t>
      </w:r>
      <w:r w:rsidR="00E01965">
        <w:rPr>
          <w:rFonts w:ascii="Century Gothic" w:hAnsi="Century Gothic"/>
        </w:rPr>
        <w:t>s</w:t>
      </w:r>
      <w:r w:rsidR="004F3ED5">
        <w:rPr>
          <w:rFonts w:ascii="Century Gothic" w:hAnsi="Century Gothic"/>
        </w:rPr>
        <w:t>, luego ya vamos por los de afuera, para poder avanzar, verdad, con toda humildad propongan algo para poderlo votar, porque las quejas</w:t>
      </w:r>
      <w:r w:rsidR="00E01965">
        <w:rPr>
          <w:rFonts w:ascii="Century Gothic" w:hAnsi="Century Gothic"/>
        </w:rPr>
        <w:t xml:space="preserve"> si </w:t>
      </w:r>
      <w:r w:rsidR="004F3ED5">
        <w:rPr>
          <w:rFonts w:ascii="Century Gothic" w:hAnsi="Century Gothic"/>
        </w:rPr>
        <w:t xml:space="preserve"> ya las conozco, todo eso que dicen pues ya lo vivimos, gente en el parque, gente el gimnasio, gente enferma cuidando otro enfermo, todo eso sí, pero entonces que hacemos, si perdón Magistrada”. “Mire Magistrada</w:t>
      </w:r>
      <w:r w:rsidR="00E01965">
        <w:rPr>
          <w:rFonts w:ascii="Century Gothic" w:hAnsi="Century Gothic"/>
        </w:rPr>
        <w:t>”</w:t>
      </w:r>
      <w:r w:rsidR="004F3ED5">
        <w:rPr>
          <w:rFonts w:ascii="Century Gothic" w:hAnsi="Century Gothic"/>
        </w:rPr>
        <w:t>,</w:t>
      </w:r>
      <w:r w:rsidR="00E01965">
        <w:rPr>
          <w:rFonts w:ascii="Century Gothic" w:hAnsi="Century Gothic"/>
        </w:rPr>
        <w:t xml:space="preserve"> menciona la </w:t>
      </w:r>
      <w:r w:rsidR="00E01965">
        <w:rPr>
          <w:rFonts w:ascii="Century Gothic" w:hAnsi="Century Gothic"/>
          <w:b/>
        </w:rPr>
        <w:t>Magistrada Aracely Treviño Rodríguez</w:t>
      </w:r>
      <w:r w:rsidR="00E01965">
        <w:rPr>
          <w:rFonts w:ascii="Century Gothic" w:hAnsi="Century Gothic"/>
        </w:rPr>
        <w:t xml:space="preserve">, </w:t>
      </w:r>
      <w:r w:rsidR="004F3ED5">
        <w:rPr>
          <w:rFonts w:ascii="Century Gothic" w:hAnsi="Century Gothic"/>
        </w:rPr>
        <w:t xml:space="preserve"> </w:t>
      </w:r>
      <w:r w:rsidR="00E01965">
        <w:rPr>
          <w:rFonts w:ascii="Century Gothic" w:hAnsi="Century Gothic"/>
        </w:rPr>
        <w:t>“</w:t>
      </w:r>
      <w:r w:rsidR="004F3ED5">
        <w:rPr>
          <w:rFonts w:ascii="Century Gothic" w:hAnsi="Century Gothic"/>
        </w:rPr>
        <w:t xml:space="preserve">en el </w:t>
      </w:r>
      <w:r w:rsidR="004F3ED5">
        <w:rPr>
          <w:rFonts w:ascii="Century Gothic" w:hAnsi="Century Gothic"/>
        </w:rPr>
        <w:lastRenderedPageBreak/>
        <w:t xml:space="preserve">documento que nos hizo favor de mandar el Magistrado Carlos Alejandro en el artículo primero, justamente trata ahorita de lo que Usted comenta ahorita”, “no habla de ninguna porcentaje, y es como un abanico, que yo por lo que entiendo dejan al criterio del responsable del área, porque aquí son administrativas, de todas las áreas al responsable, una de ellas es el trabajo a distancia, pero especifican en aquellos casos en los que sea posible y no se altere el debido cumplimiento de su función, hablan de vía de trabajo presencial y </w:t>
      </w:r>
      <w:r w:rsidR="00E01965">
        <w:rPr>
          <w:rFonts w:ascii="Century Gothic" w:hAnsi="Century Gothic"/>
        </w:rPr>
        <w:t>a</w:t>
      </w:r>
      <w:r w:rsidR="004F3ED5">
        <w:rPr>
          <w:rFonts w:ascii="Century Gothic" w:hAnsi="Century Gothic"/>
        </w:rPr>
        <w:t xml:space="preserve"> distancia alternados, que es lo comentaba la Magistrada América, habla también de horarios escalonados, es decir, lo que Usted comentaba, que una persona trabajaba de ocho a once y la otra, es decir, aquí lo que yo entiendo es que es un abanico y se queda al arbitrio de la persona que tiene la responsabilidad </w:t>
      </w:r>
      <w:r w:rsidR="00E01965">
        <w:rPr>
          <w:rFonts w:ascii="Century Gothic" w:hAnsi="Century Gothic"/>
        </w:rPr>
        <w:t xml:space="preserve">para poder </w:t>
      </w:r>
      <w:r w:rsidR="004F3ED5">
        <w:rPr>
          <w:rFonts w:ascii="Century Gothic" w:hAnsi="Century Gothic"/>
        </w:rPr>
        <w:t xml:space="preserve"> sacar el trabajo, no se habla de un porcentaje, y no se exige que tu personal venga de tal hora a tal hora, es el abanico, este artículo primero tiene seis opciones entre ellas hacen alusión a lo importante que es el uso de la tecnología que comentábamos que en eso estábamos todos de acuerdo, entonces mi propuesta sería un abanico, ahora de aquí si Ustedes lo pudieron ver, a lo mejor diciendo esto sí, esto no, eso es lo que yo sugiero”. “Gracias Magistrada, si Magistrado”, </w:t>
      </w:r>
      <w:r w:rsidR="00E01965">
        <w:rPr>
          <w:rFonts w:ascii="Century Gothic" w:hAnsi="Century Gothic"/>
        </w:rPr>
        <w:t>autoriza</w:t>
      </w:r>
      <w:r w:rsidR="004F3ED5">
        <w:rPr>
          <w:rFonts w:ascii="Century Gothic" w:hAnsi="Century Gothic"/>
        </w:rPr>
        <w:t xml:space="preserve"> la </w:t>
      </w:r>
      <w:r w:rsidR="004F3ED5">
        <w:rPr>
          <w:rFonts w:ascii="Century Gothic" w:hAnsi="Century Gothic"/>
          <w:b/>
        </w:rPr>
        <w:t>Magistrada Olga Regina García López</w:t>
      </w:r>
      <w:r w:rsidR="004F3ED5">
        <w:rPr>
          <w:rFonts w:ascii="Century Gothic" w:hAnsi="Century Gothic"/>
        </w:rPr>
        <w:t xml:space="preserve">. “Gracias, a mí me parece importante recordar lo que ya hemos acordado este Pleno”, refiere  el </w:t>
      </w:r>
      <w:r w:rsidR="004F3ED5">
        <w:rPr>
          <w:rFonts w:ascii="Century Gothic" w:hAnsi="Century Gothic"/>
          <w:b/>
        </w:rPr>
        <w:t xml:space="preserve">Magistrado Juan Paulo Almazán Cue, </w:t>
      </w:r>
      <w:r w:rsidR="004F3ED5">
        <w:rPr>
          <w:rFonts w:ascii="Century Gothic" w:hAnsi="Century Gothic"/>
        </w:rPr>
        <w:t xml:space="preserve">“en el Acuerdo Octavo y veamos que ambos Plenos no hemos sido omisos y hemos buscado </w:t>
      </w:r>
      <w:r w:rsidR="004F3ED5">
        <w:rPr>
          <w:rFonts w:ascii="Century Gothic" w:hAnsi="Century Gothic"/>
        </w:rPr>
        <w:lastRenderedPageBreak/>
        <w:t>proteger a nuestro personal, artículo tercero: ‘</w:t>
      </w:r>
      <w:r w:rsidR="004F3ED5" w:rsidRPr="00E759F6">
        <w:rPr>
          <w:rFonts w:ascii="Century Gothic" w:hAnsi="Century Gothic"/>
          <w:b/>
          <w:sz w:val="22"/>
          <w:szCs w:val="22"/>
        </w:rPr>
        <w:t>Todo el personal integrante del Poder Judicial del Estado, se reincorporará a desempeñar sus funciones en forma presencial, en su lugar de adscripción, con excepción de las y los servidores judiciales que se encuentren en una situación de salud descontrolada frente al virus SARS-COV2 (COVID-19), es decir, quedarán exentos de presentarse físicamente a desarrollar actividades en las áreas jurisdiccionales y administrativas del Poder Judicial del Estado, pero obligadas y obligados a realizar trabajo a distancia, las y los servidores judiciales que por criterio médico se encuentren en los siguientes supuestos: enfermedad cardiovascular, hipertensión, diabetes, enfermedad hepática crónica, enfermedad pulmonar cró</w:t>
      </w:r>
      <w:r w:rsidR="004F3ED5">
        <w:rPr>
          <w:rFonts w:ascii="Century Gothic" w:hAnsi="Century Gothic"/>
          <w:b/>
          <w:sz w:val="22"/>
          <w:szCs w:val="22"/>
        </w:rPr>
        <w:t>nica, enfermedad renal crónica, enfermedad neurológica o neuromuscular cró</w:t>
      </w:r>
      <w:r w:rsidR="004F3ED5" w:rsidRPr="00E759F6">
        <w:rPr>
          <w:rFonts w:ascii="Century Gothic" w:hAnsi="Century Gothic"/>
          <w:b/>
          <w:sz w:val="22"/>
          <w:szCs w:val="22"/>
        </w:rPr>
        <w:t>nica, inmunodeficiencia incluyendo VIH,</w:t>
      </w:r>
      <w:r w:rsidR="004F3ED5">
        <w:rPr>
          <w:rFonts w:ascii="Century Gothic" w:hAnsi="Century Gothic"/>
          <w:b/>
          <w:sz w:val="22"/>
          <w:szCs w:val="22"/>
        </w:rPr>
        <w:t xml:space="preserve"> cáncer, mujeres que esté</w:t>
      </w:r>
      <w:r w:rsidR="004F3ED5" w:rsidRPr="00E759F6">
        <w:rPr>
          <w:rFonts w:ascii="Century Gothic" w:hAnsi="Century Gothic"/>
          <w:b/>
          <w:sz w:val="22"/>
          <w:szCs w:val="22"/>
        </w:rPr>
        <w:t xml:space="preserve">n embarazadas y en periodo de lactancia; para lo cual </w:t>
      </w:r>
      <w:r w:rsidR="004F3ED5">
        <w:rPr>
          <w:rFonts w:ascii="Century Gothic" w:hAnsi="Century Gothic"/>
          <w:b/>
          <w:sz w:val="22"/>
          <w:szCs w:val="22"/>
        </w:rPr>
        <w:t>deberán</w:t>
      </w:r>
      <w:r w:rsidR="004F3ED5" w:rsidRPr="00E759F6">
        <w:rPr>
          <w:rFonts w:ascii="Century Gothic" w:hAnsi="Century Gothic"/>
          <w:b/>
          <w:sz w:val="22"/>
          <w:szCs w:val="22"/>
        </w:rPr>
        <w:t xml:space="preserve"> presentar al Consejo de la Judicatura del Poder Judicial del Estado, la </w:t>
      </w:r>
      <w:r w:rsidR="004F3ED5">
        <w:rPr>
          <w:rFonts w:ascii="Century Gothic" w:hAnsi="Century Gothic"/>
          <w:b/>
          <w:sz w:val="22"/>
          <w:szCs w:val="22"/>
        </w:rPr>
        <w:t>constancia actualizada de su mé</w:t>
      </w:r>
      <w:r w:rsidR="004F3ED5" w:rsidRPr="00E759F6">
        <w:rPr>
          <w:rFonts w:ascii="Century Gothic" w:hAnsi="Century Gothic"/>
          <w:b/>
          <w:sz w:val="22"/>
          <w:szCs w:val="22"/>
        </w:rPr>
        <w:t xml:space="preserve">dico tratante del Instituto Mexicano </w:t>
      </w:r>
      <w:r w:rsidR="004F3ED5">
        <w:rPr>
          <w:rFonts w:ascii="Century Gothic" w:hAnsi="Century Gothic"/>
          <w:b/>
          <w:sz w:val="22"/>
          <w:szCs w:val="22"/>
        </w:rPr>
        <w:t>del Seguro Social, o institución pública autorizada, la cual será</w:t>
      </w:r>
      <w:r w:rsidR="004F3ED5" w:rsidRPr="00E759F6">
        <w:rPr>
          <w:rFonts w:ascii="Century Gothic" w:hAnsi="Century Gothic"/>
          <w:b/>
          <w:sz w:val="22"/>
          <w:szCs w:val="22"/>
        </w:rPr>
        <w:t xml:space="preserve"> val</w:t>
      </w:r>
      <w:r w:rsidR="004F3ED5">
        <w:rPr>
          <w:rFonts w:ascii="Century Gothic" w:hAnsi="Century Gothic"/>
          <w:b/>
          <w:sz w:val="22"/>
          <w:szCs w:val="22"/>
        </w:rPr>
        <w:t>idada y aprobada por la Comisió</w:t>
      </w:r>
      <w:r w:rsidR="004F3ED5" w:rsidRPr="00E759F6">
        <w:rPr>
          <w:rFonts w:ascii="Century Gothic" w:hAnsi="Century Gothic"/>
          <w:b/>
          <w:sz w:val="22"/>
          <w:szCs w:val="22"/>
        </w:rPr>
        <w:t>n de Incapacidades del Consejo de la Judicatura</w:t>
      </w:r>
      <w:r w:rsidR="004F3ED5">
        <w:rPr>
          <w:rFonts w:ascii="Century Gothic" w:hAnsi="Century Gothic"/>
          <w:b/>
          <w:sz w:val="22"/>
          <w:szCs w:val="22"/>
        </w:rPr>
        <w:t xml:space="preserve">’, </w:t>
      </w:r>
      <w:r w:rsidR="004F3ED5" w:rsidRPr="00E759F6">
        <w:rPr>
          <w:rFonts w:ascii="Century Gothic" w:hAnsi="Century Gothic"/>
        </w:rPr>
        <w:t xml:space="preserve">es decir, sí hemos actuado en pro de nuestra gente, </w:t>
      </w:r>
      <w:r w:rsidR="008266D7" w:rsidRPr="00E759F6">
        <w:rPr>
          <w:rFonts w:ascii="Century Gothic" w:hAnsi="Century Gothic"/>
        </w:rPr>
        <w:t>está</w:t>
      </w:r>
      <w:r w:rsidR="004F3ED5" w:rsidRPr="00E759F6">
        <w:rPr>
          <w:rFonts w:ascii="Century Gothic" w:hAnsi="Century Gothic"/>
        </w:rPr>
        <w:t xml:space="preserve"> acordado en el Acuerdo octavo</w:t>
      </w:r>
      <w:r w:rsidR="004F3ED5">
        <w:rPr>
          <w:rFonts w:ascii="Century Gothic" w:hAnsi="Century Gothic"/>
        </w:rPr>
        <w:t xml:space="preserve">, es decir y hoy se reconoce además que parece que traemos un porcentaje del ochenta por ciento, no estamos siendo omisos con nuestra gente, si nosotros incorporamos </w:t>
      </w:r>
      <w:r w:rsidR="00CA5A7A">
        <w:rPr>
          <w:rFonts w:ascii="Century Gothic" w:hAnsi="Century Gothic"/>
        </w:rPr>
        <w:t xml:space="preserve"> hoy </w:t>
      </w:r>
      <w:r w:rsidR="004F3ED5">
        <w:rPr>
          <w:rFonts w:ascii="Century Gothic" w:hAnsi="Century Gothic"/>
        </w:rPr>
        <w:t>el uso del QR, estamos haciendo un paso adelante,  yo coincidiría con algunos comentario</w:t>
      </w:r>
      <w:r w:rsidR="00CA5A7A">
        <w:rPr>
          <w:rFonts w:ascii="Century Gothic" w:hAnsi="Century Gothic"/>
        </w:rPr>
        <w:t>s</w:t>
      </w:r>
      <w:r w:rsidR="004F3ED5">
        <w:rPr>
          <w:rFonts w:ascii="Century Gothic" w:hAnsi="Century Gothic"/>
        </w:rPr>
        <w:t xml:space="preserve"> previos, donde retomas si quieres al artículo tercero del Acuerdo Octavo, lo reiteras, y además aquí sí aplicar alguna parte del presupuesto para reforzar las medidas de protección hacia el Tribunal, yo no sé, en la </w:t>
      </w:r>
      <w:r w:rsidR="004F3ED5">
        <w:rPr>
          <w:rFonts w:ascii="Century Gothic" w:hAnsi="Century Gothic"/>
        </w:rPr>
        <w:lastRenderedPageBreak/>
        <w:t>entrada más sensores de temperatura, cuestiones de esta naturaleza que refuerzan la posible estancia de alguna persona que estuviera en esa situación, y que p</w:t>
      </w:r>
      <w:r w:rsidR="00CA5A7A">
        <w:rPr>
          <w:rFonts w:ascii="Century Gothic" w:hAnsi="Century Gothic"/>
        </w:rPr>
        <w:t>usiera</w:t>
      </w:r>
      <w:r w:rsidR="004F3ED5">
        <w:rPr>
          <w:rFonts w:ascii="Century Gothic" w:hAnsi="Century Gothic"/>
        </w:rPr>
        <w:t xml:space="preserve"> en riesgo a nuestro personal, esas son salidas, esas creo que yo que hoy no nos iríamos sin un Acuerdo porque como bien se comentó la parte del QR estamos todos de acuerdo, la que va a ser muy compleja es la parte del porcentaje, y la que además requiere de un análisis mucho más profundo con todos nuestros compañeros Jueces de establecer </w:t>
      </w:r>
      <w:r w:rsidR="008266D7">
        <w:rPr>
          <w:rFonts w:ascii="Century Gothic" w:hAnsi="Century Gothic"/>
        </w:rPr>
        <w:t>cuál</w:t>
      </w:r>
      <w:r w:rsidR="004F3ED5">
        <w:rPr>
          <w:rFonts w:ascii="Century Gothic" w:hAnsi="Century Gothic"/>
        </w:rPr>
        <w:t xml:space="preserve"> va a ser el mecanismo, porque si ponemos horarios escalonados, qu</w:t>
      </w:r>
      <w:r w:rsidR="00CA5A7A">
        <w:rPr>
          <w:rFonts w:ascii="Century Gothic" w:hAnsi="Century Gothic"/>
        </w:rPr>
        <w:t>é</w:t>
      </w:r>
      <w:r w:rsidR="004F3ED5">
        <w:rPr>
          <w:rFonts w:ascii="Century Gothic" w:hAnsi="Century Gothic"/>
        </w:rPr>
        <w:t xml:space="preserve"> va a pasar en esos horarios d</w:t>
      </w:r>
      <w:r w:rsidR="00CA5A7A">
        <w:rPr>
          <w:rFonts w:ascii="Century Gothic" w:hAnsi="Century Gothic"/>
        </w:rPr>
        <w:t>ó</w:t>
      </w:r>
      <w:r w:rsidR="004F3ED5">
        <w:rPr>
          <w:rFonts w:ascii="Century Gothic" w:hAnsi="Century Gothic"/>
        </w:rPr>
        <w:t xml:space="preserve">nde va a andar la gente y entonces posiblemente lo que generemos es un mayor porcentaje de contagio, entonces yo creo que tendríamos que tomar, si estoy totalmente de acuerdo  que tomemos una determinación hoy, yo propondría como en su momento lo dijo la Presidenta, que propongo, yo propongo retomar el artículo tercero, propongo que se refuercen medidas por parte del Consejo a través de herramientas, a través de otros mecanismos, a través de herramientas y aprobar el QR, de ahí en fuera yo no veo que este Pleno haya sido omiso con nuestro personal”. “Gracias Magistrado, Magistrada Lupita, adelante” refiere la </w:t>
      </w:r>
      <w:r w:rsidR="004F3ED5">
        <w:rPr>
          <w:rFonts w:ascii="Century Gothic" w:hAnsi="Century Gothic"/>
          <w:b/>
        </w:rPr>
        <w:t>Magistrada Olga Regina García López</w:t>
      </w:r>
      <w:r w:rsidR="004F3ED5">
        <w:rPr>
          <w:rFonts w:ascii="Century Gothic" w:hAnsi="Century Gothic"/>
        </w:rPr>
        <w:t xml:space="preserve">. “Mire Presidenta, quienes hemos vivido la tragedia del año pasado, cuando el factor sorpresa nos llevó </w:t>
      </w:r>
      <w:r w:rsidR="009F063B">
        <w:rPr>
          <w:rFonts w:ascii="Century Gothic" w:hAnsi="Century Gothic"/>
        </w:rPr>
        <w:t>e</w:t>
      </w:r>
      <w:r w:rsidR="004F3ED5">
        <w:rPr>
          <w:rFonts w:ascii="Century Gothic" w:hAnsi="Century Gothic"/>
        </w:rPr>
        <w:t xml:space="preserve">l tema </w:t>
      </w:r>
      <w:r w:rsidR="008266D7">
        <w:rPr>
          <w:rFonts w:ascii="Century Gothic" w:hAnsi="Century Gothic"/>
        </w:rPr>
        <w:t>inédito</w:t>
      </w:r>
      <w:r w:rsidR="004F3ED5">
        <w:rPr>
          <w:rFonts w:ascii="Century Gothic" w:hAnsi="Century Gothic"/>
        </w:rPr>
        <w:t xml:space="preserve"> de algo que desconocido”, expresa la </w:t>
      </w:r>
      <w:r w:rsidR="004F3ED5">
        <w:rPr>
          <w:rFonts w:ascii="Century Gothic" w:hAnsi="Century Gothic"/>
          <w:b/>
        </w:rPr>
        <w:t xml:space="preserve">Magistrada Ma. Guadalupe Orozco Santiago, </w:t>
      </w:r>
      <w:r w:rsidR="004F3ED5">
        <w:rPr>
          <w:rFonts w:ascii="Century Gothic" w:hAnsi="Century Gothic"/>
        </w:rPr>
        <w:t xml:space="preserve">“completamente y lo hemos sobrevivido y estamos aquí con la experiencia que nos dio un año completo que </w:t>
      </w:r>
      <w:r w:rsidR="004F3ED5">
        <w:rPr>
          <w:rFonts w:ascii="Century Gothic" w:hAnsi="Century Gothic"/>
        </w:rPr>
        <w:lastRenderedPageBreak/>
        <w:t>llevamos de más, es indiscutible que reglas como el porcentaje no nos van a a</w:t>
      </w:r>
      <w:r w:rsidR="009F063B">
        <w:rPr>
          <w:rFonts w:ascii="Century Gothic" w:hAnsi="Century Gothic"/>
        </w:rPr>
        <w:t xml:space="preserve">yudar, lo que nos ha ayudado a </w:t>
      </w:r>
      <w:r w:rsidR="004F3ED5">
        <w:rPr>
          <w:rFonts w:ascii="Century Gothic" w:hAnsi="Century Gothic"/>
        </w:rPr>
        <w:t>palear la situación es seguir vigentes, es atender cada caso concreto con toda la concientización que debemos de tener, los casos concretos los veríamos en forma los titulares de cada dependencia y bueno en Sala Colegiada, tenemos la ventaja de que son tres mentes las que están resolviendo la situación, quizá por eso se vea más fácil, pero para no ponerles trabas a los Jueces, ellos también con la sensibilización y concientización que aquí se tiene, van a ver cada caso en forma individualizada, y van a ver lo que más se requiere para proteger a su propio personal, porque lógico es que no los queremos ver enfermos, porque también vamos a tener merma</w:t>
      </w:r>
      <w:r w:rsidR="009F063B">
        <w:rPr>
          <w:rFonts w:ascii="Century Gothic" w:hAnsi="Century Gothic"/>
        </w:rPr>
        <w:t>s</w:t>
      </w:r>
      <w:r w:rsidR="004F3ED5">
        <w:rPr>
          <w:rFonts w:ascii="Century Gothic" w:hAnsi="Century Gothic"/>
        </w:rPr>
        <w:t xml:space="preserve"> efectivas, pero trabajando, con sana distancia, con cubrebocas, con medidas higiénicas, con una verdadera terapia de concientización, los casos personalizados, solamente deben de ser vistos por el titular del área correspondiente y sobre todo bien comprobados los casos de urgencia, de verdad </w:t>
      </w:r>
      <w:r w:rsidR="009F063B">
        <w:rPr>
          <w:rFonts w:ascii="Century Gothic" w:hAnsi="Century Gothic"/>
        </w:rPr>
        <w:t xml:space="preserve">con </w:t>
      </w:r>
      <w:r w:rsidR="004F3ED5">
        <w:rPr>
          <w:rFonts w:ascii="Century Gothic" w:hAnsi="Century Gothic"/>
        </w:rPr>
        <w:t xml:space="preserve">certificados médicos, realmente que sean oficiales, que traigan la prueba correspondiente, avalados en primera instancia por el titular del área, en segunda instancia en las Salas Colegiadas por la Presidencia de la Sala, por la colegiación de los Magistrados, pero también la parte más verídica en cuanto a su comprobación por el Consejo de la Judicatura, creo yo que es la única </w:t>
      </w:r>
      <w:r w:rsidR="009F063B">
        <w:rPr>
          <w:rFonts w:ascii="Century Gothic" w:hAnsi="Century Gothic"/>
        </w:rPr>
        <w:t>manera</w:t>
      </w:r>
      <w:r w:rsidR="004F3ED5">
        <w:rPr>
          <w:rFonts w:ascii="Century Gothic" w:hAnsi="Century Gothic"/>
        </w:rPr>
        <w:t xml:space="preserve"> de salir adelante, unidos, responsables con nuestro personal y al mismo tiempo frenar la ida y vuelta, de nada nos ganamos con que estén en casa, si realmente no están en casa y posiblemente sí están en </w:t>
      </w:r>
      <w:r w:rsidR="004F3ED5">
        <w:rPr>
          <w:rFonts w:ascii="Century Gothic" w:hAnsi="Century Gothic"/>
        </w:rPr>
        <w:lastRenderedPageBreak/>
        <w:t xml:space="preserve">un Centro en donde van a poder contraer un contagio, mi opinión no es la que da la individualización de ideas quizá ya muy </w:t>
      </w:r>
      <w:r w:rsidR="008266D7">
        <w:rPr>
          <w:rFonts w:ascii="Century Gothic" w:hAnsi="Century Gothic"/>
        </w:rPr>
        <w:t>férreas</w:t>
      </w:r>
      <w:r w:rsidR="004F3ED5">
        <w:rPr>
          <w:rFonts w:ascii="Century Gothic" w:hAnsi="Century Gothic"/>
        </w:rPr>
        <w:t xml:space="preserve"> en el tema, no lo que yo estoy opinando es lo que me ha dejado</w:t>
      </w:r>
      <w:r w:rsidR="009F063B">
        <w:rPr>
          <w:rFonts w:ascii="Century Gothic" w:hAnsi="Century Gothic"/>
        </w:rPr>
        <w:t xml:space="preserve"> de</w:t>
      </w:r>
      <w:r w:rsidR="004F3ED5">
        <w:rPr>
          <w:rFonts w:ascii="Century Gothic" w:hAnsi="Century Gothic"/>
        </w:rPr>
        <w:t xml:space="preserve"> que será de reflexión un año y fracción, un año y medio vivido con este drama, que también opino que no se ve para cuando va a terminar, gracias”. “Gracias Magistrada, Consejera Diana”, dice la </w:t>
      </w:r>
      <w:r w:rsidR="004F3ED5">
        <w:rPr>
          <w:rFonts w:ascii="Century Gothic" w:hAnsi="Century Gothic"/>
          <w:b/>
        </w:rPr>
        <w:t>Magistrada Olga Regina García López</w:t>
      </w:r>
      <w:r w:rsidR="004F3ED5">
        <w:rPr>
          <w:rFonts w:ascii="Century Gothic" w:hAnsi="Century Gothic"/>
        </w:rPr>
        <w:t>. “</w:t>
      </w:r>
      <w:r w:rsidR="009F063B">
        <w:rPr>
          <w:rFonts w:ascii="Century Gothic" w:hAnsi="Century Gothic"/>
        </w:rPr>
        <w:t>Buenas tardes, m</w:t>
      </w:r>
      <w:r w:rsidR="004F3ED5">
        <w:rPr>
          <w:rFonts w:ascii="Century Gothic" w:hAnsi="Century Gothic"/>
        </w:rPr>
        <w:t xml:space="preserve">ire en este acuerdo que </w:t>
      </w:r>
      <w:r w:rsidR="009F063B">
        <w:rPr>
          <w:rFonts w:ascii="Century Gothic" w:hAnsi="Century Gothic"/>
        </w:rPr>
        <w:t xml:space="preserve">se </w:t>
      </w:r>
      <w:r w:rsidR="004F3ED5">
        <w:rPr>
          <w:rFonts w:ascii="Century Gothic" w:hAnsi="Century Gothic"/>
        </w:rPr>
        <w:t xml:space="preserve">les pasó en el artículo tercero queda subsistente lo que ya leyó el Magistrado Almazán, donde se protege a todo el personal”, refiere la </w:t>
      </w:r>
      <w:r w:rsidR="004F3ED5">
        <w:rPr>
          <w:rFonts w:ascii="Century Gothic" w:hAnsi="Century Gothic"/>
          <w:b/>
        </w:rPr>
        <w:t>Consejera Diana Isela Soria Hernández</w:t>
      </w:r>
      <w:r w:rsidR="004F3ED5">
        <w:rPr>
          <w:rFonts w:ascii="Century Gothic" w:hAnsi="Century Gothic"/>
        </w:rPr>
        <w:t xml:space="preserve">, “ahora bien en </w:t>
      </w:r>
      <w:r w:rsidR="008266D7">
        <w:rPr>
          <w:rFonts w:ascii="Century Gothic" w:hAnsi="Century Gothic"/>
        </w:rPr>
        <w:t>sí</w:t>
      </w:r>
      <w:r w:rsidR="004F3ED5">
        <w:rPr>
          <w:rFonts w:ascii="Century Gothic" w:hAnsi="Century Gothic"/>
        </w:rPr>
        <w:t xml:space="preserve">, pues podemos </w:t>
      </w:r>
      <w:r w:rsidR="009F063B">
        <w:rPr>
          <w:rFonts w:ascii="Century Gothic" w:hAnsi="Century Gothic"/>
        </w:rPr>
        <w:t>pasarnos</w:t>
      </w:r>
      <w:r w:rsidR="004F3ED5">
        <w:rPr>
          <w:rFonts w:ascii="Century Gothic" w:hAnsi="Century Gothic"/>
        </w:rPr>
        <w:t xml:space="preserve"> toda la tarde aquí y no llegar a nada, ya tenemos años y medio con esto, primero se </w:t>
      </w:r>
      <w:r w:rsidR="008266D7">
        <w:rPr>
          <w:rFonts w:ascii="Century Gothic" w:hAnsi="Century Gothic"/>
        </w:rPr>
        <w:t>trabajó</w:t>
      </w:r>
      <w:r w:rsidR="004F3ED5">
        <w:rPr>
          <w:rFonts w:ascii="Century Gothic" w:hAnsi="Century Gothic"/>
        </w:rPr>
        <w:t xml:space="preserve"> con el cincuenta, ahorita están trabajando con el noventa o cien, pero está saliendo el trabajo, entonces vamos decidiendo con el debido respeto les digo, si quitamos el porcentaje, </w:t>
      </w:r>
      <w:r w:rsidR="009F063B">
        <w:rPr>
          <w:rFonts w:ascii="Century Gothic" w:hAnsi="Century Gothic"/>
        </w:rPr>
        <w:t>y</w:t>
      </w:r>
      <w:r w:rsidR="004F3ED5">
        <w:rPr>
          <w:rFonts w:ascii="Century Gothic" w:hAnsi="Century Gothic"/>
        </w:rPr>
        <w:t xml:space="preserve"> lo dejamos sin porcentaje, o ese porcentaje pero ya diciendo si es el setenta, el ochenta o el que sea, pero ya nada más, pero en si lleguemos a un punto, por favor”. “Sí, yo creo </w:t>
      </w:r>
      <w:r w:rsidR="008266D7">
        <w:rPr>
          <w:rFonts w:ascii="Century Gothic" w:hAnsi="Century Gothic"/>
        </w:rPr>
        <w:t>que,</w:t>
      </w:r>
      <w:r w:rsidR="004F3ED5">
        <w:rPr>
          <w:rFonts w:ascii="Century Gothic" w:hAnsi="Century Gothic"/>
        </w:rPr>
        <w:t xml:space="preserve"> si ya no hay otra opinión y está suficientemente discutido, pasamos a votar el artículo, perdón Magistrada”, expresa la </w:t>
      </w:r>
      <w:r w:rsidR="004F3ED5">
        <w:rPr>
          <w:rFonts w:ascii="Century Gothic" w:hAnsi="Century Gothic"/>
          <w:b/>
        </w:rPr>
        <w:t>Magistrada Olga Regina García López</w:t>
      </w:r>
      <w:r w:rsidR="004F3ED5">
        <w:rPr>
          <w:rFonts w:ascii="Century Gothic" w:hAnsi="Century Gothic"/>
        </w:rPr>
        <w:t xml:space="preserve">. “Perdón, únicamente un comentario Magistrada, para en caso de aprobar porcentaje, y que es cierto que tendría que tener un sustento, un estudio, un argumento”, refiere la </w:t>
      </w:r>
      <w:r w:rsidR="004F3ED5">
        <w:rPr>
          <w:rFonts w:ascii="Century Gothic" w:hAnsi="Century Gothic"/>
          <w:b/>
        </w:rPr>
        <w:t>Magistrada Rebeca Anastacia Medina García</w:t>
      </w:r>
      <w:r w:rsidR="004F3ED5">
        <w:rPr>
          <w:rFonts w:ascii="Century Gothic" w:hAnsi="Century Gothic"/>
        </w:rPr>
        <w:t xml:space="preserve">, “el año pasado, únicamente como sugerencia, el año pasado estábamos </w:t>
      </w:r>
      <w:r w:rsidR="004F3ED5">
        <w:rPr>
          <w:rFonts w:ascii="Century Gothic" w:hAnsi="Century Gothic"/>
        </w:rPr>
        <w:lastRenderedPageBreak/>
        <w:t>al cincuenta, y no había vacunas, y de sostenerse un porcentaje, pues pudiera justificarse</w:t>
      </w:r>
      <w:r w:rsidR="009F063B">
        <w:rPr>
          <w:rFonts w:ascii="Century Gothic" w:hAnsi="Century Gothic"/>
        </w:rPr>
        <w:t xml:space="preserve"> también</w:t>
      </w:r>
      <w:r w:rsidR="004F3ED5">
        <w:rPr>
          <w:rFonts w:ascii="Century Gothic" w:hAnsi="Century Gothic"/>
        </w:rPr>
        <w:t xml:space="preserve"> que es en menor proporción a fin de salir con una medida afirmativa, dado que es menor que el del año pasado, porque tenemos mucha población vacunada, estamos como</w:t>
      </w:r>
      <w:r w:rsidR="009F063B">
        <w:rPr>
          <w:rFonts w:ascii="Century Gothic" w:hAnsi="Century Gothic"/>
        </w:rPr>
        <w:t xml:space="preserve"> muy</w:t>
      </w:r>
      <w:r w:rsidR="004F3ED5">
        <w:rPr>
          <w:rFonts w:ascii="Century Gothic" w:hAnsi="Century Gothic"/>
        </w:rPr>
        <w:t xml:space="preserve"> cuesta arriba, para efectivamente realizar un censo, una investigación que justificaría el tema, pero pues la costumbre, todo lo que hemos visto, podríamos apoyarnos en el argumento para salir abantes, únicamente sugeriría”. “Gracias Magistrada, es decir, al menos hay dos posturas, o al menos yo así lo advierto”, expone la </w:t>
      </w:r>
      <w:r w:rsidR="004F3ED5">
        <w:rPr>
          <w:rFonts w:ascii="Century Gothic" w:hAnsi="Century Gothic"/>
          <w:b/>
        </w:rPr>
        <w:t>Magistrada Olga Regina García López</w:t>
      </w:r>
      <w:r w:rsidR="004F3ED5">
        <w:rPr>
          <w:rFonts w:ascii="Century Gothic" w:hAnsi="Century Gothic"/>
        </w:rPr>
        <w:t xml:space="preserve"> “quienes están al cien por ciento, y que no se pongan porcentajes y que nos remitamos al Acuerdo Octavo, entonces podría desaparecer incluso el artículo primero y nada más empezar con el artículo tercero, sería el primero es lo que yo advierto de las opiniones que están, y la mía que no es est</w:t>
      </w:r>
      <w:r w:rsidR="009F063B">
        <w:rPr>
          <w:rFonts w:ascii="Century Gothic" w:hAnsi="Century Gothic"/>
        </w:rPr>
        <w:t>a</w:t>
      </w:r>
      <w:r w:rsidR="004F3ED5">
        <w:rPr>
          <w:rFonts w:ascii="Century Gothic" w:hAnsi="Century Gothic"/>
        </w:rPr>
        <w:t xml:space="preserve">, yo sí voy por tomar medidas, porcentajes u horarios escalonados, pero esa es mi opinión por los motivos que yo expongo, entonces si no hay otra postura diferente lo someto a votación y quien este porque suprimamos el artículo de este proyecto, el artículo primero, y se sustituya por el artículo tercero, ¿es así?, esa es la postura, ¿verdad?”. “Magistrada no sería más visible la manera que vamos a votar, si primero se votara el único tema del porcentaje, quienes estén de acuerdo con tal porcentaje o quienes no quieran porcentaje, eso sería más transparente”, comenta la </w:t>
      </w:r>
      <w:r w:rsidR="004F3ED5">
        <w:rPr>
          <w:rFonts w:ascii="Century Gothic" w:hAnsi="Century Gothic"/>
          <w:b/>
        </w:rPr>
        <w:t>Magistrada Ma. Guadalupe Orozco Santiago</w:t>
      </w:r>
      <w:r w:rsidR="004F3ED5">
        <w:rPr>
          <w:rFonts w:ascii="Century Gothic" w:hAnsi="Century Gothic"/>
        </w:rPr>
        <w:t>. “Pero el tema es que, digamos lo que yo advierto de la mayoría de las opiniones es que se quede</w:t>
      </w:r>
      <w:r w:rsidR="009F063B">
        <w:rPr>
          <w:rFonts w:ascii="Century Gothic" w:hAnsi="Century Gothic"/>
        </w:rPr>
        <w:t xml:space="preserve"> </w:t>
      </w:r>
      <w:r w:rsidR="009F063B">
        <w:rPr>
          <w:rFonts w:ascii="Century Gothic" w:hAnsi="Century Gothic"/>
        </w:rPr>
        <w:lastRenderedPageBreak/>
        <w:t>todo igual</w:t>
      </w:r>
      <w:r w:rsidR="004F3ED5">
        <w:rPr>
          <w:rFonts w:ascii="Century Gothic" w:hAnsi="Century Gothic"/>
        </w:rPr>
        <w:t xml:space="preserve"> como hasta ahorita está, entonces ahí el tema no es el porcentaje, si no seguir respetando el Acuerdo Octavo”, expresa la </w:t>
      </w:r>
      <w:r w:rsidR="004F3ED5">
        <w:rPr>
          <w:rFonts w:ascii="Century Gothic" w:hAnsi="Century Gothic"/>
          <w:b/>
        </w:rPr>
        <w:t>Magistrada Olga Regina García López</w:t>
      </w:r>
      <w:r w:rsidR="004F3ED5">
        <w:rPr>
          <w:rFonts w:ascii="Century Gothic" w:hAnsi="Century Gothic"/>
        </w:rPr>
        <w:t>. “Sí, yo mi opinión y por lo que me atreví a interrumpir</w:t>
      </w:r>
      <w:r w:rsidR="009F063B">
        <w:rPr>
          <w:rFonts w:ascii="Century Gothic" w:hAnsi="Century Gothic"/>
        </w:rPr>
        <w:t>”, clarifica</w:t>
      </w:r>
      <w:r w:rsidR="004F3ED5">
        <w:rPr>
          <w:rFonts w:ascii="Century Gothic" w:hAnsi="Century Gothic"/>
        </w:rPr>
        <w:t xml:space="preserve"> </w:t>
      </w:r>
      <w:r w:rsidR="009F063B">
        <w:rPr>
          <w:rFonts w:ascii="Century Gothic" w:hAnsi="Century Gothic"/>
        </w:rPr>
        <w:t xml:space="preserve">la </w:t>
      </w:r>
      <w:r w:rsidR="009F063B">
        <w:rPr>
          <w:rFonts w:ascii="Century Gothic" w:hAnsi="Century Gothic"/>
          <w:b/>
        </w:rPr>
        <w:t>Magistrada Ma. Guadalupe Orozco Santiago</w:t>
      </w:r>
      <w:r w:rsidR="009F063B">
        <w:rPr>
          <w:rFonts w:ascii="Century Gothic" w:hAnsi="Century Gothic"/>
        </w:rPr>
        <w:t>, “</w:t>
      </w:r>
      <w:r w:rsidR="004F3ED5">
        <w:rPr>
          <w:rFonts w:ascii="Century Gothic" w:hAnsi="Century Gothic"/>
        </w:rPr>
        <w:t xml:space="preserve">fue en el hecho de que independientemente de la postura que ahorita se pueda llegar en cuanto a los articulados que se van a dejar subsistentes o no, que primero mi sugerencia es que primero votemos una sola palabra, con porcentaje o sin porcentaje, nada </w:t>
      </w:r>
      <w:r w:rsidR="002D236D">
        <w:rPr>
          <w:rFonts w:ascii="Century Gothic" w:hAnsi="Century Gothic"/>
        </w:rPr>
        <w:t>más, esa es mi opinión gracias”.</w:t>
      </w:r>
      <w:r w:rsidR="004F3ED5">
        <w:rPr>
          <w:rFonts w:ascii="Century Gothic" w:hAnsi="Century Gothic"/>
        </w:rPr>
        <w:t xml:space="preserve"> </w:t>
      </w:r>
      <w:r w:rsidR="009F063B">
        <w:rPr>
          <w:rFonts w:ascii="Century Gothic" w:hAnsi="Century Gothic"/>
        </w:rPr>
        <w:t xml:space="preserve"> </w:t>
      </w:r>
      <w:r w:rsidR="004F3ED5">
        <w:rPr>
          <w:rFonts w:ascii="Century Gothic" w:hAnsi="Century Gothic"/>
        </w:rPr>
        <w:t xml:space="preserve">“A ver si me permite nada más leerlo, porque ahí ya me confundí Magistrada”, refiere la </w:t>
      </w:r>
      <w:r w:rsidR="004F3ED5">
        <w:rPr>
          <w:rFonts w:ascii="Century Gothic" w:hAnsi="Century Gothic"/>
          <w:b/>
        </w:rPr>
        <w:t>Magistrada Olga Regina García López</w:t>
      </w:r>
      <w:r w:rsidR="004F3ED5">
        <w:rPr>
          <w:rFonts w:ascii="Century Gothic" w:hAnsi="Century Gothic"/>
        </w:rPr>
        <w:t xml:space="preserve"> “dice, así como esta: ‘</w:t>
      </w:r>
      <w:r w:rsidR="004F3ED5" w:rsidRPr="00473ECB">
        <w:rPr>
          <w:rFonts w:ascii="Century Gothic" w:hAnsi="Century Gothic" w:cs="Arial"/>
          <w:b/>
          <w:color w:val="231F20"/>
          <w:sz w:val="22"/>
          <w:szCs w:val="22"/>
        </w:rPr>
        <w:t>El presente Acuerdo tiene por objeto establecer las medidas preventivas que se deberán implementar para la mitigación y control de los riesgos que implica la enfermedad por virus COVID-19, con motivo de la calificación de riesgo alto que ha sido asignada al Estado de San Luis Potosí, por parte de las autoridades sanitarias ante el Sistema de Semáforo de Riesgo, y con el objeto de evitar concentración de personas en Salas, Juzgados y Oficinas administrativas del Poder Judicial</w:t>
      </w:r>
      <w:r w:rsidR="004F3ED5">
        <w:rPr>
          <w:rFonts w:ascii="Century Gothic" w:hAnsi="Century Gothic"/>
        </w:rPr>
        <w:t>’, es decir el Acuerdo Octavo era verde, ahorita el semáforo es naranja, si quitamos la parte del porcentaje que Usted refiere: ‘</w:t>
      </w:r>
      <w:r w:rsidR="004F3ED5" w:rsidRPr="00F44B0C">
        <w:rPr>
          <w:rFonts w:ascii="Century Gothic" w:hAnsi="Century Gothic" w:cs="Arial"/>
          <w:b/>
          <w:color w:val="231F20"/>
          <w:sz w:val="22"/>
          <w:szCs w:val="22"/>
        </w:rPr>
        <w:t>se reduce el aforo del personal en un 70% de afluencia; por lo que, los titulares deberán de distribuir a su personal, procurando que en ningún momento puedan estar presentes más del 70% de la plantilla laboral a su cargo</w:t>
      </w:r>
      <w:r w:rsidR="004F3ED5">
        <w:rPr>
          <w:rFonts w:ascii="Century Gothic" w:hAnsi="Century Gothic" w:cs="Arial"/>
          <w:b/>
          <w:color w:val="231F20"/>
          <w:sz w:val="22"/>
          <w:szCs w:val="22"/>
        </w:rPr>
        <w:t xml:space="preserve">’ </w:t>
      </w:r>
      <w:r w:rsidR="004F3ED5" w:rsidRPr="00F44B0C">
        <w:rPr>
          <w:rFonts w:ascii="Century Gothic" w:hAnsi="Century Gothic" w:cs="Arial"/>
          <w:color w:val="231F20"/>
        </w:rPr>
        <w:t>eso se suprimiría,</w:t>
      </w:r>
      <w:r w:rsidR="004F3ED5" w:rsidRPr="00F44B0C">
        <w:rPr>
          <w:rFonts w:ascii="Century Gothic" w:hAnsi="Century Gothic" w:cs="Arial"/>
          <w:b/>
          <w:color w:val="231F20"/>
          <w:sz w:val="22"/>
          <w:szCs w:val="22"/>
        </w:rPr>
        <w:t xml:space="preserve"> </w:t>
      </w:r>
      <w:r w:rsidR="004F3ED5">
        <w:rPr>
          <w:rFonts w:ascii="Century Gothic" w:hAnsi="Century Gothic" w:cs="Arial"/>
          <w:b/>
          <w:color w:val="231F20"/>
          <w:sz w:val="22"/>
          <w:szCs w:val="22"/>
        </w:rPr>
        <w:t>‘</w:t>
      </w:r>
      <w:r w:rsidR="004F3ED5" w:rsidRPr="00F44B0C">
        <w:rPr>
          <w:rFonts w:ascii="Century Gothic" w:hAnsi="Century Gothic"/>
          <w:b/>
          <w:sz w:val="22"/>
          <w:szCs w:val="22"/>
        </w:rPr>
        <w:t>tomando las medidas sanitarias que se deberán acatar por las y los servidores judiciales y las personas usuarias del servicio que presta el Poder Judicial del Estado</w:t>
      </w:r>
      <w:r w:rsidR="004F3ED5">
        <w:rPr>
          <w:rFonts w:ascii="Century Gothic" w:hAnsi="Century Gothic"/>
          <w:b/>
          <w:sz w:val="22"/>
          <w:szCs w:val="22"/>
        </w:rPr>
        <w:t xml:space="preserve">’, </w:t>
      </w:r>
      <w:r w:rsidR="004F3ED5" w:rsidRPr="00F44B0C">
        <w:rPr>
          <w:rFonts w:ascii="Century Gothic" w:hAnsi="Century Gothic" w:cs="Arial"/>
          <w:color w:val="231F20"/>
        </w:rPr>
        <w:t>en mi opinión Magistrada</w:t>
      </w:r>
      <w:r w:rsidR="009F063B">
        <w:rPr>
          <w:rFonts w:ascii="Century Gothic" w:hAnsi="Century Gothic" w:cs="Arial"/>
          <w:color w:val="231F20"/>
        </w:rPr>
        <w:t>, pues</w:t>
      </w:r>
      <w:r w:rsidR="004F3ED5" w:rsidRPr="00F44B0C">
        <w:rPr>
          <w:rFonts w:ascii="Century Gothic" w:hAnsi="Century Gothic" w:cs="Arial"/>
          <w:color w:val="231F20"/>
        </w:rPr>
        <w:t xml:space="preserve"> no </w:t>
      </w:r>
      <w:r w:rsidR="004F3ED5" w:rsidRPr="00F44B0C">
        <w:rPr>
          <w:rFonts w:ascii="Century Gothic" w:hAnsi="Century Gothic" w:cs="Arial"/>
          <w:color w:val="231F20"/>
        </w:rPr>
        <w:lastRenderedPageBreak/>
        <w:t>estamos tomando ninguna medida</w:t>
      </w:r>
      <w:r w:rsidR="004F3ED5">
        <w:rPr>
          <w:rFonts w:ascii="Century Gothic" w:hAnsi="Century Gothic" w:cs="Arial"/>
          <w:color w:val="231F20"/>
        </w:rPr>
        <w:t xml:space="preserve">, como lo dice esta redacción, para evitar concentración de personas, entonces por eso yo sugería quitamos todo y nos vamos al Tercero que es el artículo octavo, no veo caso que le quitemos el porcentaje a este artículo, sin queda sin sustancia”. “Sí, pero creo que es importante hablar, va a ver un acuerdo, cual es el objeto del acuerdo”, manifiesta la </w:t>
      </w:r>
      <w:r w:rsidR="004F3ED5">
        <w:rPr>
          <w:rFonts w:ascii="Century Gothic" w:hAnsi="Century Gothic" w:cs="Arial"/>
          <w:b/>
          <w:color w:val="231F20"/>
        </w:rPr>
        <w:t>Magistrada María Enriqueta Cabrero Romero</w:t>
      </w:r>
      <w:r w:rsidR="004F3ED5">
        <w:rPr>
          <w:rFonts w:ascii="Century Gothic" w:hAnsi="Century Gothic" w:cs="Arial"/>
          <w:color w:val="231F20"/>
        </w:rPr>
        <w:t xml:space="preserve">, “que es la parte inicial del artículo primero dice: ‘Este tiene por objeto’, yo creo que eso sí es importante”. “Es que hay que ligarlo </w:t>
      </w:r>
      <w:r w:rsidR="00894722">
        <w:rPr>
          <w:rFonts w:ascii="Century Gothic" w:hAnsi="Century Gothic" w:cs="Arial"/>
          <w:color w:val="231F20"/>
        </w:rPr>
        <w:t>con e</w:t>
      </w:r>
      <w:r w:rsidR="004F3ED5">
        <w:rPr>
          <w:rFonts w:ascii="Century Gothic" w:hAnsi="Century Gothic" w:cs="Arial"/>
          <w:color w:val="231F20"/>
        </w:rPr>
        <w:t>l tercero</w:t>
      </w:r>
      <w:r w:rsidR="00894722">
        <w:rPr>
          <w:rFonts w:ascii="Century Gothic" w:hAnsi="Century Gothic" w:cs="Arial"/>
          <w:color w:val="231F20"/>
        </w:rPr>
        <w:t>”</w:t>
      </w:r>
      <w:r w:rsidR="004F3ED5">
        <w:rPr>
          <w:rFonts w:ascii="Century Gothic" w:hAnsi="Century Gothic" w:cs="Arial"/>
          <w:color w:val="231F20"/>
        </w:rPr>
        <w:t>,</w:t>
      </w:r>
      <w:r w:rsidR="00894722">
        <w:rPr>
          <w:rFonts w:ascii="Century Gothic" w:hAnsi="Century Gothic" w:cs="Arial"/>
          <w:color w:val="231F20"/>
        </w:rPr>
        <w:t xml:space="preserve"> puntualiza el </w:t>
      </w:r>
      <w:r w:rsidR="00894722">
        <w:rPr>
          <w:rFonts w:ascii="Century Gothic" w:hAnsi="Century Gothic" w:cs="Arial"/>
          <w:b/>
          <w:color w:val="231F20"/>
        </w:rPr>
        <w:t>Magistrado Armando Rafael Oviedo Ábrego,</w:t>
      </w:r>
      <w:r w:rsidR="004F3ED5">
        <w:rPr>
          <w:rFonts w:ascii="Century Gothic" w:hAnsi="Century Gothic" w:cs="Arial"/>
          <w:color w:val="231F20"/>
        </w:rPr>
        <w:t xml:space="preserve"> </w:t>
      </w:r>
      <w:r w:rsidR="00894722">
        <w:rPr>
          <w:rFonts w:ascii="Century Gothic" w:hAnsi="Century Gothic" w:cs="Arial"/>
          <w:color w:val="231F20"/>
        </w:rPr>
        <w:t>“</w:t>
      </w:r>
      <w:r w:rsidR="004F3ED5">
        <w:rPr>
          <w:rFonts w:ascii="Century Gothic" w:hAnsi="Century Gothic" w:cs="Arial"/>
          <w:color w:val="231F20"/>
        </w:rPr>
        <w:t>para poder hablar de las personas en situación de enfermedades descon</w:t>
      </w:r>
      <w:r w:rsidR="00894722">
        <w:rPr>
          <w:rFonts w:ascii="Century Gothic" w:hAnsi="Century Gothic" w:cs="Arial"/>
          <w:color w:val="231F20"/>
        </w:rPr>
        <w:t>troladas</w:t>
      </w:r>
      <w:r w:rsidR="004F3ED5">
        <w:rPr>
          <w:rFonts w:ascii="Century Gothic" w:hAnsi="Century Gothic" w:cs="Arial"/>
          <w:color w:val="231F20"/>
        </w:rPr>
        <w:t xml:space="preserve"> y ahí mencionar lo que se decía del Acuerdo Federal</w:t>
      </w:r>
      <w:r w:rsidR="004F3ED5" w:rsidRPr="00F44B0C">
        <w:rPr>
          <w:rFonts w:ascii="Century Gothic" w:hAnsi="Century Gothic" w:cs="Arial"/>
          <w:color w:val="231F20"/>
        </w:rPr>
        <w:t xml:space="preserve"> </w:t>
      </w:r>
      <w:r w:rsidR="004F3ED5">
        <w:rPr>
          <w:rFonts w:ascii="Century Gothic" w:hAnsi="Century Gothic" w:cs="Arial"/>
          <w:color w:val="231F20"/>
        </w:rPr>
        <w:t>que quede al arbitrio de</w:t>
      </w:r>
      <w:r w:rsidR="00894722">
        <w:rPr>
          <w:rFonts w:ascii="Century Gothic" w:hAnsi="Century Gothic" w:cs="Arial"/>
          <w:color w:val="231F20"/>
        </w:rPr>
        <w:t xml:space="preserve"> </w:t>
      </w:r>
      <w:r w:rsidR="004F3ED5">
        <w:rPr>
          <w:rFonts w:ascii="Century Gothic" w:hAnsi="Century Gothic" w:cs="Arial"/>
          <w:color w:val="231F20"/>
        </w:rPr>
        <w:t>l</w:t>
      </w:r>
      <w:r w:rsidR="00894722">
        <w:rPr>
          <w:rFonts w:ascii="Century Gothic" w:hAnsi="Century Gothic" w:cs="Arial"/>
          <w:color w:val="231F20"/>
        </w:rPr>
        <w:t>os</w:t>
      </w:r>
      <w:r w:rsidR="004F3ED5">
        <w:rPr>
          <w:rFonts w:ascii="Century Gothic" w:hAnsi="Century Gothic" w:cs="Arial"/>
          <w:color w:val="231F20"/>
        </w:rPr>
        <w:t xml:space="preserve"> titular</w:t>
      </w:r>
      <w:r w:rsidR="00894722">
        <w:rPr>
          <w:rFonts w:ascii="Century Gothic" w:hAnsi="Century Gothic" w:cs="Arial"/>
          <w:color w:val="231F20"/>
        </w:rPr>
        <w:t>es</w:t>
      </w:r>
      <w:r w:rsidR="004F3ED5">
        <w:rPr>
          <w:rFonts w:ascii="Century Gothic" w:hAnsi="Century Gothic" w:cs="Arial"/>
          <w:color w:val="231F20"/>
        </w:rPr>
        <w:t xml:space="preserve">”, “Magistrado ya me están hablando tres personas no les entiendo”, interviene la </w:t>
      </w:r>
      <w:r w:rsidR="004F3ED5">
        <w:rPr>
          <w:rFonts w:ascii="Century Gothic" w:hAnsi="Century Gothic"/>
          <w:b/>
        </w:rPr>
        <w:t>Magistrada Olga Regina García López</w:t>
      </w:r>
      <w:r w:rsidR="004F3ED5">
        <w:rPr>
          <w:rFonts w:ascii="Century Gothic" w:hAnsi="Century Gothic"/>
        </w:rPr>
        <w:t xml:space="preserve"> “Magistrada Cabrero, luego Magistrado Oviedo y luego Dianita por favor”. “A ver yo nada más que no desaparezca el objeto, que se establezca el objeto”, expresa la </w:t>
      </w:r>
      <w:r w:rsidR="004F3ED5">
        <w:rPr>
          <w:rFonts w:ascii="Century Gothic" w:hAnsi="Century Gothic"/>
          <w:b/>
        </w:rPr>
        <w:t>Magistrada Luz María Enriqueta Cabrero Romero</w:t>
      </w:r>
      <w:r w:rsidR="004F3ED5">
        <w:rPr>
          <w:rFonts w:ascii="Century Gothic" w:hAnsi="Century Gothic"/>
        </w:rPr>
        <w:t>, “si es en el primero, si es en el tercero, a mí me parece</w:t>
      </w:r>
      <w:r w:rsidR="00894722">
        <w:rPr>
          <w:rFonts w:ascii="Century Gothic" w:hAnsi="Century Gothic"/>
        </w:rPr>
        <w:t xml:space="preserve"> que está</w:t>
      </w:r>
      <w:r w:rsidR="004F3ED5">
        <w:rPr>
          <w:rFonts w:ascii="Century Gothic" w:hAnsi="Century Gothic"/>
        </w:rPr>
        <w:t xml:space="preserve"> bien que empecemos con eso, que está bien, que inicie estableciendo cuál es el objeto, eso si de ahí ya se liga a los demás bueno, pero mi opinión nada más es que no desaparezca señalar el objeto que tiene este acuerdo, gracias”. “Gracias, Magistrado Armando”, dice la </w:t>
      </w:r>
      <w:r w:rsidR="004F3ED5">
        <w:rPr>
          <w:rFonts w:ascii="Century Gothic" w:hAnsi="Century Gothic"/>
          <w:b/>
        </w:rPr>
        <w:t>Magistrada Olga Regina García López</w:t>
      </w:r>
      <w:r w:rsidR="004F3ED5">
        <w:rPr>
          <w:rFonts w:ascii="Century Gothic" w:hAnsi="Century Gothic"/>
        </w:rPr>
        <w:t xml:space="preserve">. “Gracias yo en atención a lo que dice la Magistrada Cabrero, yo creo que el Acuerdo, la primera parte del artículo pudiera quedar hasta donde se señala en Salas, Juzgados, y </w:t>
      </w:r>
      <w:r w:rsidR="004F3ED5">
        <w:rPr>
          <w:rFonts w:ascii="Century Gothic" w:hAnsi="Century Gothic"/>
        </w:rPr>
        <w:lastRenderedPageBreak/>
        <w:t xml:space="preserve">oficinas administrativas del Poder Judicial”, manifiesta el </w:t>
      </w:r>
      <w:r w:rsidR="004F3ED5">
        <w:rPr>
          <w:rFonts w:ascii="Century Gothic" w:hAnsi="Century Gothic"/>
          <w:b/>
        </w:rPr>
        <w:t>Magistrado Armando Rafael Oviedo Á</w:t>
      </w:r>
      <w:r w:rsidR="004F3ED5" w:rsidRPr="008D514A">
        <w:rPr>
          <w:rFonts w:ascii="Century Gothic" w:hAnsi="Century Gothic"/>
          <w:b/>
        </w:rPr>
        <w:t>brego</w:t>
      </w:r>
      <w:r w:rsidR="004F3ED5">
        <w:rPr>
          <w:rFonts w:ascii="Century Gothic" w:hAnsi="Century Gothic"/>
        </w:rPr>
        <w:t>, “para despu</w:t>
      </w:r>
      <w:r w:rsidR="00894722">
        <w:rPr>
          <w:rFonts w:ascii="Century Gothic" w:hAnsi="Century Gothic"/>
        </w:rPr>
        <w:t>és</w:t>
      </w:r>
      <w:r w:rsidR="004F3ED5">
        <w:rPr>
          <w:rFonts w:ascii="Century Gothic" w:hAnsi="Century Gothic"/>
        </w:rPr>
        <w:t xml:space="preserve"> ligar lo que decía o lo que dice el artículo en el octavo, ligar ahí con las personas que se encuentren con salud descontrolada, es decir, exceptuar de la presencia física de las personas que se encuentran en situaciones de salud descontrolada, es decir, quedar</w:t>
      </w:r>
      <w:r w:rsidR="00894722">
        <w:rPr>
          <w:rFonts w:ascii="Century Gothic" w:hAnsi="Century Gothic"/>
        </w:rPr>
        <w:t>á</w:t>
      </w:r>
      <w:r w:rsidR="004F3ED5">
        <w:rPr>
          <w:rFonts w:ascii="Century Gothic" w:hAnsi="Century Gothic"/>
        </w:rPr>
        <w:t>n exceptos de presentarse físicamente a desarrollar sus actividades, pero obligados u obligadas a desarrollar el trabajo a distancia, ahí inclusive podríamos incorporar lo de los horarios escalonados, y dejar al arbitrio de cada titular de las dependencias, obviamente cuando hablamos de las personas en situación de salud descontrolada, lo ligamos a lo que Ustedes ya habían acordado de que, sea de conformidad con el Comité que existe, con los justificantes médicos que sean auténticos, etcétera, etcétera, es decir, el objeto</w:t>
      </w:r>
      <w:r w:rsidR="004F3ED5">
        <w:rPr>
          <w:rFonts w:ascii="Century Gothic" w:hAnsi="Century Gothic" w:cs="Arial"/>
          <w:color w:val="231F20"/>
        </w:rPr>
        <w:t xml:space="preserve"> sería sí estamos tomando medidas ante una situación de</w:t>
      </w:r>
      <w:r w:rsidR="00894722">
        <w:rPr>
          <w:rFonts w:ascii="Century Gothic" w:hAnsi="Century Gothic" w:cs="Arial"/>
          <w:color w:val="231F20"/>
        </w:rPr>
        <w:t xml:space="preserve"> un</w:t>
      </w:r>
      <w:r w:rsidR="004F3ED5">
        <w:rPr>
          <w:rFonts w:ascii="Century Gothic" w:hAnsi="Century Gothic" w:cs="Arial"/>
          <w:color w:val="231F20"/>
        </w:rPr>
        <w:t xml:space="preserve"> naranja que serían las personas que están vulnerables no se presenten pero no con ellos, se van de vacaciones, segundo, el aforo al interior del edificio con el tema del QR, entonces yo creo que sí se están tomando acciones determinantes ante un</w:t>
      </w:r>
      <w:r w:rsidR="00894722">
        <w:rPr>
          <w:rFonts w:ascii="Century Gothic" w:hAnsi="Century Gothic" w:cs="Arial"/>
          <w:color w:val="231F20"/>
        </w:rPr>
        <w:t>a situación de un</w:t>
      </w:r>
      <w:r w:rsidR="004F3ED5">
        <w:rPr>
          <w:rFonts w:ascii="Century Gothic" w:hAnsi="Century Gothic" w:cs="Arial"/>
          <w:color w:val="231F20"/>
        </w:rPr>
        <w:t xml:space="preserve"> semáforo naranja”. “Gracias Magistrado, Magistrado Almazán y luego Consejera Diana”, dice la </w:t>
      </w:r>
      <w:r w:rsidR="004F3ED5">
        <w:rPr>
          <w:rFonts w:ascii="Century Gothic" w:hAnsi="Century Gothic"/>
          <w:b/>
        </w:rPr>
        <w:t>Magistrada Olga Regina García López</w:t>
      </w:r>
      <w:r w:rsidR="004F3ED5">
        <w:rPr>
          <w:rFonts w:ascii="Century Gothic" w:hAnsi="Century Gothic"/>
        </w:rPr>
        <w:t xml:space="preserve">. “Si me lo permite y hasta le doy la estructura según lo que acaba de manifestar”, expresa el </w:t>
      </w:r>
      <w:r w:rsidR="004F3ED5">
        <w:rPr>
          <w:rFonts w:ascii="Century Gothic" w:hAnsi="Century Gothic"/>
          <w:b/>
        </w:rPr>
        <w:t>Magistrado Juan Paulo Almazán Cue</w:t>
      </w:r>
      <w:r w:rsidR="004F3ED5">
        <w:rPr>
          <w:rFonts w:ascii="Century Gothic" w:hAnsi="Century Gothic"/>
        </w:rPr>
        <w:t>. “Se trajo la computadora la licenciada Geova</w:t>
      </w:r>
      <w:r w:rsidR="0096112A">
        <w:rPr>
          <w:rFonts w:ascii="Century Gothic" w:hAnsi="Century Gothic"/>
        </w:rPr>
        <w:t>n</w:t>
      </w:r>
      <w:r w:rsidR="004F3ED5">
        <w:rPr>
          <w:rFonts w:ascii="Century Gothic" w:hAnsi="Century Gothic"/>
        </w:rPr>
        <w:t>nita</w:t>
      </w:r>
      <w:r w:rsidR="009C0122">
        <w:rPr>
          <w:rFonts w:ascii="Century Gothic" w:hAnsi="Century Gothic"/>
        </w:rPr>
        <w:t xml:space="preserve">, incluso </w:t>
      </w:r>
      <w:r w:rsidR="004F3ED5">
        <w:rPr>
          <w:rFonts w:ascii="Century Gothic" w:hAnsi="Century Gothic"/>
        </w:rPr>
        <w:t xml:space="preserve"> para este </w:t>
      </w:r>
      <w:r w:rsidR="004F3ED5">
        <w:rPr>
          <w:rFonts w:ascii="Century Gothic" w:hAnsi="Century Gothic"/>
        </w:rPr>
        <w:lastRenderedPageBreak/>
        <w:t xml:space="preserve">tema y ella toma la nota”, refiere la </w:t>
      </w:r>
      <w:r w:rsidR="004F3ED5">
        <w:rPr>
          <w:rFonts w:ascii="Century Gothic" w:hAnsi="Century Gothic"/>
          <w:b/>
        </w:rPr>
        <w:t>Magistrada Olga Regina García López</w:t>
      </w:r>
      <w:r w:rsidR="004F3ED5">
        <w:rPr>
          <w:rFonts w:ascii="Century Gothic" w:hAnsi="Century Gothic"/>
        </w:rPr>
        <w:t xml:space="preserve">. “Muy bien, salvo lo que Ustedes pensaron, pero coincido también la primera parte del Magistrado Oviedo”, refiere el </w:t>
      </w:r>
      <w:r w:rsidR="004F3ED5">
        <w:rPr>
          <w:rFonts w:ascii="Century Gothic" w:hAnsi="Century Gothic"/>
          <w:b/>
        </w:rPr>
        <w:t>Magistrado Juan Paulo Almazán Cue</w:t>
      </w:r>
      <w:r w:rsidR="004F3ED5">
        <w:rPr>
          <w:rFonts w:ascii="Century Gothic" w:hAnsi="Century Gothic"/>
        </w:rPr>
        <w:t xml:space="preserve">, “el artículo primero quedara hasta el Poder Judicial, suprimiendo se reduce el aforo, de ahí pasarnos al artículo cuarto, digamos se modifica toda la numeraria, artículo primero hasta Poder Judicial, para evitar aglomeraciones se disminuye y se integra el QR y pasar el tercero al cuarto, donde decimos que subsisten los Acuerdos anteriores, el Octavo, y podemos de nueva cuenta incluir la parte del Octavo a la redacción y el dos, lo pasamos hasta el último, y queda este acuerdo es aplicable y de observancia obligatoria, perdón el dos sería el último,  perdón porque el quinto sería el penúltimo porque también está bien,  ‘en el marco de la nueva ética e integridad en el servicio público’, entonces ya generamos inmediatamente un actuar por parte del Poder Judicial”. “Pero para los de adentro Magistrado, perdón no quiero ser terca”, manifiesta la </w:t>
      </w:r>
      <w:r w:rsidR="004F3ED5">
        <w:rPr>
          <w:rFonts w:ascii="Century Gothic" w:hAnsi="Century Gothic"/>
          <w:b/>
        </w:rPr>
        <w:t>Magistrada Olga Regina García López</w:t>
      </w:r>
      <w:r w:rsidR="004F3ED5">
        <w:rPr>
          <w:rFonts w:ascii="Century Gothic" w:hAnsi="Century Gothic"/>
        </w:rPr>
        <w:t xml:space="preserve">, “pero estas medidas son para los de afuera, que no venga el aforo como está viniendo ahorita, pero para los de adentro vamos a seguir igual”. “Es que técnicamente los de adentro estamos </w:t>
      </w:r>
      <w:r w:rsidR="00A64C50">
        <w:rPr>
          <w:rFonts w:ascii="Century Gothic" w:hAnsi="Century Gothic"/>
        </w:rPr>
        <w:t>beneficiados</w:t>
      </w:r>
      <w:r w:rsidR="004F3ED5">
        <w:rPr>
          <w:rFonts w:ascii="Century Gothic" w:hAnsi="Century Gothic"/>
        </w:rPr>
        <w:t xml:space="preserve">”, refiere el </w:t>
      </w:r>
      <w:r w:rsidR="004F3ED5">
        <w:rPr>
          <w:rFonts w:ascii="Century Gothic" w:hAnsi="Century Gothic"/>
          <w:b/>
        </w:rPr>
        <w:t>Magistrado Juan Paulo Almazán Cue</w:t>
      </w:r>
      <w:r w:rsidR="004F3ED5">
        <w:rPr>
          <w:rFonts w:ascii="Century Gothic" w:hAnsi="Century Gothic"/>
        </w:rPr>
        <w:t>, “porque dice vamos a venir con QR, va a venir la gente que necesariamente tiene que venir, hoy seguramente van con Ustedes”. “Sí, pero a lo mejor ahí no es muy claro, sí se incluye Presidenta, la primera parte sí es para los de adentro,</w:t>
      </w:r>
      <w:r w:rsidR="004F3ED5" w:rsidRPr="008D514A">
        <w:rPr>
          <w:rFonts w:ascii="Century Gothic" w:hAnsi="Century Gothic"/>
        </w:rPr>
        <w:t xml:space="preserve"> </w:t>
      </w:r>
      <w:r w:rsidR="004F3ED5">
        <w:rPr>
          <w:rFonts w:ascii="Century Gothic" w:hAnsi="Century Gothic"/>
        </w:rPr>
        <w:t xml:space="preserve">la segunda parte sería para QR”, expresa el </w:t>
      </w:r>
      <w:r w:rsidR="004F3ED5">
        <w:rPr>
          <w:rFonts w:ascii="Century Gothic" w:hAnsi="Century Gothic"/>
          <w:b/>
        </w:rPr>
        <w:t xml:space="preserve">Magistrado Armando </w:t>
      </w:r>
      <w:r w:rsidR="004F3ED5">
        <w:rPr>
          <w:rFonts w:ascii="Century Gothic" w:hAnsi="Century Gothic"/>
          <w:b/>
        </w:rPr>
        <w:lastRenderedPageBreak/>
        <w:t>Rafael Oviedo Ábrego</w:t>
      </w:r>
      <w:r w:rsidR="004F3ED5">
        <w:rPr>
          <w:rFonts w:ascii="Century Gothic" w:hAnsi="Century Gothic"/>
        </w:rPr>
        <w:t xml:space="preserve">. “Pero ¿cuál es para los de adentro?, qué va a cambiar ahorita en mi Juzgado, si van seguir viniendo los mismos que están viniendo, de adentro”, manifiesta la </w:t>
      </w:r>
      <w:r w:rsidR="004F3ED5">
        <w:rPr>
          <w:rFonts w:ascii="Century Gothic" w:hAnsi="Century Gothic"/>
          <w:b/>
        </w:rPr>
        <w:t>Magistrada Olga Regina García López</w:t>
      </w:r>
      <w:r w:rsidR="004F3ED5">
        <w:rPr>
          <w:rFonts w:ascii="Century Gothic" w:hAnsi="Century Gothic"/>
        </w:rPr>
        <w:t xml:space="preserve">. “Ahorita ya no vienen los que tienen una situación vulnerable de salud”, dice el </w:t>
      </w:r>
      <w:r w:rsidR="004F3ED5">
        <w:rPr>
          <w:rFonts w:ascii="Century Gothic" w:hAnsi="Century Gothic"/>
          <w:b/>
        </w:rPr>
        <w:t>Magistrado Armando Rafael Oviedo Ábrego</w:t>
      </w:r>
      <w:r w:rsidR="004F3ED5">
        <w:rPr>
          <w:rFonts w:ascii="Century Gothic" w:hAnsi="Century Gothic"/>
        </w:rPr>
        <w:t xml:space="preserve">. “Sí, sí están viniendo salvo una situación muy grave, ya desde el Acuerdo pasado habíamos dicho que el Secretario de Salud dijo que cuando están vacunados ya con su esquema completo dejan de ser vulnerables”, expresa la </w:t>
      </w:r>
      <w:r w:rsidR="004F3ED5">
        <w:rPr>
          <w:rFonts w:ascii="Century Gothic" w:hAnsi="Century Gothic"/>
          <w:b/>
        </w:rPr>
        <w:t>Magistrada Olga Regina García López</w:t>
      </w:r>
      <w:r w:rsidR="00A64C50">
        <w:rPr>
          <w:rFonts w:ascii="Century Gothic" w:hAnsi="Century Gothic"/>
          <w:b/>
        </w:rPr>
        <w:t>,</w:t>
      </w:r>
      <w:r w:rsidR="004F3ED5">
        <w:rPr>
          <w:rFonts w:ascii="Century Gothic" w:hAnsi="Century Gothic"/>
        </w:rPr>
        <w:t xml:space="preserve"> “entonces ellos ya están viniendo, ahorita solamente los que están contagiados, o los que están en cama, esas son las cuestiones, a mí lo que me preocupa es lo que dijo la Magistrada América hace rato, ahorita estamos al ochenta, al noventa, pero los contagios van a seguir por la situación de pandemia, entonces si no estamos tomando medidas para los de adentro, ¿qué respuesta les vamos a dar al personal?, esa es mi preocupación por eso si me gustaría, o bueno si la mayoría dice entonces yo voto en contra por ese motivo, a mí no me queda claro que estamos haciendo por los de adentro, perdón la Consejera y luego el Magistrado”. “Yo considero que</w:t>
      </w:r>
      <w:r w:rsidR="00A64C50">
        <w:rPr>
          <w:rFonts w:ascii="Century Gothic" w:hAnsi="Century Gothic"/>
        </w:rPr>
        <w:t xml:space="preserve"> también</w:t>
      </w:r>
      <w:r w:rsidR="004F3ED5">
        <w:rPr>
          <w:rFonts w:ascii="Century Gothic" w:hAnsi="Century Gothic"/>
        </w:rPr>
        <w:t xml:space="preserve"> con el QR estamos protegiendo también al personal, porque estamos disminuyendo a la gente</w:t>
      </w:r>
      <w:r w:rsidR="004F3ED5" w:rsidRPr="00927586">
        <w:rPr>
          <w:rFonts w:ascii="Century Gothic" w:hAnsi="Century Gothic"/>
        </w:rPr>
        <w:t xml:space="preserve"> </w:t>
      </w:r>
      <w:r w:rsidR="004F3ED5">
        <w:rPr>
          <w:rFonts w:ascii="Century Gothic" w:hAnsi="Century Gothic"/>
        </w:rPr>
        <w:t xml:space="preserve">que entre”, refiere la </w:t>
      </w:r>
      <w:r w:rsidR="004F3ED5">
        <w:rPr>
          <w:rFonts w:ascii="Century Gothic" w:hAnsi="Century Gothic"/>
          <w:b/>
        </w:rPr>
        <w:t>Consejera Diana Isela Soria Hernández</w:t>
      </w:r>
      <w:r w:rsidR="004F3ED5">
        <w:rPr>
          <w:rFonts w:ascii="Century Gothic" w:hAnsi="Century Gothic"/>
        </w:rPr>
        <w:t xml:space="preserve">, “porque nada más van a venir los que exactamente quieren el asunto que van a tratar, entonces también ellos, el mismo personal y las mismas gentes, van a decir, es una </w:t>
      </w:r>
      <w:r w:rsidR="004F3ED5">
        <w:rPr>
          <w:rFonts w:ascii="Century Gothic" w:hAnsi="Century Gothic"/>
        </w:rPr>
        <w:lastRenderedPageBreak/>
        <w:t xml:space="preserve">protección tanto para los de afuera como para los de adentro, es lo que yo pienso”. “Está bien, vamos a lo mismo, yo no opino eso, pero si Ustedes opinan eso, vamos votando, continua con la redacción Magistrado”, expresa </w:t>
      </w:r>
      <w:r w:rsidR="004F3ED5">
        <w:rPr>
          <w:rFonts w:ascii="Century Gothic" w:hAnsi="Century Gothic"/>
          <w:b/>
        </w:rPr>
        <w:t>Magistrada Olga Regina García López</w:t>
      </w:r>
      <w:r w:rsidR="004F3ED5">
        <w:rPr>
          <w:rFonts w:ascii="Century Gothic" w:hAnsi="Century Gothic"/>
        </w:rPr>
        <w:t xml:space="preserve">. “Yo tal cual coincido con la Magistrada, con lo planteado por Consejera, finalmente es una dualidad, el hecho de que tengamos menor </w:t>
      </w:r>
      <w:r w:rsidR="008266D7">
        <w:rPr>
          <w:rFonts w:ascii="Century Gothic" w:hAnsi="Century Gothic"/>
        </w:rPr>
        <w:t>tránsito</w:t>
      </w:r>
      <w:r w:rsidR="004F3ED5">
        <w:rPr>
          <w:rFonts w:ascii="Century Gothic" w:hAnsi="Century Gothic"/>
        </w:rPr>
        <w:t xml:space="preserve"> en el Tribunal, también es una acción positiva para el personal del Poder Judicial”, refiere el </w:t>
      </w:r>
      <w:r w:rsidR="004F3ED5">
        <w:rPr>
          <w:rFonts w:ascii="Century Gothic" w:hAnsi="Century Gothic"/>
          <w:b/>
        </w:rPr>
        <w:t>Magistrado Juan Paulo Almazán Cue, “</w:t>
      </w:r>
      <w:r w:rsidR="004F3ED5">
        <w:rPr>
          <w:rFonts w:ascii="Century Gothic" w:hAnsi="Century Gothic"/>
        </w:rPr>
        <w:t>entonces claro que estaríamos atajando los dos puntos, yo pediría buscar en esta redacción como lo refería hace un momento, que además de ello, generáramos un punto de acuerdo para que el Consejo de la Judicatura, si quisiéramos tomar determinaciones de horarios, es decir personal en la tarde, y porcentajes, entonces sí generemos el mecanismos metodológico, es decir, por conducto del área no sé ahorita se me ocurre</w:t>
      </w:r>
      <w:r w:rsidR="008266D7">
        <w:rPr>
          <w:rFonts w:ascii="Century Gothic" w:hAnsi="Century Gothic"/>
        </w:rPr>
        <w:t xml:space="preserve"> V</w:t>
      </w:r>
      <w:r w:rsidR="004F3ED5">
        <w:rPr>
          <w:rFonts w:ascii="Century Gothic" w:hAnsi="Century Gothic"/>
        </w:rPr>
        <w:t>isitaduría generar</w:t>
      </w:r>
      <w:r w:rsidR="008266D7">
        <w:rPr>
          <w:rFonts w:ascii="Century Gothic" w:hAnsi="Century Gothic"/>
        </w:rPr>
        <w:t>á</w:t>
      </w:r>
      <w:r w:rsidR="004F3ED5">
        <w:rPr>
          <w:rFonts w:ascii="Century Gothic" w:hAnsi="Century Gothic"/>
        </w:rPr>
        <w:t xml:space="preserve"> las plantillas de los Juzgados, cuantos tienen el esquema de vacunación y en base en ello podemos tomar determinaciones, ya habían hecho Ustedes el tema de los edades y ya tenemos </w:t>
      </w:r>
      <w:r w:rsidR="00A64C50">
        <w:rPr>
          <w:rFonts w:ascii="Century Gothic" w:hAnsi="Century Gothic"/>
        </w:rPr>
        <w:t xml:space="preserve">también </w:t>
      </w:r>
      <w:r w:rsidR="004F3ED5">
        <w:rPr>
          <w:rFonts w:ascii="Century Gothic" w:hAnsi="Century Gothic"/>
        </w:rPr>
        <w:t>a</w:t>
      </w:r>
      <w:r w:rsidR="00A64C50">
        <w:rPr>
          <w:rFonts w:ascii="Century Gothic" w:hAnsi="Century Gothic"/>
        </w:rPr>
        <w:t>ll</w:t>
      </w:r>
      <w:r w:rsidR="004F3ED5">
        <w:rPr>
          <w:rFonts w:ascii="Century Gothic" w:hAnsi="Century Gothic"/>
        </w:rPr>
        <w:t xml:space="preserve">í un porcentaje establecido, ya tenemos un trabajo realizado en ese contexto, pero yo coincido con la Consejera Diana, </w:t>
      </w:r>
      <w:r w:rsidR="00A64C50">
        <w:rPr>
          <w:rFonts w:ascii="Century Gothic" w:hAnsi="Century Gothic"/>
        </w:rPr>
        <w:t xml:space="preserve">que efectivamente </w:t>
      </w:r>
      <w:r w:rsidR="004F3ED5">
        <w:rPr>
          <w:rFonts w:ascii="Century Gothic" w:hAnsi="Century Gothic"/>
        </w:rPr>
        <w:t>se estaría tomando una determinación tanto para adentro, como para afuera, entonces yo diría si Usted me lo permite la redacción del artículo Primero del Poder Judicial, punto</w:t>
      </w:r>
      <w:r w:rsidR="00A64C50">
        <w:rPr>
          <w:rFonts w:ascii="Century Gothic" w:hAnsi="Century Gothic"/>
        </w:rPr>
        <w:t xml:space="preserve"> y</w:t>
      </w:r>
      <w:r w:rsidR="004F3ED5">
        <w:rPr>
          <w:rFonts w:ascii="Century Gothic" w:hAnsi="Century Gothic"/>
        </w:rPr>
        <w:t xml:space="preserve"> seguido o punto y aparte para evitar aglomeraciones, que es el artículo cuarto, mediante solicitud de citas, pasando después al tercero, quedan subsistentes las </w:t>
      </w:r>
      <w:r w:rsidR="004F3ED5">
        <w:rPr>
          <w:rFonts w:ascii="Century Gothic" w:hAnsi="Century Gothic"/>
        </w:rPr>
        <w:lastRenderedPageBreak/>
        <w:t xml:space="preserve">disposiciones, se convertiría en dos, el cinco se convertiría en tres, y el dos en cuatro”.  “Ibas a transcribir lo del artículo”, comenta el </w:t>
      </w:r>
      <w:r w:rsidR="004F3ED5">
        <w:rPr>
          <w:rFonts w:ascii="Century Gothic" w:hAnsi="Century Gothic"/>
          <w:b/>
        </w:rPr>
        <w:t>Magistrado Armando Rafael Oviedo Ábrego</w:t>
      </w:r>
      <w:r w:rsidR="004F3ED5">
        <w:rPr>
          <w:rFonts w:ascii="Century Gothic" w:hAnsi="Century Gothic"/>
        </w:rPr>
        <w:t xml:space="preserve">. “Transcribir lo del artículo tercero del Acuerdo Octavo” dice el </w:t>
      </w:r>
      <w:r w:rsidR="004F3ED5">
        <w:rPr>
          <w:rFonts w:ascii="Century Gothic" w:hAnsi="Century Gothic"/>
          <w:b/>
        </w:rPr>
        <w:t>Magistrado Juan Paulo Almazán Cue</w:t>
      </w:r>
      <w:r w:rsidR="004F3ED5">
        <w:rPr>
          <w:rFonts w:ascii="Century Gothic" w:hAnsi="Century Gothic"/>
        </w:rPr>
        <w:t xml:space="preserve">. “Hay que votar esa posición y ya queda así”, comenta el </w:t>
      </w:r>
      <w:r w:rsidR="004F3ED5" w:rsidRPr="00A64C50">
        <w:rPr>
          <w:rFonts w:ascii="Century Gothic" w:hAnsi="Century Gothic"/>
          <w:b/>
        </w:rPr>
        <w:t>Magistrado José Armando Martínez Vázquez</w:t>
      </w:r>
      <w:r w:rsidR="004F3ED5">
        <w:rPr>
          <w:rFonts w:ascii="Century Gothic" w:hAnsi="Century Gothic"/>
        </w:rPr>
        <w:t>.</w:t>
      </w:r>
      <w:r w:rsidR="008266D7">
        <w:rPr>
          <w:rFonts w:ascii="Century Gothic" w:hAnsi="Century Gothic"/>
        </w:rPr>
        <w:t xml:space="preserve"> “Ya termin</w:t>
      </w:r>
      <w:r w:rsidR="00A64C50">
        <w:rPr>
          <w:rFonts w:ascii="Century Gothic" w:hAnsi="Century Gothic"/>
        </w:rPr>
        <w:t>ó</w:t>
      </w:r>
      <w:r w:rsidR="008266D7">
        <w:rPr>
          <w:rFonts w:ascii="Century Gothic" w:hAnsi="Century Gothic"/>
        </w:rPr>
        <w:t xml:space="preserve"> de dictar, si captó</w:t>
      </w:r>
      <w:r w:rsidR="004F3ED5">
        <w:rPr>
          <w:rFonts w:ascii="Century Gothic" w:hAnsi="Century Gothic"/>
        </w:rPr>
        <w:t xml:space="preserve"> todo, si gusta darle lectura”, solicita la </w:t>
      </w:r>
      <w:r w:rsidR="004F3ED5">
        <w:rPr>
          <w:rFonts w:ascii="Century Gothic" w:hAnsi="Century Gothic"/>
          <w:b/>
        </w:rPr>
        <w:t>Magistrada Olga Regina García López</w:t>
      </w:r>
      <w:r w:rsidR="004F3ED5">
        <w:rPr>
          <w:rFonts w:ascii="Century Gothic" w:hAnsi="Century Gothic"/>
        </w:rPr>
        <w:t>.</w:t>
      </w:r>
      <w:r w:rsidR="002C1E65">
        <w:rPr>
          <w:rFonts w:ascii="Century Gothic" w:hAnsi="Century Gothic"/>
        </w:rPr>
        <w:t xml:space="preserve"> La </w:t>
      </w:r>
      <w:r w:rsidR="002C1E65">
        <w:rPr>
          <w:rFonts w:ascii="Century Gothic" w:hAnsi="Century Gothic"/>
          <w:b/>
        </w:rPr>
        <w:t>licenciada Geovanna Hernández Vázquez</w:t>
      </w:r>
      <w:r w:rsidR="002C1E65">
        <w:rPr>
          <w:rFonts w:ascii="Century Gothic" w:hAnsi="Century Gothic"/>
        </w:rPr>
        <w:t>, da lectura: “‘</w:t>
      </w:r>
      <w:r w:rsidR="002C1E65" w:rsidRPr="001D4280">
        <w:rPr>
          <w:rFonts w:ascii="Century Gothic" w:hAnsi="Century Gothic" w:cs="Arial"/>
          <w:b/>
          <w:bCs/>
          <w:sz w:val="22"/>
          <w:szCs w:val="22"/>
        </w:rPr>
        <w:t xml:space="preserve">Artículo 1. </w:t>
      </w:r>
      <w:r w:rsidR="002C1E65" w:rsidRPr="001D4280">
        <w:rPr>
          <w:rFonts w:ascii="Century Gothic" w:hAnsi="Century Gothic" w:cs="Arial"/>
          <w:b/>
          <w:color w:val="231F20"/>
          <w:sz w:val="22"/>
          <w:szCs w:val="22"/>
        </w:rPr>
        <w:t>El presente Acuerdo tiene por objeto establecer las medidas preventivas que se deberán implementar para la mitigación y control de los riesgos que implica la enfermedad por virus COVID-19, con motivo de la calificación de riesgo alto que ha sido asignada al Estado de San Luis Potosí, por parte de las autoridades sanitarias ante el Sistema de Semáforo de Riesgo, y con el objeto de evitar concentración de personas en Salas, Juzgados y Oficinas administrativas del Poder Judicial</w:t>
      </w:r>
      <w:r w:rsidR="002C1E65">
        <w:rPr>
          <w:rFonts w:ascii="Century Gothic" w:hAnsi="Century Gothic" w:cs="Arial"/>
          <w:color w:val="231F20"/>
        </w:rPr>
        <w:t>’, punto y parte, ‘</w:t>
      </w:r>
      <w:r w:rsidR="002C1E65" w:rsidRPr="001D4280">
        <w:rPr>
          <w:rFonts w:ascii="Century Gothic" w:hAnsi="Century Gothic" w:cs="Arial"/>
          <w:b/>
          <w:sz w:val="22"/>
          <w:szCs w:val="22"/>
        </w:rPr>
        <w:t>Para evitar aglomeraciones disminuyendo el aforo de personas en pasillos, áreas comunes, juzgados, salas y áreas administrativas y con el firme objetivo de garantizar la salud de los justiciables durante su estancia o comparecencia en los recintos judiciales y administrativos, así como salvaguardar el bienestar del personal durante su estancia, se implementa el prog</w:t>
      </w:r>
      <w:r w:rsidR="002C1E65">
        <w:rPr>
          <w:rFonts w:ascii="Century Gothic" w:hAnsi="Century Gothic" w:cs="Arial"/>
          <w:b/>
          <w:sz w:val="22"/>
          <w:szCs w:val="22"/>
        </w:rPr>
        <w:t>r</w:t>
      </w:r>
      <w:r w:rsidR="002C1E65" w:rsidRPr="001D4280">
        <w:rPr>
          <w:rFonts w:ascii="Century Gothic" w:hAnsi="Century Gothic" w:cs="Arial"/>
          <w:b/>
          <w:sz w:val="22"/>
          <w:szCs w:val="22"/>
        </w:rPr>
        <w:t xml:space="preserve">ama de citas programadas del Poder Judicial del Estado de San Luis </w:t>
      </w:r>
      <w:r w:rsidR="0096112A" w:rsidRPr="001D4280">
        <w:rPr>
          <w:rFonts w:ascii="Century Gothic" w:hAnsi="Century Gothic" w:cs="Arial"/>
          <w:b/>
          <w:sz w:val="22"/>
          <w:szCs w:val="22"/>
        </w:rPr>
        <w:t>Po</w:t>
      </w:r>
      <w:r w:rsidR="0096112A">
        <w:rPr>
          <w:rFonts w:ascii="Century Gothic" w:hAnsi="Century Gothic" w:cs="Arial"/>
          <w:b/>
          <w:sz w:val="22"/>
          <w:szCs w:val="22"/>
        </w:rPr>
        <w:t>tosí</w:t>
      </w:r>
      <w:r w:rsidR="002C1E65">
        <w:rPr>
          <w:rFonts w:ascii="Century Gothic" w:hAnsi="Century Gothic" w:cs="Arial"/>
          <w:b/>
          <w:sz w:val="22"/>
          <w:szCs w:val="22"/>
        </w:rPr>
        <w:t>, mediante la aplicación QR</w:t>
      </w:r>
      <w:r w:rsidR="002C1E65" w:rsidRPr="001D4280">
        <w:rPr>
          <w:rFonts w:ascii="Century Gothic" w:hAnsi="Century Gothic" w:cs="Arial"/>
          <w:b/>
          <w:sz w:val="22"/>
          <w:szCs w:val="22"/>
        </w:rPr>
        <w:t xml:space="preserve">, por lo que, el acceso de los usuarios para realizar trámites presenciales, se tramitará previa cita ingresando a la página Oficial del Poder Judicial del Estado, </w:t>
      </w:r>
      <w:hyperlink r:id="rId8" w:history="1">
        <w:r w:rsidR="002C1E65" w:rsidRPr="001D4280">
          <w:rPr>
            <w:rFonts w:ascii="Century Gothic" w:hAnsi="Century Gothic"/>
            <w:b/>
            <w:sz w:val="22"/>
            <w:szCs w:val="22"/>
          </w:rPr>
          <w:t>http://www.stjslp.gob.mx</w:t>
        </w:r>
      </w:hyperlink>
      <w:r w:rsidR="002C1E65" w:rsidRPr="001D4280">
        <w:rPr>
          <w:rFonts w:ascii="Century Gothic" w:hAnsi="Century Gothic" w:cs="Arial"/>
          <w:b/>
          <w:sz w:val="22"/>
          <w:szCs w:val="22"/>
        </w:rPr>
        <w:t xml:space="preserve">, en el </w:t>
      </w:r>
      <w:r w:rsidR="00A64C50">
        <w:rPr>
          <w:rFonts w:ascii="Century Gothic" w:hAnsi="Century Gothic" w:cs="Arial"/>
          <w:b/>
          <w:sz w:val="22"/>
          <w:szCs w:val="22"/>
        </w:rPr>
        <w:t>í</w:t>
      </w:r>
      <w:r w:rsidR="002C1E65" w:rsidRPr="001D4280">
        <w:rPr>
          <w:rFonts w:ascii="Century Gothic" w:hAnsi="Century Gothic" w:cs="Arial"/>
          <w:b/>
          <w:sz w:val="22"/>
          <w:szCs w:val="22"/>
        </w:rPr>
        <w:t>cono “solicitud de citas</w:t>
      </w:r>
      <w:r w:rsidR="002C1E65">
        <w:rPr>
          <w:rFonts w:ascii="Century Gothic" w:hAnsi="Century Gothic" w:cs="Arial"/>
        </w:rPr>
        <w:t>’. ‘</w:t>
      </w:r>
      <w:r w:rsidR="002C1E65" w:rsidRPr="001D4280">
        <w:rPr>
          <w:rFonts w:ascii="Century Gothic" w:hAnsi="Century Gothic" w:cs="Arial"/>
          <w:b/>
          <w:sz w:val="22"/>
          <w:szCs w:val="22"/>
        </w:rPr>
        <w:t>Artículo 2.</w:t>
      </w:r>
      <w:r w:rsidR="002C1E65">
        <w:rPr>
          <w:rFonts w:ascii="Century Gothic" w:hAnsi="Century Gothic" w:cs="Arial"/>
        </w:rPr>
        <w:t xml:space="preserve"> </w:t>
      </w:r>
      <w:r w:rsidR="002C1E65" w:rsidRPr="001D4280">
        <w:rPr>
          <w:rFonts w:ascii="Century Gothic" w:hAnsi="Century Gothic" w:cs="Arial"/>
          <w:b/>
          <w:sz w:val="22"/>
          <w:szCs w:val="22"/>
        </w:rPr>
        <w:t xml:space="preserve">Quedan subsistentes las disposiciones emitidas en el Acuerdo General </w:t>
      </w:r>
      <w:r w:rsidR="002C1E65" w:rsidRPr="001D4280">
        <w:rPr>
          <w:rFonts w:ascii="Century Gothic" w:hAnsi="Century Gothic" w:cs="Arial"/>
          <w:b/>
          <w:sz w:val="22"/>
          <w:szCs w:val="22"/>
        </w:rPr>
        <w:lastRenderedPageBreak/>
        <w:t>Octavo que suscriben los Plenos del Supremo Tribunal de Justicia y del Consejo de la Judicatura del Poder Judicial del Estado, ante la declaratoria de emergencia sanitaria de fuerza mayor a la epidemia generada por el virus SARS COV -2 (COVID 19), respe</w:t>
      </w:r>
      <w:r w:rsidR="00A64C50">
        <w:rPr>
          <w:rFonts w:ascii="Century Gothic" w:hAnsi="Century Gothic" w:cs="Arial"/>
          <w:b/>
          <w:sz w:val="22"/>
          <w:szCs w:val="22"/>
        </w:rPr>
        <w:t>tando</w:t>
      </w:r>
      <w:r w:rsidR="002C1E65" w:rsidRPr="001D4280">
        <w:rPr>
          <w:rFonts w:ascii="Century Gothic" w:hAnsi="Century Gothic" w:cs="Arial"/>
          <w:b/>
          <w:sz w:val="22"/>
          <w:szCs w:val="22"/>
        </w:rPr>
        <w:t xml:space="preserve"> al funcionamiento de las áreas jurisdiccionales y administrativas del Poder Judicial del Estado, en sus puntos 3 y 4</w:t>
      </w:r>
      <w:r w:rsidR="002C1E65">
        <w:rPr>
          <w:rFonts w:ascii="Century Gothic" w:hAnsi="Century Gothic" w:cs="Arial"/>
        </w:rPr>
        <w:t>’</w:t>
      </w:r>
      <w:r w:rsidR="002C1E65" w:rsidRPr="00A578DD">
        <w:rPr>
          <w:rFonts w:ascii="Century Gothic" w:hAnsi="Century Gothic" w:cs="Arial"/>
        </w:rPr>
        <w:t>.</w:t>
      </w:r>
      <w:r w:rsidR="002C1E65">
        <w:rPr>
          <w:rFonts w:ascii="Century Gothic" w:hAnsi="Century Gothic" w:cs="Arial"/>
        </w:rPr>
        <w:t xml:space="preserve"> ‘</w:t>
      </w:r>
      <w:r w:rsidR="002C1E65" w:rsidRPr="001D4280">
        <w:rPr>
          <w:rFonts w:ascii="Century Gothic" w:hAnsi="Century Gothic" w:cs="Arial"/>
          <w:b/>
        </w:rPr>
        <w:t xml:space="preserve">Artículo 3. </w:t>
      </w:r>
      <w:r w:rsidR="002C1E65" w:rsidRPr="001D4280">
        <w:rPr>
          <w:rFonts w:ascii="Century Gothic" w:hAnsi="Century Gothic" w:cs="Arial"/>
          <w:b/>
          <w:sz w:val="22"/>
          <w:szCs w:val="22"/>
        </w:rPr>
        <w:t>En el marco de la nueva ética e integridad en el servicio público, los y las servidoras judiciales, usuarios d</w:t>
      </w:r>
      <w:r w:rsidR="002C1E65">
        <w:rPr>
          <w:rFonts w:ascii="Century Gothic" w:hAnsi="Century Gothic" w:cs="Arial"/>
          <w:b/>
          <w:sz w:val="22"/>
          <w:szCs w:val="22"/>
        </w:rPr>
        <w:t>el servicio, litigantes, asumirá</w:t>
      </w:r>
      <w:r w:rsidR="002C1E65" w:rsidRPr="001D4280">
        <w:rPr>
          <w:rFonts w:ascii="Century Gothic" w:hAnsi="Century Gothic" w:cs="Arial"/>
          <w:b/>
          <w:sz w:val="22"/>
          <w:szCs w:val="22"/>
        </w:rPr>
        <w:t>n una conducta responsable, ejemplar y ordenada en el acatamiento de las</w:t>
      </w:r>
      <w:r w:rsidR="002C1E65">
        <w:rPr>
          <w:rFonts w:ascii="Century Gothic" w:hAnsi="Century Gothic" w:cs="Arial"/>
          <w:b/>
          <w:sz w:val="22"/>
          <w:szCs w:val="22"/>
        </w:rPr>
        <w:t xml:space="preserve"> medidas sanitarias establecidas</w:t>
      </w:r>
      <w:r w:rsidR="002C1E65" w:rsidRPr="001D4280">
        <w:rPr>
          <w:rFonts w:ascii="Century Gothic" w:hAnsi="Century Gothic" w:cs="Arial"/>
          <w:b/>
          <w:sz w:val="22"/>
          <w:szCs w:val="22"/>
        </w:rPr>
        <w:t xml:space="preserve"> por el Gobierno Federal para </w:t>
      </w:r>
      <w:r w:rsidR="002C1E65">
        <w:rPr>
          <w:rFonts w:ascii="Century Gothic" w:hAnsi="Century Gothic" w:cs="Arial"/>
          <w:b/>
          <w:sz w:val="22"/>
          <w:szCs w:val="22"/>
        </w:rPr>
        <w:t>hacer frente a la pandemia, pri</w:t>
      </w:r>
      <w:r w:rsidR="002C1E65" w:rsidRPr="001D4280">
        <w:rPr>
          <w:rFonts w:ascii="Century Gothic" w:hAnsi="Century Gothic" w:cs="Arial"/>
          <w:b/>
          <w:sz w:val="22"/>
          <w:szCs w:val="22"/>
        </w:rPr>
        <w:t>vilegiando el derecho a la salud de todas las personas</w:t>
      </w:r>
      <w:r w:rsidR="002C1E65">
        <w:rPr>
          <w:rFonts w:ascii="Century Gothic" w:hAnsi="Century Gothic" w:cs="Arial"/>
        </w:rPr>
        <w:t>’. ‘</w:t>
      </w:r>
      <w:r w:rsidR="002C1E65" w:rsidRPr="001D4280">
        <w:rPr>
          <w:rFonts w:ascii="Century Gothic" w:hAnsi="Century Gothic" w:cs="Arial"/>
          <w:b/>
          <w:sz w:val="22"/>
          <w:szCs w:val="22"/>
        </w:rPr>
        <w:t>Artículo 4. Este acuerdo es aplicable y de observancia obligatoria, para todos los órganos jurisdiccionales y administrativos del Poder Judicial del Estado, así como para las personas usuarias a quien se presta el servicio de impartición de justicia local</w:t>
      </w:r>
      <w:r w:rsidR="002C1E65">
        <w:rPr>
          <w:rFonts w:ascii="Century Gothic" w:hAnsi="Century Gothic" w:cs="Arial"/>
          <w:b/>
          <w:bCs/>
        </w:rPr>
        <w:t xml:space="preserve">’. </w:t>
      </w:r>
      <w:r w:rsidR="002C1E65" w:rsidRPr="007315D8">
        <w:rPr>
          <w:rFonts w:ascii="Century Gothic" w:hAnsi="Century Gothic" w:cs="Arial"/>
          <w:bCs/>
        </w:rPr>
        <w:t>“Gracias licenciada, si Magistrado</w:t>
      </w:r>
      <w:r w:rsidR="002C1E65">
        <w:rPr>
          <w:rFonts w:ascii="Century Gothic" w:hAnsi="Century Gothic" w:cs="Arial"/>
          <w:bCs/>
        </w:rPr>
        <w:t xml:space="preserve"> Almazán</w:t>
      </w:r>
      <w:r w:rsidR="002C1E65" w:rsidRPr="007315D8">
        <w:rPr>
          <w:rFonts w:ascii="Century Gothic" w:hAnsi="Century Gothic" w:cs="Arial"/>
          <w:bCs/>
        </w:rPr>
        <w:t xml:space="preserve">”, dice la </w:t>
      </w:r>
      <w:r w:rsidR="002C1E65">
        <w:rPr>
          <w:rFonts w:ascii="Century Gothic" w:hAnsi="Century Gothic" w:cs="Arial"/>
          <w:b/>
          <w:bCs/>
        </w:rPr>
        <w:t>Magistrada Olga Regina García López</w:t>
      </w:r>
      <w:r w:rsidR="002C1E65">
        <w:rPr>
          <w:rFonts w:ascii="Century Gothic" w:hAnsi="Century Gothic" w:cs="Arial"/>
          <w:bCs/>
        </w:rPr>
        <w:t>. “Nada más agregaría, porque aquí no traigo el dato, si el sistema QR va funcionar en los órganos judiciales</w:t>
      </w:r>
      <w:r w:rsidR="00651070">
        <w:rPr>
          <w:rFonts w:ascii="Century Gothic" w:hAnsi="Century Gothic" w:cs="Arial"/>
          <w:bCs/>
        </w:rPr>
        <w:t xml:space="preserve"> o nada más</w:t>
      </w:r>
      <w:r w:rsidR="002C1E65">
        <w:rPr>
          <w:rFonts w:ascii="Century Gothic" w:hAnsi="Century Gothic" w:cs="Arial"/>
          <w:bCs/>
        </w:rPr>
        <w:t xml:space="preserve"> de la Capital”, manifiesta el </w:t>
      </w:r>
      <w:r w:rsidR="002C1E65">
        <w:rPr>
          <w:rFonts w:ascii="Century Gothic" w:hAnsi="Century Gothic" w:cs="Arial"/>
          <w:b/>
          <w:bCs/>
        </w:rPr>
        <w:t>Magistrado Juan Paulo Almazán Cue,</w:t>
      </w:r>
      <w:r w:rsidR="002C1E65">
        <w:rPr>
          <w:rFonts w:ascii="Century Gothic" w:hAnsi="Century Gothic" w:cs="Arial"/>
          <w:bCs/>
        </w:rPr>
        <w:t xml:space="preserve"> “porque si fuera nada más en la Capital habría que modificarlo y ponerle para evitar aglomeraciones en Ciudad Judicial Presidente Juárez y entonces le precisas y ya te quitas, </w:t>
      </w:r>
      <w:r w:rsidR="0096112A">
        <w:rPr>
          <w:rFonts w:ascii="Century Gothic" w:hAnsi="Century Gothic" w:cs="Arial"/>
          <w:bCs/>
        </w:rPr>
        <w:t>porque</w:t>
      </w:r>
      <w:r w:rsidR="002C1E65">
        <w:rPr>
          <w:rFonts w:ascii="Century Gothic" w:hAnsi="Century Gothic" w:cs="Arial"/>
          <w:bCs/>
        </w:rPr>
        <w:t xml:space="preserve"> no se si va a funcionar en todo el Estado, o ahorita nada más en la Capital”. “Ese es el tema, s</w:t>
      </w:r>
      <w:r w:rsidR="00FB215D">
        <w:rPr>
          <w:rFonts w:ascii="Century Gothic" w:hAnsi="Century Gothic" w:cs="Arial"/>
          <w:bCs/>
        </w:rPr>
        <w:t>ó</w:t>
      </w:r>
      <w:r w:rsidR="002C1E65">
        <w:rPr>
          <w:rFonts w:ascii="Century Gothic" w:hAnsi="Century Gothic" w:cs="Arial"/>
          <w:bCs/>
        </w:rPr>
        <w:t xml:space="preserve">lo es en la Capital, no tenemos las condiciones para el interior del Estado”, refiere la </w:t>
      </w:r>
      <w:r w:rsidR="002C1E65">
        <w:rPr>
          <w:rFonts w:ascii="Century Gothic" w:hAnsi="Century Gothic" w:cs="Arial"/>
          <w:b/>
          <w:bCs/>
        </w:rPr>
        <w:t>Magistrada Olga Regina García López</w:t>
      </w:r>
      <w:r w:rsidR="002C1E65">
        <w:rPr>
          <w:rFonts w:ascii="Century Gothic" w:hAnsi="Century Gothic" w:cs="Arial"/>
          <w:bCs/>
        </w:rPr>
        <w:t xml:space="preserve">. “Para evitar aglomeraciones en la Ciudad Judicial”, dice la </w:t>
      </w:r>
      <w:r w:rsidR="002C1E65" w:rsidRPr="007315D8">
        <w:rPr>
          <w:rFonts w:ascii="Century Gothic" w:hAnsi="Century Gothic" w:cs="Arial"/>
          <w:b/>
          <w:bCs/>
        </w:rPr>
        <w:t>licenciada Geovanna Hernández Vázquez</w:t>
      </w:r>
      <w:r w:rsidR="002C1E65">
        <w:rPr>
          <w:rFonts w:ascii="Century Gothic" w:hAnsi="Century Gothic" w:cs="Arial"/>
          <w:b/>
          <w:bCs/>
        </w:rPr>
        <w:t>,</w:t>
      </w:r>
      <w:r w:rsidR="002C1E65">
        <w:rPr>
          <w:rFonts w:ascii="Century Gothic" w:hAnsi="Century Gothic" w:cs="Arial"/>
          <w:bCs/>
        </w:rPr>
        <w:t xml:space="preserve"> “Licenciada no sé si </w:t>
      </w:r>
      <w:r w:rsidR="002C1E65">
        <w:rPr>
          <w:rFonts w:ascii="Century Gothic" w:hAnsi="Century Gothic" w:cs="Arial"/>
          <w:bCs/>
        </w:rPr>
        <w:lastRenderedPageBreak/>
        <w:t xml:space="preserve">pudiera quien nos auxilie en imprimirlo para tenerlo en nuestro poder y estar en posibilidad de proceder a la votación, si Magistrado”, manifiesta la </w:t>
      </w:r>
      <w:r w:rsidR="002C1E65">
        <w:rPr>
          <w:rFonts w:ascii="Century Gothic" w:hAnsi="Century Gothic" w:cs="Arial"/>
          <w:b/>
          <w:bCs/>
        </w:rPr>
        <w:t>Magistrada Olga Regina García López</w:t>
      </w:r>
      <w:r w:rsidR="002C1E65">
        <w:rPr>
          <w:rFonts w:ascii="Century Gothic" w:hAnsi="Century Gothic" w:cs="Arial"/>
          <w:bCs/>
        </w:rPr>
        <w:t>. “Nada más si fuera conveniente reiterar</w:t>
      </w:r>
      <w:r w:rsidR="00FB215D">
        <w:rPr>
          <w:rFonts w:ascii="Century Gothic" w:hAnsi="Century Gothic" w:cs="Arial"/>
          <w:bCs/>
        </w:rPr>
        <w:t xml:space="preserve"> lo de</w:t>
      </w:r>
      <w:r w:rsidR="002C1E65">
        <w:rPr>
          <w:rFonts w:ascii="Century Gothic" w:hAnsi="Century Gothic" w:cs="Arial"/>
          <w:bCs/>
        </w:rPr>
        <w:t xml:space="preserve"> las medidas que el personal debe de adoptar”, expresa el </w:t>
      </w:r>
      <w:r w:rsidR="002C1E65">
        <w:rPr>
          <w:rFonts w:ascii="Century Gothic" w:hAnsi="Century Gothic" w:cs="Arial"/>
          <w:b/>
          <w:bCs/>
        </w:rPr>
        <w:t>Magistrado Armando Rafael Oviedo Ábrego</w:t>
      </w:r>
      <w:r w:rsidR="002C1E65">
        <w:rPr>
          <w:rFonts w:ascii="Century Gothic" w:hAnsi="Century Gothic" w:cs="Arial"/>
          <w:bCs/>
        </w:rPr>
        <w:t xml:space="preserve">. “Viene el transitorio segundo”, señala la </w:t>
      </w:r>
      <w:r w:rsidR="002C1E65">
        <w:rPr>
          <w:rFonts w:ascii="Century Gothic" w:hAnsi="Century Gothic" w:cs="Arial"/>
          <w:b/>
          <w:bCs/>
        </w:rPr>
        <w:t>Consejera Diana Isela Soria Hernández</w:t>
      </w:r>
      <w:r w:rsidR="002C1E65">
        <w:rPr>
          <w:rFonts w:ascii="Century Gothic" w:hAnsi="Century Gothic" w:cs="Arial"/>
          <w:bCs/>
        </w:rPr>
        <w:t>. “Hay una guía de limpieza ya publicada Magistrado, est</w:t>
      </w:r>
      <w:r w:rsidR="008F1C8E">
        <w:rPr>
          <w:rFonts w:ascii="Century Gothic" w:hAnsi="Century Gothic" w:cs="Arial"/>
          <w:bCs/>
        </w:rPr>
        <w:t>á</w:t>
      </w:r>
      <w:r w:rsidR="002C1E65">
        <w:rPr>
          <w:rFonts w:ascii="Century Gothic" w:hAnsi="Century Gothic" w:cs="Arial"/>
          <w:bCs/>
        </w:rPr>
        <w:t xml:space="preserve"> en línea y ahí se está remitiendo a esa guía”, expresa la </w:t>
      </w:r>
      <w:r w:rsidR="002C1E65">
        <w:rPr>
          <w:rFonts w:ascii="Century Gothic" w:hAnsi="Century Gothic" w:cs="Arial"/>
          <w:b/>
          <w:bCs/>
        </w:rPr>
        <w:t>Magistrada Olga Regina García López</w:t>
      </w:r>
      <w:r w:rsidR="002C1E65">
        <w:rPr>
          <w:rFonts w:ascii="Century Gothic" w:hAnsi="Century Gothic" w:cs="Arial"/>
          <w:bCs/>
        </w:rPr>
        <w:t>. “</w:t>
      </w:r>
      <w:r w:rsidR="002C1E65" w:rsidRPr="008F1C8E">
        <w:rPr>
          <w:rFonts w:ascii="Century Gothic" w:hAnsi="Century Gothic" w:cs="Arial"/>
          <w:bCs/>
        </w:rPr>
        <w:t>Yo solamente</w:t>
      </w:r>
      <w:r w:rsidR="008F1C8E">
        <w:rPr>
          <w:rFonts w:ascii="Century Gothic" w:hAnsi="Century Gothic" w:cs="Arial"/>
          <w:bCs/>
        </w:rPr>
        <w:t xml:space="preserve"> saber, </w:t>
      </w:r>
      <w:r w:rsidR="002C1E65" w:rsidRPr="008F1C8E">
        <w:rPr>
          <w:rFonts w:ascii="Century Gothic" w:hAnsi="Century Gothic" w:cs="Arial"/>
          <w:bCs/>
        </w:rPr>
        <w:t xml:space="preserve"> si </w:t>
      </w:r>
      <w:r w:rsidR="00FB215D">
        <w:rPr>
          <w:rFonts w:ascii="Century Gothic" w:hAnsi="Century Gothic" w:cs="Arial"/>
          <w:bCs/>
        </w:rPr>
        <w:t>subs</w:t>
      </w:r>
      <w:r w:rsidR="002C1E65" w:rsidRPr="008F1C8E">
        <w:rPr>
          <w:rFonts w:ascii="Century Gothic" w:hAnsi="Century Gothic" w:cs="Arial"/>
          <w:bCs/>
        </w:rPr>
        <w:t>iste lo de la otra disposición que también están</w:t>
      </w:r>
      <w:r w:rsidR="008F1C8E" w:rsidRPr="008F1C8E">
        <w:rPr>
          <w:rFonts w:ascii="Century Gothic" w:hAnsi="Century Gothic" w:cs="Arial"/>
          <w:bCs/>
        </w:rPr>
        <w:t xml:space="preserve"> en los otros acuerdos</w:t>
      </w:r>
      <w:r w:rsidR="002C1E65" w:rsidRPr="008F1C8E">
        <w:rPr>
          <w:rFonts w:ascii="Century Gothic" w:hAnsi="Century Gothic" w:cs="Arial"/>
          <w:bCs/>
        </w:rPr>
        <w:t>”,</w:t>
      </w:r>
      <w:r w:rsidR="002C1E65">
        <w:rPr>
          <w:rFonts w:ascii="Century Gothic" w:hAnsi="Century Gothic" w:cs="Arial"/>
          <w:bCs/>
        </w:rPr>
        <w:t xml:space="preserve"> refiere el </w:t>
      </w:r>
      <w:r w:rsidR="002C1E65">
        <w:rPr>
          <w:rFonts w:ascii="Century Gothic" w:hAnsi="Century Gothic" w:cs="Arial"/>
          <w:b/>
          <w:bCs/>
        </w:rPr>
        <w:t>Magistrado Armando Rafael Oviedo Ábrego</w:t>
      </w:r>
      <w:r w:rsidR="002C1E65">
        <w:rPr>
          <w:rFonts w:ascii="Century Gothic" w:hAnsi="Century Gothic" w:cs="Arial"/>
          <w:bCs/>
        </w:rPr>
        <w:t xml:space="preserve">. “Sí va en el transitorio, licenciada Geovanna”, menciona la </w:t>
      </w:r>
      <w:r w:rsidR="002C1E65">
        <w:rPr>
          <w:rFonts w:ascii="Century Gothic" w:hAnsi="Century Gothic" w:cs="Arial"/>
          <w:b/>
          <w:bCs/>
        </w:rPr>
        <w:t>Magistrada Olga Regina García López</w:t>
      </w:r>
      <w:r w:rsidR="002C1E65">
        <w:rPr>
          <w:rFonts w:ascii="Century Gothic" w:hAnsi="Century Gothic" w:cs="Arial"/>
          <w:bCs/>
        </w:rPr>
        <w:t xml:space="preserve">. “Sí, Magistrada”, dice la </w:t>
      </w:r>
      <w:r w:rsidR="002C1E65">
        <w:rPr>
          <w:rFonts w:ascii="Century Gothic" w:hAnsi="Century Gothic" w:cs="Arial"/>
          <w:b/>
          <w:bCs/>
        </w:rPr>
        <w:t>licenciada Geovanna Hernández Vázquez</w:t>
      </w:r>
      <w:r w:rsidR="002C1E65">
        <w:rPr>
          <w:rFonts w:ascii="Century Gothic" w:hAnsi="Century Gothic" w:cs="Arial"/>
          <w:bCs/>
        </w:rPr>
        <w:t xml:space="preserve">. “Sí va en el transitorio segundo la guía de limpieza”, manifiesta la </w:t>
      </w:r>
      <w:r w:rsidR="002C1E65">
        <w:rPr>
          <w:rFonts w:ascii="Century Gothic" w:hAnsi="Century Gothic" w:cs="Arial"/>
          <w:b/>
          <w:bCs/>
        </w:rPr>
        <w:t>Magistrada Olga Regina García López</w:t>
      </w:r>
      <w:r w:rsidR="002C1E65">
        <w:rPr>
          <w:rFonts w:ascii="Century Gothic" w:hAnsi="Century Gothic" w:cs="Arial"/>
          <w:bCs/>
        </w:rPr>
        <w:t xml:space="preserve">. “Sí”, refiere la </w:t>
      </w:r>
      <w:r w:rsidR="002C1E65">
        <w:rPr>
          <w:rFonts w:ascii="Century Gothic" w:hAnsi="Century Gothic" w:cs="Arial"/>
          <w:b/>
          <w:bCs/>
        </w:rPr>
        <w:t>licenciada Geovanna Hernández Vázquez</w:t>
      </w:r>
      <w:r w:rsidR="002C1E65">
        <w:rPr>
          <w:rFonts w:ascii="Century Gothic" w:hAnsi="Century Gothic" w:cs="Arial"/>
          <w:bCs/>
        </w:rPr>
        <w:t xml:space="preserve">. “Presidenta”, solicita la palabra el </w:t>
      </w:r>
      <w:r w:rsidR="002C1E65">
        <w:rPr>
          <w:rFonts w:ascii="Century Gothic" w:hAnsi="Century Gothic" w:cs="Arial"/>
          <w:b/>
          <w:bCs/>
        </w:rPr>
        <w:t>Magistrado Carlos Alejandro Robledo Zapata</w:t>
      </w:r>
      <w:r w:rsidR="002C1E65">
        <w:rPr>
          <w:rFonts w:ascii="Century Gothic" w:hAnsi="Century Gothic" w:cs="Arial"/>
          <w:bCs/>
        </w:rPr>
        <w:t xml:space="preserve">. “Sí”, </w:t>
      </w:r>
      <w:r w:rsidR="00FB215D">
        <w:rPr>
          <w:rFonts w:ascii="Century Gothic" w:hAnsi="Century Gothic" w:cs="Arial"/>
          <w:bCs/>
        </w:rPr>
        <w:t>adelante</w:t>
      </w:r>
      <w:r w:rsidR="002C1E65">
        <w:rPr>
          <w:rFonts w:ascii="Century Gothic" w:hAnsi="Century Gothic" w:cs="Arial"/>
          <w:bCs/>
        </w:rPr>
        <w:t xml:space="preserve"> la </w:t>
      </w:r>
      <w:r w:rsidR="002C1E65">
        <w:rPr>
          <w:rFonts w:ascii="Century Gothic" w:hAnsi="Century Gothic" w:cs="Arial"/>
          <w:b/>
          <w:bCs/>
        </w:rPr>
        <w:t>Magistrada Olga Regina García López</w:t>
      </w:r>
      <w:r w:rsidR="002C1E65">
        <w:rPr>
          <w:rFonts w:ascii="Century Gothic" w:hAnsi="Century Gothic" w:cs="Arial"/>
          <w:bCs/>
        </w:rPr>
        <w:t xml:space="preserve">. “Pero entonces escuchando estos últimos comentarios, ya no se cumpliría al cien por ciento, a cabalidad lo que mencionó la Consejera Diana”, expresa el </w:t>
      </w:r>
      <w:r w:rsidR="002C1E65">
        <w:rPr>
          <w:rFonts w:ascii="Century Gothic" w:hAnsi="Century Gothic" w:cs="Arial"/>
          <w:b/>
          <w:bCs/>
        </w:rPr>
        <w:t>Magistrado Carlos Alejandro Robledo Zapata</w:t>
      </w:r>
      <w:r w:rsidR="00FB215D">
        <w:rPr>
          <w:rFonts w:ascii="Century Gothic" w:hAnsi="Century Gothic" w:cs="Arial"/>
          <w:b/>
          <w:bCs/>
        </w:rPr>
        <w:t>,</w:t>
      </w:r>
      <w:r w:rsidR="002C1E65">
        <w:rPr>
          <w:rFonts w:ascii="Century Gothic" w:hAnsi="Century Gothic" w:cs="Arial"/>
          <w:bCs/>
        </w:rPr>
        <w:t xml:space="preserve"> “si bien es cierto con la aplicación del QR pues existiría esa dualidad, tanto para el exterior como para interior, pues </w:t>
      </w:r>
      <w:r w:rsidR="00FB215D">
        <w:rPr>
          <w:rFonts w:ascii="Century Gothic" w:hAnsi="Century Gothic" w:cs="Arial"/>
          <w:bCs/>
        </w:rPr>
        <w:t>¿</w:t>
      </w:r>
      <w:r w:rsidR="002C1E65">
        <w:rPr>
          <w:rFonts w:ascii="Century Gothic" w:hAnsi="Century Gothic" w:cs="Arial"/>
          <w:bCs/>
        </w:rPr>
        <w:t>qué pasa con el resto del interior del Estado</w:t>
      </w:r>
      <w:r w:rsidR="00FB215D">
        <w:rPr>
          <w:rFonts w:ascii="Century Gothic" w:hAnsi="Century Gothic" w:cs="Arial"/>
          <w:bCs/>
        </w:rPr>
        <w:t>?</w:t>
      </w:r>
      <w:r w:rsidR="002C1E65">
        <w:rPr>
          <w:rFonts w:ascii="Century Gothic" w:hAnsi="Century Gothic" w:cs="Arial"/>
          <w:bCs/>
        </w:rPr>
        <w:t xml:space="preserve">, de ahí la preocupación válida de la Magistrada </w:t>
      </w:r>
      <w:r w:rsidR="002C1E65">
        <w:rPr>
          <w:rFonts w:ascii="Century Gothic" w:hAnsi="Century Gothic" w:cs="Arial"/>
          <w:bCs/>
        </w:rPr>
        <w:lastRenderedPageBreak/>
        <w:t xml:space="preserve">Presidenta”. “Habría que agregar alguna disposición hacia el interior”, manifiesta el </w:t>
      </w:r>
      <w:r w:rsidR="002C1E65">
        <w:rPr>
          <w:rFonts w:ascii="Century Gothic" w:hAnsi="Century Gothic" w:cs="Arial"/>
          <w:b/>
          <w:bCs/>
        </w:rPr>
        <w:t>Magistrado Armando Rafael Oviedo Ábrego</w:t>
      </w:r>
      <w:r w:rsidR="002C1E65">
        <w:rPr>
          <w:rFonts w:ascii="Century Gothic" w:hAnsi="Century Gothic" w:cs="Arial"/>
          <w:bCs/>
        </w:rPr>
        <w:t xml:space="preserve">. “Es que yo hoy en la mañana me lo preguntaron, por ahí va a salir, no supe ni </w:t>
      </w:r>
      <w:r w:rsidR="00FB215D">
        <w:rPr>
          <w:rFonts w:ascii="Century Gothic" w:hAnsi="Century Gothic" w:cs="Arial"/>
          <w:bCs/>
        </w:rPr>
        <w:t xml:space="preserve">que medio, ni </w:t>
      </w:r>
      <w:r w:rsidR="002C1E65">
        <w:rPr>
          <w:rFonts w:ascii="Century Gothic" w:hAnsi="Century Gothic" w:cs="Arial"/>
          <w:bCs/>
        </w:rPr>
        <w:t xml:space="preserve">siquiera de quien era”, refiere la </w:t>
      </w:r>
      <w:r w:rsidR="002C1E65">
        <w:rPr>
          <w:rFonts w:ascii="Century Gothic" w:hAnsi="Century Gothic" w:cs="Arial"/>
          <w:b/>
          <w:bCs/>
        </w:rPr>
        <w:t>Magistrada Olga Regina García López</w:t>
      </w:r>
      <w:r w:rsidR="002C1E65">
        <w:rPr>
          <w:rFonts w:ascii="Century Gothic" w:hAnsi="Century Gothic" w:cs="Arial"/>
          <w:bCs/>
        </w:rPr>
        <w:t>, “</w:t>
      </w:r>
      <w:r w:rsidR="0096112A">
        <w:rPr>
          <w:rFonts w:ascii="Century Gothic" w:hAnsi="Century Gothic" w:cs="Arial"/>
          <w:bCs/>
        </w:rPr>
        <w:t>qué</w:t>
      </w:r>
      <w:r w:rsidR="002C1E65">
        <w:rPr>
          <w:rFonts w:ascii="Century Gothic" w:hAnsi="Century Gothic" w:cs="Arial"/>
          <w:bCs/>
        </w:rPr>
        <w:t xml:space="preserve"> medidas se van a tomar para los trabajadores en esta contingencia, yo les dije estamos trabajando hasta el día de hoy al cien por ciento, el personal está viniendo, salvo excepciones, hoy se van a tomar medidas, que voy a salir a decir mañana, no es que todo quedó igual para el persona</w:t>
      </w:r>
      <w:r w:rsidR="00FB215D">
        <w:rPr>
          <w:rFonts w:ascii="Century Gothic" w:hAnsi="Century Gothic" w:cs="Arial"/>
          <w:bCs/>
        </w:rPr>
        <w:t>l</w:t>
      </w:r>
      <w:r w:rsidR="002C1E65">
        <w:rPr>
          <w:rFonts w:ascii="Century Gothic" w:hAnsi="Century Gothic" w:cs="Arial"/>
          <w:bCs/>
        </w:rPr>
        <w:t>, sí se tomaron medidas para el exterior, como el QR y otras, para el personal no, porque estamos viniendo al cien por ciento, a pesar de la pandemia, sí, a pesar de la pandemia, si Magistrado”. “No sé si en relación a los foráneos</w:t>
      </w:r>
      <w:r w:rsidR="00FB215D">
        <w:rPr>
          <w:rFonts w:ascii="Century Gothic" w:hAnsi="Century Gothic" w:cs="Arial"/>
          <w:bCs/>
        </w:rPr>
        <w:t xml:space="preserve">, Magistrada Presidenta, </w:t>
      </w:r>
      <w:r w:rsidR="002C1E65">
        <w:rPr>
          <w:rFonts w:ascii="Century Gothic" w:hAnsi="Century Gothic" w:cs="Arial"/>
          <w:bCs/>
        </w:rPr>
        <w:t xml:space="preserve">estableciera que gozarían de autonomía para fijar las medidas que ellos consideren pertinentes en atención a su día a día ahí”, </w:t>
      </w:r>
      <w:r w:rsidR="00FB215D">
        <w:rPr>
          <w:rFonts w:ascii="Century Gothic" w:hAnsi="Century Gothic" w:cs="Arial"/>
          <w:bCs/>
        </w:rPr>
        <w:t>propone</w:t>
      </w:r>
      <w:r w:rsidR="002C1E65">
        <w:rPr>
          <w:rFonts w:ascii="Century Gothic" w:hAnsi="Century Gothic" w:cs="Arial"/>
          <w:bCs/>
        </w:rPr>
        <w:t xml:space="preserve"> el </w:t>
      </w:r>
      <w:r w:rsidR="002C1E65">
        <w:rPr>
          <w:rFonts w:ascii="Century Gothic" w:hAnsi="Century Gothic" w:cs="Arial"/>
          <w:b/>
          <w:bCs/>
        </w:rPr>
        <w:t>Magistrado José Armando Martínez Vázquez</w:t>
      </w:r>
      <w:r w:rsidR="002C1E65">
        <w:rPr>
          <w:rFonts w:ascii="Century Gothic" w:hAnsi="Century Gothic" w:cs="Arial"/>
          <w:bCs/>
        </w:rPr>
        <w:t>. “</w:t>
      </w:r>
      <w:r w:rsidR="002C1E65" w:rsidRPr="002D236D">
        <w:rPr>
          <w:rFonts w:ascii="Century Gothic" w:hAnsi="Century Gothic" w:cs="Arial"/>
          <w:bCs/>
        </w:rPr>
        <w:t xml:space="preserve">Finalmente sí, considerando que hay menos Jueces”, dice la </w:t>
      </w:r>
      <w:r w:rsidR="002C1E65" w:rsidRPr="002D236D">
        <w:rPr>
          <w:rFonts w:ascii="Century Gothic" w:hAnsi="Century Gothic" w:cs="Arial"/>
          <w:b/>
          <w:bCs/>
        </w:rPr>
        <w:t>Magistrada María América Onofre Díaz</w:t>
      </w:r>
      <w:r w:rsidR="002C1E65">
        <w:rPr>
          <w:rFonts w:ascii="Century Gothic" w:hAnsi="Century Gothic" w:cs="Arial"/>
          <w:bCs/>
        </w:rPr>
        <w:t xml:space="preserve">. “Para los foráneos, pero van a empezar, porque los foráneos sí, y los de la Capital no”, refiere la </w:t>
      </w:r>
      <w:r w:rsidR="002C1E65">
        <w:rPr>
          <w:rFonts w:ascii="Century Gothic" w:hAnsi="Century Gothic" w:cs="Arial"/>
          <w:b/>
          <w:bCs/>
        </w:rPr>
        <w:t>Magistrada Olga Regina García López</w:t>
      </w:r>
      <w:r w:rsidR="002C1E65">
        <w:rPr>
          <w:rFonts w:ascii="Century Gothic" w:hAnsi="Century Gothic" w:cs="Arial"/>
          <w:bCs/>
        </w:rPr>
        <w:t xml:space="preserve">. “No tienen los mecanismos”, </w:t>
      </w:r>
      <w:r w:rsidR="002C1E65" w:rsidRPr="003A10B3">
        <w:rPr>
          <w:rFonts w:ascii="Century Gothic" w:hAnsi="Century Gothic" w:cs="Arial"/>
          <w:bCs/>
        </w:rPr>
        <w:t xml:space="preserve">dice el </w:t>
      </w:r>
      <w:r w:rsidR="002C1E65" w:rsidRPr="003A10B3">
        <w:rPr>
          <w:rFonts w:ascii="Century Gothic" w:hAnsi="Century Gothic" w:cs="Arial"/>
          <w:b/>
          <w:bCs/>
        </w:rPr>
        <w:t>Magistrado José Armando Martínez Vázquez</w:t>
      </w:r>
      <w:r w:rsidR="002C1E65" w:rsidRPr="003A10B3">
        <w:rPr>
          <w:rFonts w:ascii="Century Gothic" w:hAnsi="Century Gothic" w:cs="Arial"/>
          <w:bCs/>
        </w:rPr>
        <w:t>.</w:t>
      </w:r>
      <w:r w:rsidR="002C1E65">
        <w:rPr>
          <w:rFonts w:ascii="Century Gothic" w:hAnsi="Century Gothic" w:cs="Arial"/>
          <w:bCs/>
        </w:rPr>
        <w:t xml:space="preserve"> “No se puede porque tenemos que comprar impresoras y tenemos que comprar puntos de red que nos cuestan, ¿cuánto nos costaron los de </w:t>
      </w:r>
      <w:r w:rsidR="00FB215D">
        <w:rPr>
          <w:rFonts w:ascii="Century Gothic" w:hAnsi="Century Gothic" w:cs="Arial"/>
          <w:bCs/>
        </w:rPr>
        <w:t xml:space="preserve">Valles, </w:t>
      </w:r>
      <w:r w:rsidR="002C1E65">
        <w:rPr>
          <w:rFonts w:ascii="Century Gothic" w:hAnsi="Century Gothic" w:cs="Arial"/>
          <w:bCs/>
        </w:rPr>
        <w:t xml:space="preserve">ahorita?, no sé, pero cerca de trescientos mil pesos, para poder actualizar el </w:t>
      </w:r>
      <w:r w:rsidR="002C1E65" w:rsidRPr="002D236D">
        <w:rPr>
          <w:rFonts w:ascii="Century Gothic" w:hAnsi="Century Gothic" w:cs="Arial"/>
          <w:bCs/>
        </w:rPr>
        <w:t>SI</w:t>
      </w:r>
      <w:r w:rsidR="002D236D" w:rsidRPr="002D236D">
        <w:rPr>
          <w:rFonts w:ascii="Century Gothic" w:hAnsi="Century Gothic" w:cs="Arial"/>
          <w:bCs/>
        </w:rPr>
        <w:t>S</w:t>
      </w:r>
      <w:r w:rsidR="002C1E65">
        <w:rPr>
          <w:rFonts w:ascii="Century Gothic" w:hAnsi="Century Gothic" w:cs="Arial"/>
          <w:bCs/>
        </w:rPr>
        <w:t xml:space="preserve">E en Valles”, refiere la </w:t>
      </w:r>
      <w:r w:rsidR="002C1E65">
        <w:rPr>
          <w:rFonts w:ascii="Century Gothic" w:hAnsi="Century Gothic" w:cs="Arial"/>
          <w:b/>
          <w:bCs/>
        </w:rPr>
        <w:t>Magistrada Olga Regina García López</w:t>
      </w:r>
      <w:r w:rsidR="002C1E65">
        <w:rPr>
          <w:rFonts w:ascii="Century Gothic" w:hAnsi="Century Gothic" w:cs="Arial"/>
          <w:bCs/>
        </w:rPr>
        <w:t xml:space="preserve">. “Esa sí sería una razón, porque darles </w:t>
      </w:r>
      <w:r w:rsidR="002C1E65">
        <w:rPr>
          <w:rFonts w:ascii="Century Gothic" w:hAnsi="Century Gothic" w:cs="Arial"/>
          <w:bCs/>
        </w:rPr>
        <w:lastRenderedPageBreak/>
        <w:t xml:space="preserve">autonomía a los foráneos”, manifiesta el </w:t>
      </w:r>
      <w:r w:rsidR="002C1E65" w:rsidRPr="00FB215D">
        <w:rPr>
          <w:rFonts w:ascii="Century Gothic" w:hAnsi="Century Gothic" w:cs="Arial"/>
          <w:b/>
          <w:bCs/>
        </w:rPr>
        <w:t>Magistrado José Armando Martínez Vázquez</w:t>
      </w:r>
      <w:r w:rsidR="002C1E65" w:rsidRPr="00FB215D">
        <w:rPr>
          <w:rFonts w:ascii="Century Gothic" w:hAnsi="Century Gothic" w:cs="Arial"/>
          <w:bCs/>
        </w:rPr>
        <w:t>.</w:t>
      </w:r>
      <w:r w:rsidR="002C1E65">
        <w:rPr>
          <w:rFonts w:ascii="Century Gothic" w:hAnsi="Century Gothic" w:cs="Arial"/>
          <w:bCs/>
        </w:rPr>
        <w:t xml:space="preserve"> “Bueno ahí se cubriría para el interior, yo insisto a mí, pero no para los de aquí para los de la Capital, pero bueno</w:t>
      </w:r>
      <w:r w:rsidR="00397400">
        <w:rPr>
          <w:rFonts w:ascii="Century Gothic" w:hAnsi="Century Gothic" w:cs="Arial"/>
          <w:bCs/>
        </w:rPr>
        <w:t>,</w:t>
      </w:r>
      <w:r w:rsidR="002C1E65">
        <w:rPr>
          <w:rFonts w:ascii="Century Gothic" w:hAnsi="Century Gothic" w:cs="Arial"/>
          <w:bCs/>
        </w:rPr>
        <w:t xml:space="preserve"> se soluciona en parte, aunque se genera el otro conflicto, porque ya los conocemos, va</w:t>
      </w:r>
      <w:r w:rsidR="00397400">
        <w:rPr>
          <w:rFonts w:ascii="Century Gothic" w:hAnsi="Century Gothic" w:cs="Arial"/>
          <w:bCs/>
        </w:rPr>
        <w:t>n</w:t>
      </w:r>
      <w:r w:rsidR="002C1E65">
        <w:rPr>
          <w:rFonts w:ascii="Century Gothic" w:hAnsi="Century Gothic" w:cs="Arial"/>
          <w:bCs/>
        </w:rPr>
        <w:t xml:space="preserve"> a venir</w:t>
      </w:r>
      <w:r w:rsidR="00FB215D">
        <w:rPr>
          <w:rFonts w:ascii="Century Gothic" w:hAnsi="Century Gothic" w:cs="Arial"/>
          <w:bCs/>
        </w:rPr>
        <w:t xml:space="preserve"> a decir</w:t>
      </w:r>
      <w:r w:rsidR="002C1E65">
        <w:rPr>
          <w:rFonts w:ascii="Century Gothic" w:hAnsi="Century Gothic" w:cs="Arial"/>
          <w:bCs/>
        </w:rPr>
        <w:t xml:space="preserve">, por qué los foráneos sí pueden decidir y por qué los de la Capital no”, expresa la </w:t>
      </w:r>
      <w:r w:rsidR="002C1E65">
        <w:rPr>
          <w:rFonts w:ascii="Century Gothic" w:hAnsi="Century Gothic" w:cs="Arial"/>
          <w:b/>
          <w:bCs/>
        </w:rPr>
        <w:t>Magistrada Olga Regina García López</w:t>
      </w:r>
      <w:r w:rsidR="002C1E65">
        <w:rPr>
          <w:rFonts w:ascii="Century Gothic" w:hAnsi="Century Gothic" w:cs="Arial"/>
          <w:bCs/>
        </w:rPr>
        <w:t xml:space="preserve">. “Es que también tendríamos que considerar que situación vamos a adoptar si la semana que entra ya entramos en rojo, si va subsistir este acuerdo o va haber alguna ampliación”, refiere el </w:t>
      </w:r>
      <w:r w:rsidR="002C1E65" w:rsidRPr="003A10B3">
        <w:rPr>
          <w:rFonts w:ascii="Century Gothic" w:hAnsi="Century Gothic" w:cs="Arial"/>
          <w:b/>
          <w:bCs/>
        </w:rPr>
        <w:t>Magistrado José Armando Martínez Vázquez</w:t>
      </w:r>
      <w:r w:rsidR="002C1E65" w:rsidRPr="003A10B3">
        <w:rPr>
          <w:rFonts w:ascii="Century Gothic" w:hAnsi="Century Gothic" w:cs="Arial"/>
          <w:bCs/>
        </w:rPr>
        <w:t>.</w:t>
      </w:r>
      <w:r w:rsidR="002C1E65">
        <w:rPr>
          <w:rFonts w:ascii="Century Gothic" w:hAnsi="Century Gothic" w:cs="Arial"/>
          <w:bCs/>
        </w:rPr>
        <w:t xml:space="preserve"> “Bueno, si no hay problema yo insisto en mi postura, pero si gusta también ahorita que estamos en la redacción del documento Magistrado, para integrar su propuesta, perdón Magistrada Aracely, Magistrada América”, manifiesta la </w:t>
      </w:r>
      <w:r w:rsidR="002C1E65">
        <w:rPr>
          <w:rFonts w:ascii="Century Gothic" w:hAnsi="Century Gothic" w:cs="Arial"/>
          <w:b/>
          <w:bCs/>
        </w:rPr>
        <w:t>Magistrada Olga Regina García López</w:t>
      </w:r>
      <w:r w:rsidR="002C1E65">
        <w:rPr>
          <w:rFonts w:ascii="Century Gothic" w:hAnsi="Century Gothic" w:cs="Arial"/>
          <w:bCs/>
        </w:rPr>
        <w:t xml:space="preserve">. “Pues yo insistiría o insisto en este </w:t>
      </w:r>
      <w:r w:rsidR="0096112A">
        <w:rPr>
          <w:rFonts w:ascii="Century Gothic" w:hAnsi="Century Gothic" w:cs="Arial"/>
          <w:bCs/>
        </w:rPr>
        <w:t>abanico</w:t>
      </w:r>
      <w:r w:rsidR="002C1E65">
        <w:rPr>
          <w:rFonts w:ascii="Century Gothic" w:hAnsi="Century Gothic" w:cs="Arial"/>
          <w:bCs/>
        </w:rPr>
        <w:t xml:space="preserve"> en relación a los de afuera</w:t>
      </w:r>
      <w:r w:rsidR="00397400">
        <w:rPr>
          <w:rFonts w:ascii="Century Gothic" w:hAnsi="Century Gothic" w:cs="Arial"/>
          <w:bCs/>
        </w:rPr>
        <w:t>”</w:t>
      </w:r>
      <w:r w:rsidR="002C1E65">
        <w:rPr>
          <w:rFonts w:ascii="Century Gothic" w:hAnsi="Century Gothic" w:cs="Arial"/>
          <w:bCs/>
        </w:rPr>
        <w:t xml:space="preserve">, </w:t>
      </w:r>
      <w:r w:rsidR="00397400">
        <w:rPr>
          <w:rFonts w:ascii="Century Gothic" w:hAnsi="Century Gothic" w:cs="Arial"/>
          <w:bCs/>
        </w:rPr>
        <w:t xml:space="preserve"> menciona la </w:t>
      </w:r>
      <w:r w:rsidR="00397400" w:rsidRPr="00397400">
        <w:rPr>
          <w:rFonts w:ascii="Century Gothic" w:hAnsi="Century Gothic" w:cs="Arial"/>
          <w:b/>
          <w:bCs/>
        </w:rPr>
        <w:t>Magistrada Aracely Amparán Madrigal,</w:t>
      </w:r>
      <w:r w:rsidR="00397400">
        <w:rPr>
          <w:rFonts w:ascii="Century Gothic" w:hAnsi="Century Gothic" w:cs="Arial"/>
          <w:bCs/>
        </w:rPr>
        <w:t xml:space="preserve"> “</w:t>
      </w:r>
      <w:r w:rsidR="002C1E65">
        <w:rPr>
          <w:rFonts w:ascii="Century Gothic" w:hAnsi="Century Gothic" w:cs="Arial"/>
          <w:bCs/>
        </w:rPr>
        <w:t>sí es una apoyo, a lo mejor marcarles, porque aquí mire son propuesta</w:t>
      </w:r>
      <w:r w:rsidR="000C63C8">
        <w:rPr>
          <w:rFonts w:ascii="Century Gothic" w:hAnsi="Century Gothic" w:cs="Arial"/>
          <w:bCs/>
        </w:rPr>
        <w:t>s</w:t>
      </w:r>
      <w:r w:rsidR="002C1E65">
        <w:rPr>
          <w:rFonts w:ascii="Century Gothic" w:hAnsi="Century Gothic" w:cs="Arial"/>
          <w:bCs/>
        </w:rPr>
        <w:t xml:space="preserve"> dice el artículo primero tiene una, dos, tres, cuatro, cinco </w:t>
      </w:r>
      <w:r w:rsidR="000C63C8">
        <w:rPr>
          <w:rFonts w:ascii="Century Gothic" w:hAnsi="Century Gothic" w:cs="Arial"/>
          <w:bCs/>
        </w:rPr>
        <w:t xml:space="preserve"> </w:t>
      </w:r>
      <w:r w:rsidR="002C1E65">
        <w:rPr>
          <w:rFonts w:ascii="Century Gothic" w:hAnsi="Century Gothic" w:cs="Arial"/>
          <w:bCs/>
        </w:rPr>
        <w:t>y el artículo le va a permitir decir, tú haces esto, tú haces lo otro, como el foráneo se sienta cómodo, esa podría ser una manera ejemplificativa esto, yo incluso a mí me parece, aquí incluso habla de tecnologías, pero obviamente en el foráneo está complicado por lo que Usted acaba de mencionar, pero todo lo demás creo que lo pueden hacer, entonces esto es un, insisto</w:t>
      </w:r>
      <w:r w:rsidR="000C63C8">
        <w:rPr>
          <w:rFonts w:ascii="Century Gothic" w:hAnsi="Century Gothic" w:cs="Arial"/>
          <w:bCs/>
        </w:rPr>
        <w:t>,</w:t>
      </w:r>
      <w:r w:rsidR="002C1E65">
        <w:rPr>
          <w:rFonts w:ascii="Century Gothic" w:hAnsi="Century Gothic" w:cs="Arial"/>
          <w:bCs/>
        </w:rPr>
        <w:t xml:space="preserve"> que se puede tomar en cuenta”. “Gracias, si Magistrada, no,</w:t>
      </w:r>
      <w:r w:rsidR="002C1E65" w:rsidRPr="00796F33">
        <w:rPr>
          <w:rFonts w:ascii="Century Gothic" w:hAnsi="Century Gothic" w:cs="Arial"/>
          <w:bCs/>
        </w:rPr>
        <w:t xml:space="preserve"> </w:t>
      </w:r>
      <w:r w:rsidR="002C1E65">
        <w:rPr>
          <w:rFonts w:ascii="Century Gothic" w:hAnsi="Century Gothic" w:cs="Arial"/>
          <w:bCs/>
        </w:rPr>
        <w:t xml:space="preserve">Magistrado </w:t>
      </w:r>
      <w:r w:rsidR="002C1E65">
        <w:rPr>
          <w:rFonts w:ascii="Century Gothic" w:hAnsi="Century Gothic" w:cs="Arial"/>
          <w:bCs/>
        </w:rPr>
        <w:lastRenderedPageBreak/>
        <w:t xml:space="preserve">Armando si gusta dictar la redacción”, manifiesta la </w:t>
      </w:r>
      <w:r w:rsidR="002C1E65">
        <w:rPr>
          <w:rFonts w:ascii="Century Gothic" w:hAnsi="Century Gothic" w:cs="Arial"/>
          <w:b/>
          <w:bCs/>
        </w:rPr>
        <w:t>Magistrada Olga Regina García López</w:t>
      </w:r>
      <w:r w:rsidR="002C1E65">
        <w:rPr>
          <w:rFonts w:ascii="Century Gothic" w:hAnsi="Century Gothic" w:cs="Arial"/>
          <w:bCs/>
        </w:rPr>
        <w:t>. “</w:t>
      </w:r>
      <w:r w:rsidR="002C1E65" w:rsidRPr="000C63C8">
        <w:rPr>
          <w:rFonts w:ascii="Century Gothic" w:hAnsi="Century Gothic" w:cs="Arial"/>
          <w:bCs/>
        </w:rPr>
        <w:t xml:space="preserve">Un momento”, dice el </w:t>
      </w:r>
      <w:r w:rsidR="002C1E65" w:rsidRPr="000C63C8">
        <w:rPr>
          <w:rFonts w:ascii="Century Gothic" w:hAnsi="Century Gothic" w:cs="Arial"/>
          <w:b/>
          <w:bCs/>
        </w:rPr>
        <w:t>Magistrado José Armando Martínez Vázquez</w:t>
      </w:r>
      <w:r w:rsidR="002C1E65" w:rsidRPr="000C63C8">
        <w:rPr>
          <w:rFonts w:ascii="Century Gothic" w:hAnsi="Century Gothic" w:cs="Arial"/>
          <w:bCs/>
        </w:rPr>
        <w:t>.</w:t>
      </w:r>
      <w:r w:rsidR="002C1E65">
        <w:rPr>
          <w:rFonts w:ascii="Century Gothic" w:hAnsi="Century Gothic" w:cs="Arial"/>
          <w:bCs/>
        </w:rPr>
        <w:t xml:space="preserve"> </w:t>
      </w:r>
      <w:r w:rsidR="000C63C8">
        <w:rPr>
          <w:rFonts w:ascii="Century Gothic" w:hAnsi="Century Gothic" w:cs="Arial"/>
          <w:bCs/>
        </w:rPr>
        <w:t xml:space="preserve"> </w:t>
      </w:r>
      <w:r w:rsidR="002C1E65">
        <w:rPr>
          <w:rFonts w:ascii="Century Gothic" w:hAnsi="Century Gothic" w:cs="Arial"/>
          <w:bCs/>
        </w:rPr>
        <w:t xml:space="preserve">“Consejero Huitzi, adelante por favor” refiere la </w:t>
      </w:r>
      <w:r w:rsidR="002C1E65">
        <w:rPr>
          <w:rFonts w:ascii="Century Gothic" w:hAnsi="Century Gothic" w:cs="Arial"/>
          <w:b/>
          <w:bCs/>
        </w:rPr>
        <w:t>Magistrada Olga Regina García López</w:t>
      </w:r>
      <w:r w:rsidR="002C1E65">
        <w:rPr>
          <w:rFonts w:ascii="Century Gothic" w:hAnsi="Century Gothic" w:cs="Arial"/>
          <w:bCs/>
        </w:rPr>
        <w:t>. “Buenas tardes a todos, yo creo que de lo que he escuchado</w:t>
      </w:r>
      <w:r w:rsidR="000C63C8">
        <w:rPr>
          <w:rFonts w:ascii="Century Gothic" w:hAnsi="Century Gothic" w:cs="Arial"/>
          <w:bCs/>
        </w:rPr>
        <w:t>,</w:t>
      </w:r>
      <w:r w:rsidR="002C1E65">
        <w:rPr>
          <w:rFonts w:ascii="Century Gothic" w:hAnsi="Century Gothic" w:cs="Arial"/>
          <w:bCs/>
        </w:rPr>
        <w:t xml:space="preserve"> alcanz</w:t>
      </w:r>
      <w:r w:rsidR="000C63C8">
        <w:rPr>
          <w:rFonts w:ascii="Century Gothic" w:hAnsi="Century Gothic" w:cs="Arial"/>
          <w:bCs/>
        </w:rPr>
        <w:t>o</w:t>
      </w:r>
      <w:r w:rsidR="002C1E65">
        <w:rPr>
          <w:rFonts w:ascii="Century Gothic" w:hAnsi="Century Gothic" w:cs="Arial"/>
          <w:bCs/>
        </w:rPr>
        <w:t xml:space="preserve"> a dilucidar</w:t>
      </w:r>
      <w:r w:rsidR="000C63C8">
        <w:rPr>
          <w:rFonts w:ascii="Century Gothic" w:hAnsi="Century Gothic" w:cs="Arial"/>
          <w:bCs/>
        </w:rPr>
        <w:t xml:space="preserve"> o</w:t>
      </w:r>
      <w:r w:rsidR="002C1E65">
        <w:rPr>
          <w:rFonts w:ascii="Century Gothic" w:hAnsi="Century Gothic" w:cs="Arial"/>
          <w:bCs/>
        </w:rPr>
        <w:t xml:space="preserve"> más o menos quiero hacer un conteo, ojalá no se tome mal”, expresa el </w:t>
      </w:r>
      <w:r w:rsidR="002C1E65">
        <w:rPr>
          <w:rFonts w:ascii="Century Gothic" w:hAnsi="Century Gothic" w:cs="Arial"/>
          <w:b/>
          <w:bCs/>
        </w:rPr>
        <w:t>Consejero Huitzilihuitl Ortega Pérez</w:t>
      </w:r>
      <w:r w:rsidR="002C1E65">
        <w:rPr>
          <w:rFonts w:ascii="Century Gothic" w:hAnsi="Century Gothic" w:cs="Arial"/>
          <w:bCs/>
        </w:rPr>
        <w:t>, “es muy complicado fijar valores absolutos, los profesionales de la medicina no nos pueden hoy decir, ni siquiera que va a pasar, el señor López Gatell</w:t>
      </w:r>
      <w:r w:rsidR="000C63C8">
        <w:rPr>
          <w:rFonts w:ascii="Century Gothic" w:hAnsi="Century Gothic" w:cs="Arial"/>
          <w:bCs/>
        </w:rPr>
        <w:t>, tiene</w:t>
      </w:r>
      <w:r w:rsidR="002C1E65">
        <w:rPr>
          <w:rFonts w:ascii="Century Gothic" w:hAnsi="Century Gothic" w:cs="Arial"/>
          <w:bCs/>
        </w:rPr>
        <w:t xml:space="preserve"> más de un año y medio dando conferencias diario y es el hombre más preparado en el país en el tema, y aun así los resultados, él comenta una cosa y el resultado termina en otro lado, los científicos no han podido encontrar un remedio, ni un tratamiento, las vacunas han sido un sin número de sobre exposiciones, sobre información que también ha generado confusión </w:t>
      </w:r>
      <w:r w:rsidR="000C63C8">
        <w:rPr>
          <w:rFonts w:ascii="Century Gothic" w:hAnsi="Century Gothic" w:cs="Arial"/>
          <w:bCs/>
        </w:rPr>
        <w:t>y desin</w:t>
      </w:r>
      <w:r w:rsidR="002C1E65">
        <w:rPr>
          <w:rFonts w:ascii="Century Gothic" w:hAnsi="Century Gothic" w:cs="Arial"/>
          <w:bCs/>
        </w:rPr>
        <w:t xml:space="preserve">formación, es decir, a mí, yo en lo personal, se me hace muy complejo fijar una postura contundente como para poder aseverar que una cosa está bien o está mal, vamos, ni siquiera es una disciplina, digo si la ciencia del derecho, medio la entiendo, pero ya </w:t>
      </w:r>
      <w:r w:rsidR="000C63C8">
        <w:rPr>
          <w:rFonts w:ascii="Century Gothic" w:hAnsi="Century Gothic" w:cs="Arial"/>
          <w:bCs/>
        </w:rPr>
        <w:t xml:space="preserve">no </w:t>
      </w:r>
      <w:r w:rsidR="002C1E65">
        <w:rPr>
          <w:rFonts w:ascii="Century Gothic" w:hAnsi="Century Gothic" w:cs="Arial"/>
          <w:bCs/>
        </w:rPr>
        <w:t xml:space="preserve">quiero yo hablar de otros temas ¿no?, entonces se me hace muy pretensioso decir esto sí, esto no, porque sí, porque no, y utilizar un sentimiento absolutista de que yo soy el que tiene la razón, válgame, pues sí se hace entrada un </w:t>
      </w:r>
      <w:r w:rsidR="002C1E65" w:rsidRPr="000C63C8">
        <w:rPr>
          <w:rFonts w:ascii="Century Gothic" w:hAnsi="Century Gothic" w:cs="Arial"/>
          <w:bCs/>
        </w:rPr>
        <w:t>despropósito</w:t>
      </w:r>
      <w:r w:rsidR="002C1E65">
        <w:rPr>
          <w:rFonts w:ascii="Century Gothic" w:hAnsi="Century Gothic" w:cs="Arial"/>
          <w:bCs/>
        </w:rPr>
        <w:t xml:space="preserve">, entonces partiendo de esa premisa, yo no me atrevo a decir sí, no, por esto, ni siquiera creo que haya parámetros de medición, no sabemos </w:t>
      </w:r>
      <w:r w:rsidR="0096112A">
        <w:rPr>
          <w:rFonts w:ascii="Century Gothic" w:hAnsi="Century Gothic" w:cs="Arial"/>
          <w:bCs/>
        </w:rPr>
        <w:t>qué</w:t>
      </w:r>
      <w:r w:rsidR="002C1E65">
        <w:rPr>
          <w:rFonts w:ascii="Century Gothic" w:hAnsi="Century Gothic" w:cs="Arial"/>
          <w:bCs/>
        </w:rPr>
        <w:t xml:space="preserve"> va a pasar mañana, ni el domingo, ni el </w:t>
      </w:r>
      <w:r w:rsidR="002C1E65">
        <w:rPr>
          <w:rFonts w:ascii="Century Gothic" w:hAnsi="Century Gothic" w:cs="Arial"/>
          <w:bCs/>
        </w:rPr>
        <w:lastRenderedPageBreak/>
        <w:t>lunes, ni el martes, ni si este virus será por siempre, no sé, vamos no tengo ni idea, entonces yo partiendo de esa premisa sí me declar</w:t>
      </w:r>
      <w:r w:rsidR="000C63C8">
        <w:rPr>
          <w:rFonts w:ascii="Century Gothic" w:hAnsi="Century Gothic" w:cs="Arial"/>
          <w:bCs/>
        </w:rPr>
        <w:t>o</w:t>
      </w:r>
      <w:r w:rsidR="002C1E65">
        <w:rPr>
          <w:rFonts w:ascii="Century Gothic" w:hAnsi="Century Gothic" w:cs="Arial"/>
          <w:bCs/>
        </w:rPr>
        <w:t xml:space="preserve"> incompetente, neófito en la materia, por lo tanto, no puedo hacer aseveraciones categóricas, en segundo término, por lo que he escuchado y por lo que empiezo a percibir, hay un tema que le agobia a la Presidenta y entiend</w:t>
      </w:r>
      <w:r w:rsidR="000C63C8">
        <w:rPr>
          <w:rFonts w:ascii="Century Gothic" w:hAnsi="Century Gothic" w:cs="Arial"/>
          <w:bCs/>
        </w:rPr>
        <w:t>o</w:t>
      </w:r>
      <w:r w:rsidR="002C1E65">
        <w:rPr>
          <w:rFonts w:ascii="Century Gothic" w:hAnsi="Century Gothic" w:cs="Arial"/>
          <w:bCs/>
        </w:rPr>
        <w:t xml:space="preserve"> la circunstancia que son las políticas públicas y la obligación que ella tiene como representante del Poder Judicial, en este momento de ser la vocera de las decisiones que se toman tanto el Pleno del Consejo de la Judicatura como en el Supremo Tribunal y que cada que ella anda por ahí, es muy factible que la prensa busque la nota, y la nota implica preguntar qu</w:t>
      </w:r>
      <w:r w:rsidR="000C63C8">
        <w:rPr>
          <w:rFonts w:ascii="Century Gothic" w:hAnsi="Century Gothic" w:cs="Arial"/>
          <w:bCs/>
        </w:rPr>
        <w:t>é</w:t>
      </w:r>
      <w:r w:rsidR="002C1E65">
        <w:rPr>
          <w:rFonts w:ascii="Century Gothic" w:hAnsi="Century Gothic" w:cs="Arial"/>
          <w:bCs/>
        </w:rPr>
        <w:t xml:space="preserve"> hicieron, si se nos </w:t>
      </w:r>
      <w:r w:rsidR="0096112A">
        <w:rPr>
          <w:rFonts w:ascii="Century Gothic" w:hAnsi="Century Gothic" w:cs="Arial"/>
          <w:bCs/>
        </w:rPr>
        <w:t>contagi</w:t>
      </w:r>
      <w:r w:rsidR="000C63C8">
        <w:rPr>
          <w:rFonts w:ascii="Century Gothic" w:hAnsi="Century Gothic" w:cs="Arial"/>
          <w:bCs/>
        </w:rPr>
        <w:t>a</w:t>
      </w:r>
      <w:r w:rsidR="002C1E65">
        <w:rPr>
          <w:rFonts w:ascii="Century Gothic" w:hAnsi="Century Gothic" w:cs="Arial"/>
          <w:bCs/>
        </w:rPr>
        <w:t xml:space="preserve">, uno, dos, cuatro o diez, u ojala ninguno, la pregunta a va ser qué hicieron, ella obviamente dice yo tuve que haber dicho que hice algo, y que hubo una acción proactiva, más no reactiva a la circunstancia que se estaba presentando con el tema de la semaforización, entonces partiendo ahora sí, después de estos dos comentarios me viene una tercera reflexión, la realidad del Poder Judicial es que estamos trabajando al ochenta, aunque en papel o en acuerdo, o en lo formal, pareciera que estamos al cien, la realidad es que está en ochenta, entonces si partimos de la premisa de que estamos en el ochenta y ella propone un setenta, </w:t>
      </w:r>
      <w:r w:rsidR="000C63C8">
        <w:rPr>
          <w:rFonts w:ascii="Century Gothic" w:hAnsi="Century Gothic" w:cs="Arial"/>
          <w:bCs/>
        </w:rPr>
        <w:t>pues realmente</w:t>
      </w:r>
      <w:r w:rsidR="002C1E65">
        <w:rPr>
          <w:rFonts w:ascii="Century Gothic" w:hAnsi="Century Gothic" w:cs="Arial"/>
          <w:bCs/>
        </w:rPr>
        <w:t xml:space="preserve"> de lo que estamos hablando es de un diez por ciento, en el momento más </w:t>
      </w:r>
      <w:r w:rsidR="0096112A">
        <w:rPr>
          <w:rFonts w:ascii="Century Gothic" w:hAnsi="Century Gothic" w:cs="Arial"/>
          <w:bCs/>
        </w:rPr>
        <w:t>crítico</w:t>
      </w:r>
      <w:r w:rsidR="002C1E65">
        <w:rPr>
          <w:rFonts w:ascii="Century Gothic" w:hAnsi="Century Gothic" w:cs="Arial"/>
          <w:bCs/>
        </w:rPr>
        <w:t>, cuando tuvimos que cerrar, y que generó muchísima controversia</w:t>
      </w:r>
      <w:r w:rsidR="000C63C8">
        <w:rPr>
          <w:rFonts w:ascii="Century Gothic" w:hAnsi="Century Gothic" w:cs="Arial"/>
          <w:bCs/>
        </w:rPr>
        <w:t>, el</w:t>
      </w:r>
      <w:r w:rsidR="002C1E65">
        <w:rPr>
          <w:rFonts w:ascii="Century Gothic" w:hAnsi="Century Gothic" w:cs="Arial"/>
          <w:bCs/>
        </w:rPr>
        <w:t xml:space="preserve"> Poder Judicial salió adelante, y nuestro personal dio </w:t>
      </w:r>
      <w:r w:rsidR="002C1E65">
        <w:rPr>
          <w:rFonts w:ascii="Century Gothic" w:hAnsi="Century Gothic" w:cs="Arial"/>
          <w:bCs/>
        </w:rPr>
        <w:lastRenderedPageBreak/>
        <w:t xml:space="preserve">la cara y afortunadamente salieron bien las cosas, creo que en este tiempo de pandemia ya nos dimos cuenta, digo nos ha servido para muchas cosas, entre otras reunirnos, pero el personal ya nos dimos cuenta quien sí trabaja, con acuerdo, sin acuerdo, con circular, sin circular, y en las condiciones cuando </w:t>
      </w:r>
      <w:r w:rsidR="000C63C8">
        <w:rPr>
          <w:rFonts w:ascii="Century Gothic" w:hAnsi="Century Gothic" w:cs="Arial"/>
          <w:bCs/>
        </w:rPr>
        <w:t>alguien</w:t>
      </w:r>
      <w:r w:rsidR="002C1E65">
        <w:rPr>
          <w:rFonts w:ascii="Century Gothic" w:hAnsi="Century Gothic" w:cs="Arial"/>
          <w:bCs/>
        </w:rPr>
        <w:t xml:space="preserve"> quier</w:t>
      </w:r>
      <w:r w:rsidR="000C63C8">
        <w:rPr>
          <w:rFonts w:ascii="Century Gothic" w:hAnsi="Century Gothic" w:cs="Arial"/>
          <w:bCs/>
        </w:rPr>
        <w:t>e</w:t>
      </w:r>
      <w:r w:rsidR="002C1E65">
        <w:rPr>
          <w:rFonts w:ascii="Century Gothic" w:hAnsi="Century Gothic" w:cs="Arial"/>
          <w:bCs/>
        </w:rPr>
        <w:t xml:space="preserve"> sacar su trabajo y es responsable, lo va a hacer, y también ya descubrimos quienes viven de esto, en que me cuelgo para seguir de perezoso en el Poder Judicial y eso no va cambiar ni con una cosa ni con otra, yo mi reflexión es en el sentido creo yo que este diez por ciento, la necesidad política de sentar un precedente público, </w:t>
      </w:r>
      <w:r w:rsidR="000C63C8">
        <w:rPr>
          <w:rFonts w:ascii="Century Gothic" w:hAnsi="Century Gothic" w:cs="Arial"/>
          <w:bCs/>
        </w:rPr>
        <w:t xml:space="preserve">de </w:t>
      </w:r>
      <w:r w:rsidR="002C1E65">
        <w:rPr>
          <w:rFonts w:ascii="Century Gothic" w:hAnsi="Century Gothic" w:cs="Arial"/>
          <w:bCs/>
        </w:rPr>
        <w:t>que se hizo algo antes de, creo que podría ayudar, esa es mi opinión personal, creo que podría ayudar, no creo que el Poder Judicial se incendie, ni se c</w:t>
      </w:r>
      <w:r w:rsidR="000C63C8">
        <w:rPr>
          <w:rFonts w:ascii="Century Gothic" w:hAnsi="Century Gothic" w:cs="Arial"/>
          <w:bCs/>
        </w:rPr>
        <w:t>olapse, ni sea la gran tragedia</w:t>
      </w:r>
      <w:r w:rsidR="002C1E65">
        <w:rPr>
          <w:rFonts w:ascii="Century Gothic" w:hAnsi="Century Gothic" w:cs="Arial"/>
          <w:bCs/>
        </w:rPr>
        <w:t xml:space="preserve"> grieg</w:t>
      </w:r>
      <w:r w:rsidR="000C63C8">
        <w:rPr>
          <w:rFonts w:ascii="Century Gothic" w:hAnsi="Century Gothic" w:cs="Arial"/>
          <w:bCs/>
        </w:rPr>
        <w:t>a</w:t>
      </w:r>
      <w:r w:rsidR="002C1E65">
        <w:rPr>
          <w:rFonts w:ascii="Century Gothic" w:hAnsi="Century Gothic" w:cs="Arial"/>
          <w:bCs/>
        </w:rPr>
        <w:t>, espero, creo yo firmemente que no va a suceder, y pues bueno, yo confío en los Jueces, mucho de Ustedes fueron, siguen siendo Juzgadores, pero fueron Jueces de Primera Instancia</w:t>
      </w:r>
      <w:r w:rsidR="000C63C8">
        <w:rPr>
          <w:rFonts w:ascii="Century Gothic" w:hAnsi="Century Gothic" w:cs="Arial"/>
          <w:bCs/>
        </w:rPr>
        <w:t>,</w:t>
      </w:r>
      <w:r w:rsidR="002C1E65">
        <w:rPr>
          <w:rFonts w:ascii="Century Gothic" w:hAnsi="Century Gothic" w:cs="Arial"/>
          <w:bCs/>
        </w:rPr>
        <w:t xml:space="preserve"> yo sigo confiando en la habilidad y liderazgo que tiene nuestro Poder Judicial y nuestros Jueces, en saber administrar a su personal y saber hacer lo conveniente para evitar que la cadena de contagios se propague, </w:t>
      </w:r>
      <w:r w:rsidR="000C63C8">
        <w:rPr>
          <w:rFonts w:ascii="Century Gothic" w:hAnsi="Century Gothic" w:cs="Arial"/>
          <w:bCs/>
        </w:rPr>
        <w:t xml:space="preserve">es decir </w:t>
      </w:r>
      <w:r w:rsidR="002C1E65">
        <w:rPr>
          <w:rFonts w:ascii="Century Gothic" w:hAnsi="Century Gothic" w:cs="Arial"/>
          <w:bCs/>
        </w:rPr>
        <w:t xml:space="preserve">ahora </w:t>
      </w:r>
      <w:r w:rsidR="0096112A">
        <w:rPr>
          <w:rFonts w:ascii="Century Gothic" w:hAnsi="Century Gothic" w:cs="Arial"/>
          <w:bCs/>
        </w:rPr>
        <w:t>sí</w:t>
      </w:r>
      <w:r w:rsidR="002C1E65">
        <w:rPr>
          <w:rFonts w:ascii="Century Gothic" w:hAnsi="Century Gothic" w:cs="Arial"/>
          <w:bCs/>
        </w:rPr>
        <w:t xml:space="preserve"> que estamos en un escenario bastante complejo y a mí sí se me hace muy complejo fijar una postura categórica, entonces mi razonamiento es en ese sentido, ojal</w:t>
      </w:r>
      <w:r w:rsidR="000C63C8">
        <w:rPr>
          <w:rFonts w:ascii="Century Gothic" w:hAnsi="Century Gothic" w:cs="Arial"/>
          <w:bCs/>
        </w:rPr>
        <w:t>á</w:t>
      </w:r>
      <w:r w:rsidR="002C1E65">
        <w:rPr>
          <w:rFonts w:ascii="Century Gothic" w:hAnsi="Century Gothic" w:cs="Arial"/>
          <w:bCs/>
        </w:rPr>
        <w:t xml:space="preserve"> pudiéramos llegar a un entendimiento y creo yo y apoyo la moción de la Presidenta, sí creo que ese diez por ciento </w:t>
      </w:r>
      <w:r w:rsidR="009261D9">
        <w:rPr>
          <w:rFonts w:ascii="Century Gothic" w:hAnsi="Century Gothic" w:cs="Arial"/>
          <w:bCs/>
        </w:rPr>
        <w:t xml:space="preserve">que traemos ahí, </w:t>
      </w:r>
      <w:r w:rsidR="002C1E65">
        <w:rPr>
          <w:rFonts w:ascii="Century Gothic" w:hAnsi="Century Gothic" w:cs="Arial"/>
          <w:bCs/>
        </w:rPr>
        <w:t xml:space="preserve">nos puede dar más de lo que nos quita, creo yo, lo digo con todo respeto, muchas gracias”. “Gracias Consejero, </w:t>
      </w:r>
      <w:r w:rsidR="002C1E65">
        <w:rPr>
          <w:rFonts w:ascii="Century Gothic" w:hAnsi="Century Gothic" w:cs="Arial"/>
          <w:bCs/>
        </w:rPr>
        <w:lastRenderedPageBreak/>
        <w:t xml:space="preserve">Magistrada Rebeca”, dice la </w:t>
      </w:r>
      <w:r w:rsidR="002C1E65">
        <w:rPr>
          <w:rFonts w:ascii="Century Gothic" w:hAnsi="Century Gothic" w:cs="Arial"/>
          <w:b/>
          <w:bCs/>
        </w:rPr>
        <w:t>Magistrada Olga Regina García López</w:t>
      </w:r>
      <w:r w:rsidR="002C1E65">
        <w:rPr>
          <w:rFonts w:ascii="Century Gothic" w:hAnsi="Century Gothic" w:cs="Arial"/>
          <w:bCs/>
        </w:rPr>
        <w:t>. “</w:t>
      </w:r>
      <w:r w:rsidR="000C63C8">
        <w:rPr>
          <w:rFonts w:ascii="Century Gothic" w:hAnsi="Century Gothic" w:cs="Arial"/>
          <w:bCs/>
        </w:rPr>
        <w:t xml:space="preserve">Gracias Presidenta, </w:t>
      </w:r>
      <w:r w:rsidR="009261D9">
        <w:rPr>
          <w:rFonts w:ascii="Century Gothic" w:hAnsi="Century Gothic" w:cs="Arial"/>
          <w:bCs/>
        </w:rPr>
        <w:t xml:space="preserve">escuchando la propuesta del Consejero y </w:t>
      </w:r>
      <w:r w:rsidR="000C63C8">
        <w:rPr>
          <w:rFonts w:ascii="Century Gothic" w:hAnsi="Century Gothic" w:cs="Arial"/>
          <w:bCs/>
        </w:rPr>
        <w:t>f</w:t>
      </w:r>
      <w:r w:rsidR="002C1E65">
        <w:rPr>
          <w:rFonts w:ascii="Century Gothic" w:hAnsi="Century Gothic" w:cs="Arial"/>
          <w:bCs/>
        </w:rPr>
        <w:t xml:space="preserve">ortaleciendo su inquietud que hago propia, y en ese sentido del mensaje </w:t>
      </w:r>
      <w:r w:rsidR="009261D9">
        <w:rPr>
          <w:rFonts w:ascii="Century Gothic" w:hAnsi="Century Gothic" w:cs="Arial"/>
          <w:bCs/>
        </w:rPr>
        <w:t xml:space="preserve">positivo </w:t>
      </w:r>
      <w:r w:rsidR="002C1E65">
        <w:rPr>
          <w:rFonts w:ascii="Century Gothic" w:hAnsi="Century Gothic" w:cs="Arial"/>
          <w:bCs/>
        </w:rPr>
        <w:t xml:space="preserve">que Usted puede enviar”, expresa la </w:t>
      </w:r>
      <w:r w:rsidR="002C1E65">
        <w:rPr>
          <w:rFonts w:ascii="Century Gothic" w:hAnsi="Century Gothic" w:cs="Arial"/>
          <w:b/>
          <w:bCs/>
        </w:rPr>
        <w:t>Magistrada Rebeca Anastacia Medina García,</w:t>
      </w:r>
      <w:r w:rsidR="002C1E65">
        <w:rPr>
          <w:rFonts w:ascii="Century Gothic" w:hAnsi="Century Gothic" w:cs="Arial"/>
          <w:bCs/>
        </w:rPr>
        <w:t xml:space="preserve"> “yo valoro muchísimo todo lo que se ha estado aquí aportando</w:t>
      </w:r>
      <w:r w:rsidR="002C1E65">
        <w:rPr>
          <w:rFonts w:ascii="Century Gothic" w:hAnsi="Century Gothic" w:cs="Arial"/>
          <w:b/>
          <w:bCs/>
        </w:rPr>
        <w:t xml:space="preserve"> </w:t>
      </w:r>
      <w:r w:rsidR="002C1E65" w:rsidRPr="009261D9">
        <w:rPr>
          <w:rFonts w:ascii="Century Gothic" w:hAnsi="Century Gothic" w:cs="Arial"/>
          <w:bCs/>
        </w:rPr>
        <w:t xml:space="preserve">incluso esa redacción es idónea, pero </w:t>
      </w:r>
      <w:r w:rsidR="009261D9">
        <w:rPr>
          <w:rFonts w:ascii="Century Gothic" w:hAnsi="Century Gothic" w:cs="Arial"/>
          <w:bCs/>
        </w:rPr>
        <w:t>nos</w:t>
      </w:r>
      <w:r w:rsidR="002C1E65" w:rsidRPr="009261D9">
        <w:rPr>
          <w:rFonts w:ascii="Century Gothic" w:hAnsi="Century Gothic" w:cs="Arial"/>
          <w:bCs/>
        </w:rPr>
        <w:t xml:space="preserve"> deja exactamente en el mismo momento, </w:t>
      </w:r>
      <w:r w:rsidR="0096112A" w:rsidRPr="009261D9">
        <w:rPr>
          <w:rFonts w:ascii="Century Gothic" w:hAnsi="Century Gothic" w:cs="Arial"/>
          <w:bCs/>
        </w:rPr>
        <w:t>más</w:t>
      </w:r>
      <w:r w:rsidR="002C1E65">
        <w:rPr>
          <w:rFonts w:ascii="Century Gothic" w:hAnsi="Century Gothic" w:cs="Arial"/>
          <w:bCs/>
        </w:rPr>
        <w:t xml:space="preserve"> </w:t>
      </w:r>
      <w:r w:rsidR="009261D9">
        <w:rPr>
          <w:rFonts w:ascii="Century Gothic" w:hAnsi="Century Gothic" w:cs="Arial"/>
          <w:bCs/>
        </w:rPr>
        <w:t xml:space="preserve">que el QR, que es un gran avance, en eso estamos de acuerdo, </w:t>
      </w:r>
      <w:r w:rsidR="002C1E65">
        <w:rPr>
          <w:rFonts w:ascii="Century Gothic" w:hAnsi="Century Gothic" w:cs="Arial"/>
          <w:bCs/>
        </w:rPr>
        <w:t xml:space="preserve">pero nos quedamos al cien por ciento más el QR conforme lo están haciendo, y si también se trata, para mí </w:t>
      </w:r>
      <w:r w:rsidR="009261D9">
        <w:rPr>
          <w:rFonts w:ascii="Century Gothic" w:hAnsi="Century Gothic" w:cs="Arial"/>
          <w:bCs/>
        </w:rPr>
        <w:t xml:space="preserve">la premisa </w:t>
      </w:r>
      <w:r w:rsidR="002C1E65">
        <w:rPr>
          <w:rFonts w:ascii="Century Gothic" w:hAnsi="Century Gothic" w:cs="Arial"/>
          <w:bCs/>
        </w:rPr>
        <w:t>sí es importante el tema del mensaje como bien lo refiere el mensaje social, pues para mí es muy importante la responsabilidad, que hago yo</w:t>
      </w:r>
      <w:r w:rsidR="009261D9">
        <w:rPr>
          <w:rFonts w:ascii="Century Gothic" w:hAnsi="Century Gothic" w:cs="Arial"/>
          <w:bCs/>
        </w:rPr>
        <w:t>,</w:t>
      </w:r>
      <w:r w:rsidR="002C1E65">
        <w:rPr>
          <w:rFonts w:ascii="Century Gothic" w:hAnsi="Century Gothic" w:cs="Arial"/>
          <w:bCs/>
        </w:rPr>
        <w:t xml:space="preserve"> </w:t>
      </w:r>
      <w:r w:rsidR="009261D9">
        <w:rPr>
          <w:rFonts w:ascii="Century Gothic" w:hAnsi="Century Gothic" w:cs="Arial"/>
          <w:bCs/>
        </w:rPr>
        <w:t>por</w:t>
      </w:r>
      <w:r w:rsidR="002C1E65">
        <w:rPr>
          <w:rFonts w:ascii="Century Gothic" w:hAnsi="Century Gothic" w:cs="Arial"/>
          <w:bCs/>
        </w:rPr>
        <w:t>qu</w:t>
      </w:r>
      <w:r w:rsidR="009261D9">
        <w:rPr>
          <w:rFonts w:ascii="Century Gothic" w:hAnsi="Century Gothic" w:cs="Arial"/>
          <w:bCs/>
        </w:rPr>
        <w:t>é me vacuno,</w:t>
      </w:r>
      <w:r w:rsidR="002C1E65">
        <w:rPr>
          <w:rFonts w:ascii="Century Gothic" w:hAnsi="Century Gothic" w:cs="Arial"/>
          <w:bCs/>
        </w:rPr>
        <w:t xml:space="preserve"> para no contagiar  a nadie, para contribuir, pero esta propuesta me parecería hasta más</w:t>
      </w:r>
      <w:r w:rsidR="009261D9">
        <w:rPr>
          <w:rFonts w:ascii="Century Gothic" w:hAnsi="Century Gothic" w:cs="Arial"/>
          <w:bCs/>
        </w:rPr>
        <w:t xml:space="preserve"> sana</w:t>
      </w:r>
      <w:r w:rsidR="002C1E65">
        <w:rPr>
          <w:rFonts w:ascii="Century Gothic" w:hAnsi="Century Gothic" w:cs="Arial"/>
          <w:bCs/>
        </w:rPr>
        <w:t>, dado que estoy partiendo que  es la realidad que el Consejo nos está reportando, estamos trabajando a</w:t>
      </w:r>
      <w:r w:rsidR="009261D9">
        <w:rPr>
          <w:rFonts w:ascii="Century Gothic" w:hAnsi="Century Gothic" w:cs="Arial"/>
          <w:bCs/>
        </w:rPr>
        <w:t>l</w:t>
      </w:r>
      <w:r w:rsidR="002C1E65">
        <w:rPr>
          <w:rFonts w:ascii="Century Gothic" w:hAnsi="Century Gothic" w:cs="Arial"/>
          <w:bCs/>
        </w:rPr>
        <w:t xml:space="preserve"> ochenta por ciento, con esta redacción afirmativa de lo que se está haciendo en este momento, yo estaría de acuerdo con esta redacción”. “Gracias Magistrada, si Magistrada Alma Delia”, </w:t>
      </w:r>
      <w:r w:rsidR="009261D9">
        <w:rPr>
          <w:rFonts w:ascii="Century Gothic" w:hAnsi="Century Gothic" w:cs="Arial"/>
          <w:bCs/>
        </w:rPr>
        <w:t>autoriza</w:t>
      </w:r>
      <w:r w:rsidR="002C1E65">
        <w:rPr>
          <w:rFonts w:ascii="Century Gothic" w:hAnsi="Century Gothic" w:cs="Arial"/>
          <w:bCs/>
        </w:rPr>
        <w:t xml:space="preserve"> la </w:t>
      </w:r>
      <w:r w:rsidR="002C1E65">
        <w:rPr>
          <w:rFonts w:ascii="Century Gothic" w:hAnsi="Century Gothic" w:cs="Arial"/>
          <w:b/>
          <w:bCs/>
        </w:rPr>
        <w:t>Magistrada Olga Regina García López</w:t>
      </w:r>
      <w:r w:rsidR="002C1E65">
        <w:rPr>
          <w:rFonts w:ascii="Century Gothic" w:hAnsi="Century Gothic" w:cs="Arial"/>
          <w:bCs/>
        </w:rPr>
        <w:t xml:space="preserve">. “Gracias, yo también sumándome a los comentarios de la Magistrada América, de la Magistrada Aracely y a la inquietud que pudiera generarse a lo mejor la falta de sensibilidad para ver las cuestiones del personal”, expresa la </w:t>
      </w:r>
      <w:r w:rsidR="002C1E65">
        <w:rPr>
          <w:rFonts w:ascii="Century Gothic" w:hAnsi="Century Gothic" w:cs="Arial"/>
          <w:b/>
          <w:bCs/>
        </w:rPr>
        <w:t>Magistrada Alma Delia González Centeno</w:t>
      </w:r>
      <w:r w:rsidR="002C1E65">
        <w:rPr>
          <w:rFonts w:ascii="Century Gothic" w:hAnsi="Century Gothic" w:cs="Arial"/>
          <w:bCs/>
        </w:rPr>
        <w:t xml:space="preserve">, “ya sabemos y yo también soy de la idea de que hay mucha gente que no quiere venir a trabajar y que está </w:t>
      </w:r>
      <w:r w:rsidR="002C1E65">
        <w:rPr>
          <w:rFonts w:ascii="Century Gothic" w:hAnsi="Century Gothic" w:cs="Arial"/>
          <w:bCs/>
        </w:rPr>
        <w:lastRenderedPageBreak/>
        <w:t xml:space="preserve">esperando seguramente este momento, si no es que ya algunas ya hasta se enteraron de lo que se pueda llegar a generar por parte de los Plenos y sigo insistiendo y también me sumo a que es muy accesible los puntos que nos comparte el Magistrado Carlos Alejandro en lo que nos </w:t>
      </w:r>
      <w:r w:rsidR="0096112A">
        <w:rPr>
          <w:rFonts w:ascii="Century Gothic" w:hAnsi="Century Gothic" w:cs="Arial"/>
          <w:bCs/>
        </w:rPr>
        <w:t>envió</w:t>
      </w:r>
      <w:r w:rsidR="002C1E65">
        <w:rPr>
          <w:rFonts w:ascii="Century Gothic" w:hAnsi="Century Gothic" w:cs="Arial"/>
          <w:bCs/>
        </w:rPr>
        <w:t xml:space="preserve"> el documento, y eso ya sería totalmente a discreción de cada uno de los titulares, cada uno de nosotros al menos en lo personal conoce al trabajador o a los trabajadores que sí se suman a pesar de la circunstancias de la pandemia y quienes no, considerando está circunstancia, creo que esta propuesta sí salvaría mucho también la parte de sensibilidad hacia el trabajador, porque también sabemos que algunos a pesar del riesgo en el que se colocan vienen de laborar, yo lo tuve, y yo tengo personal que tiene enfermedades crónicas y a pesar de eso quieren seguir viniendo porque precisamente en casa no trabajan, pero eso ya es voluntad del trabajador y a mí también el tema que me preocupa sería en todo caso, lo que se gener</w:t>
      </w:r>
      <w:r w:rsidR="009261D9">
        <w:rPr>
          <w:rFonts w:ascii="Century Gothic" w:hAnsi="Century Gothic" w:cs="Arial"/>
          <w:bCs/>
        </w:rPr>
        <w:t>e</w:t>
      </w:r>
      <w:r w:rsidR="002C1E65">
        <w:rPr>
          <w:rFonts w:ascii="Century Gothic" w:hAnsi="Century Gothic" w:cs="Arial"/>
          <w:bCs/>
        </w:rPr>
        <w:t xml:space="preserve"> para los Sindicatos, porque también están a la expectativa de estos acuerdos y seguramente </w:t>
      </w:r>
      <w:r w:rsidR="001311EC">
        <w:rPr>
          <w:rFonts w:ascii="Century Gothic" w:hAnsi="Century Gothic" w:cs="Arial"/>
          <w:bCs/>
        </w:rPr>
        <w:t xml:space="preserve">van a ser </w:t>
      </w:r>
      <w:r w:rsidR="002C1E65">
        <w:rPr>
          <w:rFonts w:ascii="Century Gothic" w:hAnsi="Century Gothic" w:cs="Arial"/>
          <w:bCs/>
        </w:rPr>
        <w:t xml:space="preserve">quienes critiquen o no esta parte, lo que también en su momento podría generar un conflicto, yo también soy de la idea, de que esto es perfectible, se puede hacer la propuesta en los mismos términos en que viene esta redacción, si no hay que modificar algo, a lo mejor más sencillo, y dejarlo a discreción de los titulares para esos casos extremos en los que sí la categoría, </w:t>
      </w:r>
      <w:r w:rsidR="001311EC">
        <w:rPr>
          <w:rFonts w:ascii="Century Gothic" w:hAnsi="Century Gothic" w:cs="Arial"/>
          <w:bCs/>
        </w:rPr>
        <w:t xml:space="preserve">si </w:t>
      </w:r>
      <w:r w:rsidR="002C1E65">
        <w:rPr>
          <w:rFonts w:ascii="Century Gothic" w:hAnsi="Century Gothic" w:cs="Arial"/>
          <w:bCs/>
        </w:rPr>
        <w:t xml:space="preserve">la función del trabajador lo permite, pues se desempeñen a distancia y con la verificación que uno siempre ha tenido, no quiero hablar por todos, pero yo creo que todos estamos </w:t>
      </w:r>
      <w:r w:rsidR="002C1E65">
        <w:rPr>
          <w:rFonts w:ascii="Century Gothic" w:hAnsi="Century Gothic" w:cs="Arial"/>
          <w:bCs/>
        </w:rPr>
        <w:lastRenderedPageBreak/>
        <w:t>en la misma sintonía de verificar que se cumpla en tiempo y forma el trabajo, entonces eso ya es responsabilidad, también de nosotros, y yo creo que eso abonaría y ayudaría</w:t>
      </w:r>
      <w:r w:rsidR="002C1E65">
        <w:rPr>
          <w:rFonts w:ascii="Century Gothic" w:hAnsi="Century Gothic" w:cs="Arial"/>
          <w:b/>
          <w:bCs/>
        </w:rPr>
        <w:t xml:space="preserve"> </w:t>
      </w:r>
      <w:r w:rsidR="002C1E65">
        <w:rPr>
          <w:rFonts w:ascii="Century Gothic" w:hAnsi="Century Gothic" w:cs="Arial"/>
          <w:bCs/>
        </w:rPr>
        <w:t>también a la preocupación que hay de la mayoría en este momento, esa sería mi propuesta de yo sumarme a que sí se agregue, incluso ya el artículo en que sea es lo de menos, pero que sí se adicione este abanico de posibilidades en beneficio o superando el tema de qu</w:t>
      </w:r>
      <w:r w:rsidR="00F97B50">
        <w:rPr>
          <w:rFonts w:ascii="Century Gothic" w:hAnsi="Century Gothic" w:cs="Arial"/>
          <w:bCs/>
        </w:rPr>
        <w:t>é</w:t>
      </w:r>
      <w:r w:rsidR="002C1E65">
        <w:rPr>
          <w:rFonts w:ascii="Century Gothic" w:hAnsi="Century Gothic" w:cs="Arial"/>
          <w:bCs/>
        </w:rPr>
        <w:t xml:space="preserve"> estamos haciendo por el trabajador, </w:t>
      </w:r>
      <w:r w:rsidR="0096112A">
        <w:rPr>
          <w:rFonts w:ascii="Century Gothic" w:hAnsi="Century Gothic" w:cs="Arial"/>
          <w:bCs/>
        </w:rPr>
        <w:t>sé</w:t>
      </w:r>
      <w:r w:rsidR="002C1E65">
        <w:rPr>
          <w:rFonts w:ascii="Century Gothic" w:hAnsi="Century Gothic" w:cs="Arial"/>
          <w:bCs/>
        </w:rPr>
        <w:t xml:space="preserve"> que implica un riesgo </w:t>
      </w:r>
      <w:r w:rsidR="00F97B50">
        <w:rPr>
          <w:rFonts w:ascii="Century Gothic" w:hAnsi="Century Gothic" w:cs="Arial"/>
          <w:bCs/>
        </w:rPr>
        <w:t>y les reitero,</w:t>
      </w:r>
      <w:r w:rsidR="002C1E65">
        <w:rPr>
          <w:rFonts w:ascii="Century Gothic" w:hAnsi="Century Gothic" w:cs="Arial"/>
          <w:bCs/>
        </w:rPr>
        <w:t xml:space="preserve"> eso ya se hará a discreción y responsabilidad de cada  titular, </w:t>
      </w:r>
      <w:r w:rsidR="00F97B50">
        <w:rPr>
          <w:rFonts w:ascii="Century Gothic" w:hAnsi="Century Gothic" w:cs="Arial"/>
          <w:bCs/>
        </w:rPr>
        <w:t>que</w:t>
      </w:r>
      <w:r w:rsidR="002C1E65">
        <w:rPr>
          <w:rFonts w:ascii="Century Gothic" w:hAnsi="Century Gothic" w:cs="Arial"/>
          <w:bCs/>
        </w:rPr>
        <w:t xml:space="preserve"> conoce perfectamente a sus empleados, entonces creo que esto en mi opinión sería lo que yo abonaría y lo que yo veo ya para salvar a lo mejor los puntos ya discutidos, yo no l</w:t>
      </w:r>
      <w:r w:rsidR="00F97B50">
        <w:rPr>
          <w:rFonts w:ascii="Century Gothic" w:hAnsi="Century Gothic" w:cs="Arial"/>
          <w:bCs/>
        </w:rPr>
        <w:t>e</w:t>
      </w:r>
      <w:r w:rsidR="002C1E65">
        <w:rPr>
          <w:rFonts w:ascii="Century Gothic" w:hAnsi="Century Gothic" w:cs="Arial"/>
          <w:bCs/>
        </w:rPr>
        <w:t xml:space="preserve"> veo mayor problema que se adicione o se ajuste a las necesidades del servicio y esto también serviría para los foráneos, que si bien, en los Municipios son otras cifras y es otra realidad, tanto del aforo de los abogados, como del propio personal, esto también creo que daría pauta para controlar al interior y al exterior la afluencia y reducir ese es el objetivo, reducir los contagios o evitar un rebrote del virus, esa sería mi opinión Magistrada, gracias”. “Yo comparto, esa propuesta y si se elimina el porcentaje que inicialmente se estaba planteando, sustituyéndolo por dejar a los titulares lo que viene en este documento que nos enviaron”,  refiere la </w:t>
      </w:r>
      <w:r w:rsidR="002C1E65">
        <w:rPr>
          <w:rFonts w:ascii="Century Gothic" w:hAnsi="Century Gothic" w:cs="Arial"/>
          <w:b/>
          <w:bCs/>
        </w:rPr>
        <w:t>Magistrada Olga Regina García López, “</w:t>
      </w:r>
      <w:r w:rsidR="002C1E65">
        <w:rPr>
          <w:rFonts w:ascii="Century Gothic" w:hAnsi="Century Gothic" w:cs="Arial"/>
          <w:bCs/>
        </w:rPr>
        <w:t xml:space="preserve">ya no nos meteríamos tampoco en el problema de la tecnología aquí en la Capital y allá en el interior, es general y así salieron adelante los Jueces con esto, así lo hicieron desde el </w:t>
      </w:r>
      <w:r w:rsidR="002C1E65">
        <w:rPr>
          <w:rFonts w:ascii="Century Gothic" w:hAnsi="Century Gothic" w:cs="Arial"/>
          <w:bCs/>
        </w:rPr>
        <w:lastRenderedPageBreak/>
        <w:t>principio, y así lo están haciendo en la actualidad, yo sé que los Jueces tienen esos acuerdos y eso es lo que les está funcionando, yo he hablado con los foráneos, y así están, no yo voy bien temprano y termino</w:t>
      </w:r>
      <w:r w:rsidR="00F97B50">
        <w:rPr>
          <w:rFonts w:ascii="Century Gothic" w:hAnsi="Century Gothic" w:cs="Arial"/>
          <w:bCs/>
        </w:rPr>
        <w:t xml:space="preserve"> mi trabajo</w:t>
      </w:r>
      <w:r w:rsidR="002C1E65">
        <w:rPr>
          <w:rFonts w:ascii="Century Gothic" w:hAnsi="Century Gothic" w:cs="Arial"/>
          <w:bCs/>
        </w:rPr>
        <w:t>, a medio día y ya estoy ahí porque ya terminé y van con gusto, entonces, eso les está funcionando a los Jueces, que son los que conocen al personal, y también ha habido Jueces al contrario, no, no te doy permiso, ve al Consejo y si haya te dan, te pongo a disposición, yo no</w:t>
      </w:r>
      <w:r w:rsidR="00F97B50">
        <w:rPr>
          <w:rFonts w:ascii="Century Gothic" w:hAnsi="Century Gothic" w:cs="Arial"/>
          <w:bCs/>
        </w:rPr>
        <w:t>, yo no</w:t>
      </w:r>
      <w:r w:rsidR="002C1E65">
        <w:rPr>
          <w:rFonts w:ascii="Century Gothic" w:hAnsi="Century Gothic" w:cs="Arial"/>
          <w:bCs/>
        </w:rPr>
        <w:t xml:space="preserve"> te doy el visto bueno, porque no, y nosotros respetamos eso, lo que los Jueces nos dicen, cuando sí, cuando no, entonces para mí, una solución sería suprimir el porcentaje, lo eliminamos como efectivamente lo ha dicho la mayoría y este documento nos va a dar una luz y nos da una pauta para que los Jueces con toda la autoridad pueda</w:t>
      </w:r>
      <w:r w:rsidR="00F97B50">
        <w:rPr>
          <w:rFonts w:ascii="Century Gothic" w:hAnsi="Century Gothic" w:cs="Arial"/>
          <w:bCs/>
        </w:rPr>
        <w:t>n</w:t>
      </w:r>
      <w:r w:rsidR="002C1E65">
        <w:rPr>
          <w:rFonts w:ascii="Century Gothic" w:hAnsi="Century Gothic" w:cs="Arial"/>
          <w:bCs/>
        </w:rPr>
        <w:t xml:space="preserve"> establecerlo, adentro y afuera de Ciudad Judicial y de alguna manera estamos respondiendo al personal y estamos siendo solidarios con los Jueces, de las dos maneras, pero esa es una propuesta que a mí me parece bien, como lo plantea la Magistrada Alma Delia”. “Vámonos ya con esa”, menciona el </w:t>
      </w:r>
      <w:r w:rsidR="002C1E65">
        <w:rPr>
          <w:rFonts w:ascii="Century Gothic" w:hAnsi="Century Gothic" w:cs="Arial"/>
          <w:b/>
          <w:bCs/>
        </w:rPr>
        <w:t>Magistrado Armando Rafael Oviedo Ábrego</w:t>
      </w:r>
      <w:r w:rsidR="002C1E65">
        <w:rPr>
          <w:rFonts w:ascii="Century Gothic" w:hAnsi="Century Gothic" w:cs="Arial"/>
          <w:bCs/>
        </w:rPr>
        <w:t xml:space="preserve">. “Correcto, perfecto”, dice la </w:t>
      </w:r>
      <w:r w:rsidR="002C1E65">
        <w:rPr>
          <w:rFonts w:ascii="Century Gothic" w:hAnsi="Century Gothic" w:cs="Arial"/>
          <w:b/>
          <w:bCs/>
        </w:rPr>
        <w:t>Consejera Diana Isela Soria Hernández</w:t>
      </w:r>
      <w:r w:rsidR="002C1E65">
        <w:rPr>
          <w:rFonts w:ascii="Century Gothic" w:hAnsi="Century Gothic" w:cs="Arial"/>
          <w:bCs/>
        </w:rPr>
        <w:t xml:space="preserve">. “Si gusta hacer esa modificación y ya los demás puntos estaríamos de acuerdo en ello, gracias, si tiene el documento ¿verdad?, si, es el que nos </w:t>
      </w:r>
      <w:r w:rsidR="0096112A">
        <w:rPr>
          <w:rFonts w:ascii="Century Gothic" w:hAnsi="Century Gothic" w:cs="Arial"/>
          <w:bCs/>
        </w:rPr>
        <w:t>envió</w:t>
      </w:r>
      <w:r w:rsidR="002C1E65">
        <w:rPr>
          <w:rFonts w:ascii="Century Gothic" w:hAnsi="Century Gothic" w:cs="Arial"/>
          <w:bCs/>
        </w:rPr>
        <w:t xml:space="preserve"> el Magistrado Carlos, el artículo primero, fracciones I, II, III y IV, ¿si verdad?, </w:t>
      </w:r>
      <w:r w:rsidR="002C1E65" w:rsidRPr="00F97B50">
        <w:rPr>
          <w:rFonts w:ascii="Century Gothic" w:hAnsi="Century Gothic" w:cs="Arial"/>
          <w:bCs/>
        </w:rPr>
        <w:t>lo más relevante</w:t>
      </w:r>
      <w:r w:rsidR="002C1E65">
        <w:rPr>
          <w:rFonts w:ascii="Century Gothic" w:hAnsi="Century Gothic" w:cs="Arial"/>
          <w:bCs/>
        </w:rPr>
        <w:t xml:space="preserve">”, expresa la </w:t>
      </w:r>
      <w:r w:rsidR="002C1E65">
        <w:rPr>
          <w:rFonts w:ascii="Century Gothic" w:hAnsi="Century Gothic" w:cs="Arial"/>
          <w:b/>
          <w:bCs/>
        </w:rPr>
        <w:t>Magistrada Olga Regina García López</w:t>
      </w:r>
      <w:r w:rsidR="002C1E65">
        <w:rPr>
          <w:rFonts w:ascii="Century Gothic" w:hAnsi="Century Gothic" w:cs="Arial"/>
          <w:bCs/>
        </w:rPr>
        <w:t xml:space="preserve">. “Sí, Magistrada”, dice la </w:t>
      </w:r>
      <w:r w:rsidR="002C1E65">
        <w:rPr>
          <w:rFonts w:ascii="Century Gothic" w:hAnsi="Century Gothic" w:cs="Arial"/>
          <w:b/>
          <w:bCs/>
        </w:rPr>
        <w:t>licenciada Geovanna Hernández Vázquez</w:t>
      </w:r>
      <w:r w:rsidR="002C1E65">
        <w:rPr>
          <w:rFonts w:ascii="Century Gothic" w:hAnsi="Century Gothic" w:cs="Arial"/>
          <w:bCs/>
        </w:rPr>
        <w:t xml:space="preserve">. “Adelante Magistrado”, </w:t>
      </w:r>
      <w:r w:rsidR="00F97B50">
        <w:rPr>
          <w:rFonts w:ascii="Century Gothic" w:hAnsi="Century Gothic" w:cs="Arial"/>
          <w:bCs/>
        </w:rPr>
        <w:t>autoriza</w:t>
      </w:r>
      <w:r w:rsidR="002C1E65">
        <w:rPr>
          <w:rFonts w:ascii="Century Gothic" w:hAnsi="Century Gothic" w:cs="Arial"/>
          <w:bCs/>
        </w:rPr>
        <w:t xml:space="preserve"> la </w:t>
      </w:r>
      <w:r w:rsidR="002C1E65">
        <w:rPr>
          <w:rFonts w:ascii="Century Gothic" w:hAnsi="Century Gothic" w:cs="Arial"/>
          <w:b/>
          <w:bCs/>
        </w:rPr>
        <w:t xml:space="preserve">Magistrada </w:t>
      </w:r>
      <w:r w:rsidR="002C1E65">
        <w:rPr>
          <w:rFonts w:ascii="Century Gothic" w:hAnsi="Century Gothic" w:cs="Arial"/>
          <w:b/>
          <w:bCs/>
        </w:rPr>
        <w:lastRenderedPageBreak/>
        <w:t>Olga Regina García López</w:t>
      </w:r>
      <w:r w:rsidR="002C1E65">
        <w:rPr>
          <w:rFonts w:ascii="Century Gothic" w:hAnsi="Century Gothic" w:cs="Arial"/>
          <w:bCs/>
        </w:rPr>
        <w:t xml:space="preserve">. “Magistrada por </w:t>
      </w:r>
      <w:r w:rsidR="0096112A">
        <w:rPr>
          <w:rFonts w:ascii="Century Gothic" w:hAnsi="Century Gothic" w:cs="Arial"/>
          <w:bCs/>
        </w:rPr>
        <w:t>qué</w:t>
      </w:r>
      <w:r w:rsidR="002C1E65">
        <w:rPr>
          <w:rFonts w:ascii="Century Gothic" w:hAnsi="Century Gothic" w:cs="Arial"/>
          <w:bCs/>
        </w:rPr>
        <w:t xml:space="preserve"> no lo redactan con calma y como en otras ocasiones lo han hecho, nos los envían a la Sala”, propone el </w:t>
      </w:r>
      <w:r w:rsidR="002C1E65">
        <w:rPr>
          <w:rFonts w:ascii="Century Gothic" w:hAnsi="Century Gothic" w:cs="Arial"/>
          <w:b/>
          <w:bCs/>
        </w:rPr>
        <w:t>Magistrado José Armando Martínez</w:t>
      </w:r>
      <w:r w:rsidR="002C1E65">
        <w:rPr>
          <w:rFonts w:ascii="Century Gothic" w:hAnsi="Century Gothic" w:cs="Arial"/>
          <w:bCs/>
        </w:rPr>
        <w:t xml:space="preserve"> </w:t>
      </w:r>
      <w:r w:rsidR="002C1E65">
        <w:rPr>
          <w:rFonts w:ascii="Century Gothic" w:hAnsi="Century Gothic" w:cs="Arial"/>
          <w:b/>
          <w:bCs/>
        </w:rPr>
        <w:t>Vázquez</w:t>
      </w:r>
      <w:r w:rsidR="002C1E65">
        <w:rPr>
          <w:rFonts w:ascii="Century Gothic" w:hAnsi="Century Gothic" w:cs="Arial"/>
          <w:bCs/>
        </w:rPr>
        <w:t>. “A bueno si así lo estiman pertinente, pero entonces cuando lo</w:t>
      </w:r>
      <w:r w:rsidR="00F97B50">
        <w:rPr>
          <w:rFonts w:ascii="Century Gothic" w:hAnsi="Century Gothic" w:cs="Arial"/>
          <w:bCs/>
        </w:rPr>
        <w:t xml:space="preserve"> circulamos</w:t>
      </w:r>
      <w:r w:rsidR="002C1E65">
        <w:rPr>
          <w:rFonts w:ascii="Century Gothic" w:hAnsi="Century Gothic" w:cs="Arial"/>
          <w:bCs/>
        </w:rPr>
        <w:t xml:space="preserve">”, expresa la </w:t>
      </w:r>
      <w:r w:rsidR="002C1E65">
        <w:rPr>
          <w:rFonts w:ascii="Century Gothic" w:hAnsi="Century Gothic" w:cs="Arial"/>
          <w:b/>
          <w:bCs/>
        </w:rPr>
        <w:t>Magistrada Olga Regina García López</w:t>
      </w:r>
      <w:r w:rsidR="002C1E65">
        <w:rPr>
          <w:rFonts w:ascii="Century Gothic" w:hAnsi="Century Gothic" w:cs="Arial"/>
          <w:bCs/>
        </w:rPr>
        <w:t xml:space="preserve">. “Ahorita”, </w:t>
      </w:r>
      <w:r w:rsidR="00F97B50">
        <w:rPr>
          <w:rFonts w:ascii="Century Gothic" w:hAnsi="Century Gothic" w:cs="Arial"/>
          <w:bCs/>
        </w:rPr>
        <w:t>señala</w:t>
      </w:r>
      <w:r w:rsidR="002C1E65">
        <w:rPr>
          <w:rFonts w:ascii="Century Gothic" w:hAnsi="Century Gothic" w:cs="Arial"/>
          <w:bCs/>
        </w:rPr>
        <w:t xml:space="preserve"> la </w:t>
      </w:r>
      <w:r w:rsidR="002C1E65">
        <w:rPr>
          <w:rFonts w:ascii="Century Gothic" w:hAnsi="Century Gothic" w:cs="Arial"/>
          <w:b/>
          <w:bCs/>
        </w:rPr>
        <w:t xml:space="preserve">Consejera Diana </w:t>
      </w:r>
      <w:r w:rsidR="0096112A">
        <w:rPr>
          <w:rFonts w:ascii="Century Gothic" w:hAnsi="Century Gothic" w:cs="Arial"/>
          <w:b/>
          <w:bCs/>
        </w:rPr>
        <w:t>Isela Soria</w:t>
      </w:r>
      <w:r w:rsidR="002C1E65">
        <w:rPr>
          <w:rFonts w:ascii="Century Gothic" w:hAnsi="Century Gothic" w:cs="Arial"/>
          <w:b/>
          <w:bCs/>
        </w:rPr>
        <w:t xml:space="preserve"> Hernández</w:t>
      </w:r>
      <w:r w:rsidR="002C1E65">
        <w:rPr>
          <w:rFonts w:ascii="Century Gothic" w:hAnsi="Century Gothic" w:cs="Arial"/>
          <w:bCs/>
        </w:rPr>
        <w:t xml:space="preserve">. “Ah, aprobarlo y la redacción dejarla para la tarde, lo terminamos, y el sentido estaríamos todos de acuerdo”, manifiesta la </w:t>
      </w:r>
      <w:r w:rsidR="002C1E65">
        <w:rPr>
          <w:rFonts w:ascii="Century Gothic" w:hAnsi="Century Gothic" w:cs="Arial"/>
          <w:b/>
          <w:bCs/>
        </w:rPr>
        <w:t>Magistrada Olga Regina García López</w:t>
      </w:r>
      <w:r w:rsidR="002C1E65">
        <w:rPr>
          <w:rFonts w:ascii="Century Gothic" w:hAnsi="Century Gothic" w:cs="Arial"/>
          <w:bCs/>
        </w:rPr>
        <w:t>, “entonces les pido por la vía económica si votamos para que qued</w:t>
      </w:r>
      <w:r w:rsidR="00F97B50">
        <w:rPr>
          <w:rFonts w:ascii="Century Gothic" w:hAnsi="Century Gothic" w:cs="Arial"/>
          <w:bCs/>
        </w:rPr>
        <w:t>e</w:t>
      </w:r>
      <w:r w:rsidR="002C1E65">
        <w:rPr>
          <w:rFonts w:ascii="Century Gothic" w:hAnsi="Century Gothic" w:cs="Arial"/>
          <w:bCs/>
        </w:rPr>
        <w:t xml:space="preserve"> en el Acta, quien este a favor de la redacción que va a realizar la licenciada Geovanna del acuerdo de referencia, favor de levantar la mano en la forma acostumbrada. Aprobado por unanimidad de votos y entonces nos comprometemos </w:t>
      </w:r>
      <w:r w:rsidR="00F97B50">
        <w:rPr>
          <w:rFonts w:ascii="Century Gothic" w:hAnsi="Century Gothic" w:cs="Arial"/>
          <w:bCs/>
        </w:rPr>
        <w:t xml:space="preserve">a </w:t>
      </w:r>
      <w:r w:rsidR="002C1E65">
        <w:rPr>
          <w:rFonts w:ascii="Century Gothic" w:hAnsi="Century Gothic" w:cs="Arial"/>
          <w:bCs/>
        </w:rPr>
        <w:t>terminarlo el día de hoy, se lo enviamos y entraría en vigor, para el efecto de la notificaci</w:t>
      </w:r>
      <w:r w:rsidR="00F97B50">
        <w:rPr>
          <w:rFonts w:ascii="Century Gothic" w:hAnsi="Century Gothic" w:cs="Arial"/>
          <w:bCs/>
        </w:rPr>
        <w:t>ones</w:t>
      </w:r>
      <w:r w:rsidR="002C1E65">
        <w:rPr>
          <w:rFonts w:ascii="Century Gothic" w:hAnsi="Century Gothic" w:cs="Arial"/>
          <w:bCs/>
        </w:rPr>
        <w:t>, les parece bien el martes o díganme Ustedes”. “</w:t>
      </w:r>
      <w:r w:rsidR="002C1E65" w:rsidRPr="002A17AF">
        <w:rPr>
          <w:rFonts w:ascii="Century Gothic" w:hAnsi="Century Gothic" w:cs="Arial"/>
          <w:bCs/>
        </w:rPr>
        <w:t xml:space="preserve">El martes”, comenta la </w:t>
      </w:r>
      <w:r w:rsidR="002C1E65" w:rsidRPr="002A17AF">
        <w:rPr>
          <w:rFonts w:ascii="Century Gothic" w:hAnsi="Century Gothic" w:cs="Arial"/>
          <w:b/>
          <w:bCs/>
        </w:rPr>
        <w:t>Consejera Diana Isela Soria Hernández</w:t>
      </w:r>
      <w:r w:rsidR="002C1E65" w:rsidRPr="002A17AF">
        <w:rPr>
          <w:rFonts w:ascii="Century Gothic" w:hAnsi="Century Gothic" w:cs="Arial"/>
          <w:bCs/>
        </w:rPr>
        <w:t xml:space="preserve">. “El martes”, conviene el </w:t>
      </w:r>
      <w:r w:rsidR="002C1E65" w:rsidRPr="002A17AF">
        <w:rPr>
          <w:rFonts w:ascii="Century Gothic" w:hAnsi="Century Gothic" w:cs="Arial"/>
          <w:b/>
          <w:bCs/>
        </w:rPr>
        <w:t>Magistrado Carlos Alejandro Robledo Zapata</w:t>
      </w:r>
      <w:r w:rsidR="002C1E65" w:rsidRPr="002A17AF">
        <w:rPr>
          <w:rFonts w:ascii="Century Gothic" w:hAnsi="Century Gothic" w:cs="Arial"/>
          <w:bCs/>
        </w:rPr>
        <w:t xml:space="preserve">. “El martes dice la </w:t>
      </w:r>
      <w:r w:rsidR="002C1E65" w:rsidRPr="002A17AF">
        <w:rPr>
          <w:rFonts w:ascii="Century Gothic" w:hAnsi="Century Gothic" w:cs="Arial"/>
          <w:b/>
          <w:bCs/>
        </w:rPr>
        <w:t>Magistrada María Manuela García Cázares.</w:t>
      </w:r>
      <w:r w:rsidR="002C1E65">
        <w:rPr>
          <w:rFonts w:ascii="Century Gothic" w:hAnsi="Century Gothic" w:cs="Arial"/>
          <w:b/>
          <w:bCs/>
        </w:rPr>
        <w:t xml:space="preserve"> “</w:t>
      </w:r>
      <w:r w:rsidR="002C1E65">
        <w:rPr>
          <w:rFonts w:ascii="Century Gothic" w:hAnsi="Century Gothic" w:cs="Arial"/>
          <w:bCs/>
        </w:rPr>
        <w:t xml:space="preserve">El martes entonces entraría en vigor a partir del día martes”, expresa la </w:t>
      </w:r>
      <w:r w:rsidR="002C1E65">
        <w:rPr>
          <w:rFonts w:ascii="Century Gothic" w:hAnsi="Century Gothic" w:cs="Arial"/>
          <w:b/>
          <w:bCs/>
        </w:rPr>
        <w:t>Magistrada Olga Regina García López</w:t>
      </w:r>
      <w:r w:rsidR="002C1E65">
        <w:rPr>
          <w:rFonts w:ascii="Century Gothic" w:hAnsi="Century Gothic" w:cs="Arial"/>
          <w:bCs/>
        </w:rPr>
        <w:t xml:space="preserve">. “Podría ser el día miércoles nada más para ver si todos nos </w:t>
      </w:r>
      <w:r w:rsidR="0096112A">
        <w:rPr>
          <w:rFonts w:ascii="Century Gothic" w:hAnsi="Century Gothic" w:cs="Arial"/>
          <w:bCs/>
        </w:rPr>
        <w:t>comunican lo</w:t>
      </w:r>
      <w:r w:rsidR="002C1E65">
        <w:rPr>
          <w:rFonts w:ascii="Century Gothic" w:hAnsi="Century Gothic" w:cs="Arial"/>
          <w:bCs/>
        </w:rPr>
        <w:t xml:space="preserve"> de la </w:t>
      </w:r>
      <w:r w:rsidR="002C1E65" w:rsidRPr="002A17AF">
        <w:rPr>
          <w:rFonts w:ascii="Century Gothic" w:hAnsi="Century Gothic" w:cs="Arial"/>
          <w:bCs/>
        </w:rPr>
        <w:t>instal</w:t>
      </w:r>
      <w:r w:rsidR="002A17AF">
        <w:rPr>
          <w:rFonts w:ascii="Century Gothic" w:hAnsi="Century Gothic" w:cs="Arial"/>
          <w:bCs/>
        </w:rPr>
        <w:t>ación</w:t>
      </w:r>
      <w:r w:rsidR="002C1E65" w:rsidRPr="002A17AF">
        <w:rPr>
          <w:rFonts w:ascii="Century Gothic" w:hAnsi="Century Gothic" w:cs="Arial"/>
          <w:bCs/>
        </w:rPr>
        <w:t>, para lo del QR</w:t>
      </w:r>
      <w:r w:rsidR="002C1E65">
        <w:rPr>
          <w:rFonts w:ascii="Century Gothic" w:hAnsi="Century Gothic" w:cs="Arial"/>
          <w:bCs/>
        </w:rPr>
        <w:t xml:space="preserve">”, propone la </w:t>
      </w:r>
      <w:r w:rsidR="002C1E65">
        <w:rPr>
          <w:rFonts w:ascii="Century Gothic" w:hAnsi="Century Gothic" w:cs="Arial"/>
          <w:b/>
          <w:bCs/>
        </w:rPr>
        <w:t>Consejera Diana Isela Soria Hernández</w:t>
      </w:r>
      <w:r w:rsidR="002C1E65">
        <w:rPr>
          <w:rFonts w:ascii="Century Gothic" w:hAnsi="Century Gothic" w:cs="Arial"/>
          <w:bCs/>
        </w:rPr>
        <w:t xml:space="preserve">. “Para lo del QR, el miércoles, si Magistrado adelante”, dice la </w:t>
      </w:r>
      <w:r w:rsidR="002C1E65">
        <w:rPr>
          <w:rFonts w:ascii="Century Gothic" w:hAnsi="Century Gothic" w:cs="Arial"/>
          <w:b/>
          <w:bCs/>
        </w:rPr>
        <w:t>Magistrada Olga Regina García López</w:t>
      </w:r>
      <w:r w:rsidR="002C1E65">
        <w:rPr>
          <w:rFonts w:ascii="Century Gothic" w:hAnsi="Century Gothic" w:cs="Arial"/>
          <w:bCs/>
        </w:rPr>
        <w:t xml:space="preserve">. “¿Si el lunes amanecemos en rojo, va a </w:t>
      </w:r>
      <w:r w:rsidR="002C1E65">
        <w:rPr>
          <w:rFonts w:ascii="Century Gothic" w:hAnsi="Century Gothic" w:cs="Arial"/>
          <w:bCs/>
        </w:rPr>
        <w:lastRenderedPageBreak/>
        <w:t xml:space="preserve">variar?”, pregunta el </w:t>
      </w:r>
      <w:r w:rsidR="002C1E65">
        <w:rPr>
          <w:rFonts w:ascii="Century Gothic" w:hAnsi="Century Gothic" w:cs="Arial"/>
          <w:b/>
          <w:bCs/>
        </w:rPr>
        <w:t>Magistrado José Armando Martínez Vázquez</w:t>
      </w:r>
      <w:r w:rsidR="002C1E65">
        <w:rPr>
          <w:rFonts w:ascii="Century Gothic" w:hAnsi="Century Gothic" w:cs="Arial"/>
          <w:bCs/>
        </w:rPr>
        <w:t>. “Tengo entendido que no nos vamos a rojo, pero bueno, si nos fuéramos a rojo, tendríamos que volvernos a reunir, p</w:t>
      </w:r>
      <w:r w:rsidR="002A17AF">
        <w:rPr>
          <w:rFonts w:ascii="Century Gothic" w:hAnsi="Century Gothic" w:cs="Arial"/>
          <w:bCs/>
        </w:rPr>
        <w:t>e</w:t>
      </w:r>
      <w:r w:rsidR="002C1E65">
        <w:rPr>
          <w:rFonts w:ascii="Century Gothic" w:hAnsi="Century Gothic" w:cs="Arial"/>
          <w:bCs/>
        </w:rPr>
        <w:t xml:space="preserve">ro hoy en la mañana dijeron que no, pero, si el lunes”, manifiesta la </w:t>
      </w:r>
      <w:r w:rsidR="002C1E65">
        <w:rPr>
          <w:rFonts w:ascii="Century Gothic" w:hAnsi="Century Gothic" w:cs="Arial"/>
          <w:b/>
          <w:bCs/>
        </w:rPr>
        <w:t>Magistrada Olga Regina García López</w:t>
      </w:r>
      <w:r w:rsidR="002C1E65">
        <w:rPr>
          <w:rFonts w:ascii="Century Gothic" w:hAnsi="Century Gothic" w:cs="Arial"/>
          <w:bCs/>
        </w:rPr>
        <w:t xml:space="preserve">. “Si se le deja riesgo alto, si le dejamos riesgo alto”, comenta la </w:t>
      </w:r>
      <w:r w:rsidR="002C1E65">
        <w:rPr>
          <w:rFonts w:ascii="Century Gothic" w:hAnsi="Century Gothic" w:cs="Arial"/>
          <w:b/>
          <w:bCs/>
        </w:rPr>
        <w:t>Consejera Diana Isela Soria</w:t>
      </w:r>
      <w:r w:rsidR="002C1E65">
        <w:rPr>
          <w:rFonts w:ascii="Century Gothic" w:hAnsi="Century Gothic" w:cs="Arial"/>
          <w:bCs/>
        </w:rPr>
        <w:t xml:space="preserve">. “Si le quitamos el semáforo”, </w:t>
      </w:r>
      <w:r w:rsidR="002C1E65" w:rsidRPr="009F6C23">
        <w:rPr>
          <w:rFonts w:ascii="Century Gothic" w:hAnsi="Century Gothic" w:cs="Arial"/>
          <w:bCs/>
        </w:rPr>
        <w:t xml:space="preserve">dice el </w:t>
      </w:r>
      <w:r w:rsidR="002C1E65" w:rsidRPr="009F6C23">
        <w:rPr>
          <w:rFonts w:ascii="Century Gothic" w:hAnsi="Century Gothic" w:cs="Arial"/>
          <w:b/>
          <w:bCs/>
        </w:rPr>
        <w:t>Magistrado Carlos Alejandro Robledo Zapata</w:t>
      </w:r>
      <w:r w:rsidR="002C1E65" w:rsidRPr="009F6C23">
        <w:rPr>
          <w:rFonts w:ascii="Century Gothic" w:hAnsi="Century Gothic" w:cs="Arial"/>
          <w:bCs/>
        </w:rPr>
        <w:t>.</w:t>
      </w:r>
      <w:r w:rsidR="002C1E65">
        <w:rPr>
          <w:rFonts w:ascii="Century Gothic" w:hAnsi="Century Gothic" w:cs="Arial"/>
          <w:bCs/>
        </w:rPr>
        <w:t xml:space="preserve"> “Nada más que diga de riesgo alto”, refiere la </w:t>
      </w:r>
      <w:r w:rsidR="002C1E65">
        <w:rPr>
          <w:rFonts w:ascii="Century Gothic" w:hAnsi="Century Gothic" w:cs="Arial"/>
          <w:b/>
          <w:bCs/>
        </w:rPr>
        <w:t>Consejera Diana Isela Soria Hernández</w:t>
      </w:r>
      <w:r w:rsidR="002C1E65">
        <w:rPr>
          <w:rFonts w:ascii="Century Gothic" w:hAnsi="Century Gothic" w:cs="Arial"/>
          <w:bCs/>
        </w:rPr>
        <w:t xml:space="preserve">. “Quitar el color, para ya no volver a tomar otras determinaciones”, refiere la </w:t>
      </w:r>
      <w:r w:rsidR="002C1E65">
        <w:rPr>
          <w:rFonts w:ascii="Century Gothic" w:hAnsi="Century Gothic" w:cs="Arial"/>
          <w:b/>
          <w:bCs/>
        </w:rPr>
        <w:t>Magistrada Olga Regina García López</w:t>
      </w:r>
      <w:r w:rsidR="002C1E65">
        <w:rPr>
          <w:rFonts w:ascii="Century Gothic" w:hAnsi="Century Gothic" w:cs="Arial"/>
          <w:bCs/>
        </w:rPr>
        <w:t xml:space="preserve">. “Y así nos anticipamos a todo”, comenta el </w:t>
      </w:r>
      <w:r w:rsidR="002C1E65" w:rsidRPr="002A17AF">
        <w:rPr>
          <w:rFonts w:ascii="Century Gothic" w:hAnsi="Century Gothic" w:cs="Arial"/>
          <w:b/>
          <w:bCs/>
        </w:rPr>
        <w:t>Consejero Huitzilihuitl Ortega Pérez.</w:t>
      </w:r>
      <w:r w:rsidR="002C1E65">
        <w:rPr>
          <w:rFonts w:ascii="Century Gothic" w:hAnsi="Century Gothic" w:cs="Arial"/>
          <w:bCs/>
        </w:rPr>
        <w:t xml:space="preserve"> “Nada más de riesgo alto, ¿si están de acuerdo?”, dice la </w:t>
      </w:r>
      <w:r w:rsidR="002C1E65">
        <w:rPr>
          <w:rFonts w:ascii="Century Gothic" w:hAnsi="Century Gothic" w:cs="Arial"/>
          <w:b/>
          <w:bCs/>
        </w:rPr>
        <w:t>Magistrada Olga Regina García López</w:t>
      </w:r>
      <w:r w:rsidR="002C1E65">
        <w:rPr>
          <w:rFonts w:ascii="Century Gothic" w:hAnsi="Century Gothic" w:cs="Arial"/>
          <w:bCs/>
        </w:rPr>
        <w:t xml:space="preserve">. “Sí”, dicen los </w:t>
      </w:r>
      <w:r w:rsidR="002C1E65" w:rsidRPr="00710498">
        <w:rPr>
          <w:rFonts w:ascii="Century Gothic" w:hAnsi="Century Gothic" w:cs="Arial"/>
          <w:bCs/>
        </w:rPr>
        <w:t>presentes</w:t>
      </w:r>
      <w:r w:rsidR="002C1E65">
        <w:rPr>
          <w:rFonts w:ascii="Century Gothic" w:hAnsi="Century Gothic" w:cs="Arial"/>
          <w:bCs/>
        </w:rPr>
        <w:t xml:space="preserve">. “Muchísimas gracias a todos que tengan buena tarde” manifiesta la </w:t>
      </w:r>
      <w:r w:rsidR="002C1E65">
        <w:rPr>
          <w:rFonts w:ascii="Century Gothic" w:hAnsi="Century Gothic" w:cs="Arial"/>
          <w:b/>
          <w:bCs/>
        </w:rPr>
        <w:t>Magistrada Olga Regina García López</w:t>
      </w:r>
      <w:r w:rsidR="002C1E65">
        <w:rPr>
          <w:rFonts w:ascii="Century Gothic" w:hAnsi="Century Gothic" w:cs="Arial"/>
          <w:bCs/>
        </w:rPr>
        <w:t xml:space="preserve">. </w:t>
      </w:r>
      <w:r w:rsidR="002C1E65">
        <w:rPr>
          <w:rFonts w:ascii="Century Gothic" w:hAnsi="Century Gothic" w:cs="Arial"/>
          <w:b/>
          <w:bCs/>
        </w:rPr>
        <w:t xml:space="preserve">Atento a ello, por unanimidad de votos se aprueba en sus </w:t>
      </w:r>
      <w:r w:rsidR="002C1E65" w:rsidRPr="00AD0E34">
        <w:rPr>
          <w:rFonts w:ascii="Century Gothic" w:hAnsi="Century Gothic" w:cs="Arial"/>
          <w:b/>
          <w:bCs/>
        </w:rPr>
        <w:t xml:space="preserve">términos el </w:t>
      </w:r>
      <w:r w:rsidR="00FD5E17" w:rsidRPr="0077057F">
        <w:rPr>
          <w:rFonts w:ascii="Century Gothic" w:hAnsi="Century Gothic" w:cs="Arial"/>
          <w:b/>
          <w:sz w:val="22"/>
          <w:szCs w:val="22"/>
        </w:rPr>
        <w:t>ACUERDO GENERAL NOVENO QUE SUSCRIBEN LOS PLENOS DEL SUPREMO TRIBUNAL DE JUSTICIA Y DEL CONSEJO DE LA JUDICATURA DEL PODER JUDICIAL DEL ESTADO, MEDIANTE EL CUAL SE APRUEBAN LOS LINEAMIENTOS QUE REGULAN LAS ACTIVIDADES DEL PODER JUDICIAL DEL ESTADO DURANTE EL NIVEL DE ALTO RIESGO EPIDÉMICO DEL VIRUS SARS COV2 (COVID-19). CONSIDERANDO. PRIMERO.-</w:t>
      </w:r>
      <w:r w:rsidR="00FD5E17" w:rsidRPr="0077057F">
        <w:rPr>
          <w:rFonts w:ascii="Century Gothic" w:hAnsi="Century Gothic" w:cs="Arial"/>
          <w:sz w:val="22"/>
          <w:szCs w:val="22"/>
        </w:rPr>
        <w:t xml:space="preserve"> En respuesta al brote del virus SARS-COV2 (COVID19) y partiendo de las mejores prácticas en la materia, especialmente las derivadas de recomendaciones de la Organización Mundial de la Salud, del sector salud, Federal y Estatal; los Plenos del Supremo Tribunal de Justicia y del Consejo de la Judicatura del Poder Judicial del Estado, adoptaron medidas preventivas para la protección </w:t>
      </w:r>
      <w:r w:rsidR="00FD5E17" w:rsidRPr="0077057F">
        <w:rPr>
          <w:rFonts w:ascii="Century Gothic" w:hAnsi="Century Gothic" w:cs="Arial"/>
          <w:sz w:val="22"/>
          <w:szCs w:val="22"/>
        </w:rPr>
        <w:lastRenderedPageBreak/>
        <w:t xml:space="preserve">de las servidoras y servidores públicos que conforman el Poder Judicial del Estado; así como de las personas justiciables en general, promoviendo acciones para vigilar su cumplimiento en los centros de trabajo: </w:t>
      </w:r>
      <w:r w:rsidR="00FD5E17" w:rsidRPr="0077057F">
        <w:rPr>
          <w:rFonts w:ascii="Century Gothic" w:hAnsi="Century Gothic" w:cs="Arial"/>
          <w:sz w:val="22"/>
          <w:szCs w:val="22"/>
        </w:rPr>
        <w:sym w:font="Symbol" w:char="F0B7"/>
      </w:r>
      <w:r w:rsidR="00FD5E17" w:rsidRPr="0077057F">
        <w:rPr>
          <w:rFonts w:ascii="Century Gothic" w:hAnsi="Century Gothic" w:cs="Arial"/>
          <w:sz w:val="22"/>
          <w:szCs w:val="22"/>
        </w:rPr>
        <w:t xml:space="preserve"> En sesión de 14 catorce de abril, concluida el 16 dieciséis de abril del 2020 dos mil veinte, se dictó el Acuerdo General Primero que suscribieron los Plenos del Supremo Tribunal de Justicia y del Consejo de la Judicatura del Poder Judicial del Estado, mediante el cual se establecieron las medidas de contingencia y actividades jurisdiccionales urgentes a instaurar en los órganos jurisdiccionales y administrativos por la declaratoria de emergencia sanitaria de fuerza mayor a la epidemia generada por el virus Sars-Cov2 (Covid-19), estableciéndose entre otras, el término de suspensión de plazos procesales de actuaciones consideradas no urgentes del 20 veinte de abril al 30 treinta de mayo del año próximo pasado, inclusive, así como las actividades que se consideran de carácter urgente por los distintos órganos jurisdiccionales. </w:t>
      </w:r>
      <w:r w:rsidR="00FD5E17" w:rsidRPr="0077057F">
        <w:rPr>
          <w:rFonts w:ascii="Century Gothic" w:hAnsi="Century Gothic" w:cs="Arial"/>
          <w:sz w:val="22"/>
          <w:szCs w:val="22"/>
        </w:rPr>
        <w:sym w:font="Symbol" w:char="F0B7"/>
      </w:r>
      <w:r w:rsidR="00FD5E17" w:rsidRPr="0077057F">
        <w:rPr>
          <w:rFonts w:ascii="Century Gothic" w:hAnsi="Century Gothic" w:cs="Arial"/>
          <w:sz w:val="22"/>
          <w:szCs w:val="22"/>
        </w:rPr>
        <w:t xml:space="preserve"> En sesión de 12 doce de mayo del año próximo pasado, se dictó el Acuerdo General Segundo que suscribieron los Plenos del Supremo Tribunal de Justicia y del Consejo de la Judicatura del Poder Judicial del Estado, mediante el cual se modificó el primero similar a efecto de adoptar nuevas medidas y adecuar las ya existentes, para atender de manera responsable la demanda ciudadana de impartición de justicia, en ponderación con el derecho humano a la salud del personal que forma parte del Poder Judicial del Estado y de los usuarios en general.  </w:t>
      </w:r>
      <w:r w:rsidR="00FD5E17" w:rsidRPr="0077057F">
        <w:rPr>
          <w:rFonts w:ascii="Century Gothic" w:hAnsi="Century Gothic" w:cs="Arial"/>
          <w:sz w:val="22"/>
          <w:szCs w:val="22"/>
        </w:rPr>
        <w:sym w:font="Symbol" w:char="F0B7"/>
      </w:r>
      <w:r w:rsidR="00FD5E17" w:rsidRPr="0077057F">
        <w:rPr>
          <w:rFonts w:ascii="Century Gothic" w:hAnsi="Century Gothic" w:cs="Arial"/>
          <w:sz w:val="22"/>
          <w:szCs w:val="22"/>
        </w:rPr>
        <w:t xml:space="preserve"> En diverso de 29 veintinueve de mayo del año 2020 dos mil veinte, ambos plenos mediante Acuerdo General Tercero, determinaron ampliar el término de suspensión de plazos procesales de actuaciones consideradas no urgentes del 31 treinta y uno de mayo al 15 quince de junio de esa anualidad, así como las actividades que se consideran de carácter urgente por los distintos órganos jurisdiccionales. </w:t>
      </w:r>
      <w:r w:rsidR="00FD5E17" w:rsidRPr="0077057F">
        <w:rPr>
          <w:rFonts w:ascii="Century Gothic" w:hAnsi="Century Gothic" w:cs="Arial"/>
          <w:sz w:val="22"/>
          <w:szCs w:val="22"/>
        </w:rPr>
        <w:sym w:font="Symbol" w:char="F0B7"/>
      </w:r>
      <w:r w:rsidR="00FD5E17" w:rsidRPr="0077057F">
        <w:rPr>
          <w:rFonts w:ascii="Century Gothic" w:hAnsi="Century Gothic" w:cs="Arial"/>
          <w:color w:val="000000"/>
          <w:sz w:val="22"/>
          <w:szCs w:val="22"/>
        </w:rPr>
        <w:t xml:space="preserve"> </w:t>
      </w:r>
      <w:r w:rsidR="00FD5E17" w:rsidRPr="0077057F">
        <w:rPr>
          <w:rFonts w:ascii="Century Gothic" w:hAnsi="Century Gothic" w:cs="Arial"/>
          <w:color w:val="000000"/>
          <w:sz w:val="22"/>
          <w:szCs w:val="22"/>
        </w:rPr>
        <w:lastRenderedPageBreak/>
        <w:t xml:space="preserve">Con fecha 10 diez de junio de 2020 dos mil veinte, ambos Plenos a través del Acuerdo General Cuarto determinaron la reanudación de labores de manera ordenada, gradual y progresiva, bajo medidas y lineamientos de actuación encaminados a evitar el contagio y dispersión del virus. </w:t>
      </w:r>
      <w:r w:rsidR="00FD5E17" w:rsidRPr="0077057F">
        <w:rPr>
          <w:rFonts w:ascii="Century Gothic" w:hAnsi="Century Gothic" w:cs="Arial"/>
          <w:sz w:val="22"/>
          <w:szCs w:val="22"/>
        </w:rPr>
        <w:sym w:font="Symbol" w:char="F0B7"/>
      </w:r>
      <w:r w:rsidR="00FD5E17" w:rsidRPr="0077057F">
        <w:rPr>
          <w:rFonts w:ascii="Century Gothic" w:hAnsi="Century Gothic" w:cs="Arial"/>
          <w:sz w:val="22"/>
          <w:szCs w:val="22"/>
        </w:rPr>
        <w:t xml:space="preserve"> </w:t>
      </w:r>
      <w:r w:rsidR="00FD5E17" w:rsidRPr="0077057F">
        <w:rPr>
          <w:rFonts w:ascii="Century Gothic" w:hAnsi="Century Gothic" w:cs="Arial"/>
          <w:color w:val="000000"/>
          <w:sz w:val="22"/>
          <w:szCs w:val="22"/>
        </w:rPr>
        <w:t xml:space="preserve">En similar de 26 veintiséis de enero de 2021 dos mil veintiuno, ambos plenos mediante Acuerdo General Quinto, determinaron la suspensión de actividades y, de los términos y plazos del 28 veintiocho de enero al 9 nueve de febrero del año que transcurre. </w:t>
      </w:r>
      <w:r w:rsidR="00FD5E17" w:rsidRPr="0077057F">
        <w:rPr>
          <w:rFonts w:ascii="Century Gothic" w:hAnsi="Century Gothic" w:cs="Arial"/>
          <w:sz w:val="22"/>
          <w:szCs w:val="22"/>
        </w:rPr>
        <w:sym w:font="Symbol" w:char="F0B7"/>
      </w:r>
      <w:r w:rsidR="00FD5E17" w:rsidRPr="0077057F">
        <w:rPr>
          <w:rFonts w:ascii="Century Gothic" w:hAnsi="Century Gothic" w:cs="Arial"/>
          <w:sz w:val="22"/>
          <w:szCs w:val="22"/>
        </w:rPr>
        <w:t xml:space="preserve"> </w:t>
      </w:r>
      <w:r w:rsidR="00FD5E17" w:rsidRPr="0077057F">
        <w:rPr>
          <w:rFonts w:ascii="Century Gothic" w:hAnsi="Century Gothic" w:cs="Arial"/>
          <w:color w:val="000000"/>
          <w:sz w:val="22"/>
          <w:szCs w:val="22"/>
        </w:rPr>
        <w:t xml:space="preserve">Con fecha 5 cinco de febrero de 2021 dos mil veintiuno, dichos Cuerpos Colegiados mediante Acuerdo General Sexto, determinaron la ampliación de la suspensión de actividades, por ende, de los términos y plazos del 10 diez al 14 catorce de febrero del presente año. </w:t>
      </w:r>
      <w:r w:rsidR="00FD5E17" w:rsidRPr="0077057F">
        <w:rPr>
          <w:rFonts w:ascii="Century Gothic" w:hAnsi="Century Gothic" w:cs="Arial"/>
          <w:sz w:val="22"/>
          <w:szCs w:val="22"/>
        </w:rPr>
        <w:sym w:font="Symbol" w:char="F0B7"/>
      </w:r>
      <w:r w:rsidR="00FD5E17" w:rsidRPr="0077057F">
        <w:rPr>
          <w:rFonts w:ascii="Century Gothic" w:hAnsi="Century Gothic" w:cs="Arial"/>
          <w:sz w:val="22"/>
          <w:szCs w:val="22"/>
        </w:rPr>
        <w:t xml:space="preserve"> </w:t>
      </w:r>
      <w:r w:rsidR="00FD5E17" w:rsidRPr="0077057F">
        <w:rPr>
          <w:rFonts w:ascii="Century Gothic" w:hAnsi="Century Gothic" w:cs="Arial"/>
          <w:color w:val="000000"/>
          <w:sz w:val="22"/>
          <w:szCs w:val="22"/>
        </w:rPr>
        <w:t xml:space="preserve">Mediante Acuerdo General Séptimo de 11 once de febrero del 2021 dos mil veintiuno, los Plenos del Supremo Tribunal de Justicia y del Consejo de la Judicatura del Poder Judicial del Estado, establecieron lineamientos encaminados a la reanudación de actividades presenciales jurisdiccionales y administrativas del Poder Judicial del Estado de San Luis Potosí, así como los plazos y términos procesales conforme a la Ley aplicable a cada materia, a partir del día 15 quince de febrero 2021 dos mil veintiuno, en los órganos jurisdiccionales de primera y segunda instancia, así como administrativos del Poder Judicial del Estado de San Luis Potosí de manera ordenada, bajo los lineamientos de actuación encaminados a evitar el contagio y dispersión del virus SARS-COV2 (COVID-19). </w:t>
      </w:r>
      <w:r w:rsidR="00FD5E17" w:rsidRPr="0077057F">
        <w:rPr>
          <w:rFonts w:ascii="Century Gothic" w:hAnsi="Century Gothic" w:cs="Arial"/>
          <w:sz w:val="22"/>
          <w:szCs w:val="22"/>
        </w:rPr>
        <w:sym w:font="Symbol" w:char="F0B7"/>
      </w:r>
      <w:r w:rsidR="00FD5E17" w:rsidRPr="0077057F">
        <w:rPr>
          <w:rFonts w:ascii="Century Gothic" w:hAnsi="Century Gothic" w:cs="Arial"/>
          <w:sz w:val="22"/>
          <w:szCs w:val="22"/>
        </w:rPr>
        <w:t xml:space="preserve"> En sesión de 8 ocho de junio del año 2021 dos mil veintiuno, ambos plenos mediante acuerdo General Tercero, </w:t>
      </w:r>
      <w:r w:rsidR="00FD5E17" w:rsidRPr="0077057F">
        <w:rPr>
          <w:rFonts w:ascii="Century Gothic" w:hAnsi="Century Gothic" w:cs="Arial"/>
          <w:bCs/>
          <w:sz w:val="22"/>
          <w:szCs w:val="22"/>
        </w:rPr>
        <w:t>aprobaron determinados lineamientos para regular las actividades del Poder Judicial del Estado durante el nivel bajo de riesgo epidémico del semáforo verde</w:t>
      </w:r>
      <w:r w:rsidR="00FD5E17" w:rsidRPr="0077057F">
        <w:rPr>
          <w:rFonts w:ascii="Century Gothic" w:hAnsi="Century Gothic" w:cs="Arial"/>
          <w:sz w:val="22"/>
          <w:szCs w:val="22"/>
        </w:rPr>
        <w:t xml:space="preserve">; y por consecuencia, todo el personal del Poder Judicial del Estado, se reincorporó a desempeñar sus funciones en forma </w:t>
      </w:r>
      <w:r w:rsidR="00FD5E17" w:rsidRPr="0077057F">
        <w:rPr>
          <w:rFonts w:ascii="Century Gothic" w:hAnsi="Century Gothic" w:cs="Arial"/>
          <w:sz w:val="22"/>
          <w:szCs w:val="22"/>
        </w:rPr>
        <w:lastRenderedPageBreak/>
        <w:t xml:space="preserve">presencial, en sus lugares de adscripción, con excepción de las y los servidores judiciales que presentan una situación de salud descontrolada frente al virus SARS-COV2 (COVID-19), desempeñando tareas laborales a distancia. </w:t>
      </w:r>
      <w:r w:rsidR="00FD5E17" w:rsidRPr="0077057F">
        <w:rPr>
          <w:rFonts w:ascii="Century Gothic" w:hAnsi="Century Gothic" w:cs="Arial"/>
          <w:b/>
          <w:sz w:val="22"/>
          <w:szCs w:val="22"/>
        </w:rPr>
        <w:t>SEGUNDO.-</w:t>
      </w:r>
      <w:r w:rsidR="00FD5E17" w:rsidRPr="0077057F">
        <w:rPr>
          <w:rFonts w:ascii="Century Gothic" w:hAnsi="Century Gothic" w:cs="Arial"/>
          <w:sz w:val="22"/>
          <w:szCs w:val="22"/>
        </w:rPr>
        <w:t xml:space="preserve"> Como resultado de las medidas que fueron implementadas por parte de las autoridades de salud del Gobierno Federal y Estatal, con la finalidad de mitigar la situación de emergencia extrema por la que atraviesa nuestra entidad con motivo del virus SARSCoV-2 (COVID-19), y las cuales han sido acatadas en todo momento por parte de la administración pública y particularmente por el Poder Judicial del Estado; el viernes 6 seis de agosto de 2021 dos mil veintiuno, la Secretaría de Salud del Gobierno Federal anunció que el Estado de San Luis Potosí ha superado la calificación en color amarillo, de acuerdo a los parámetros del Sistema de Semáforo de Riesgo, para ubicarlo ahora en color naranja de riesgo de contagio alto, para el periodo comprendido del lunes 9 nueve de agosto al domingo 22 veintidós de agosto de 2021 dos mil veintiuno. Esta nueva calificación ha sido informada oficialmente por parte del Comité Estatal para la Seguridad en Salud, por medio de la conferencia de prensa celebrada el 6 seis de agosto del año en curso, al igual que las medidas de contención que deben de seguir las autoridades y población en general para prevenir la proliferación del virus, y en lo que corresponde a las actividades gubernamentales. </w:t>
      </w:r>
      <w:r w:rsidR="00FD5E17" w:rsidRPr="0077057F">
        <w:rPr>
          <w:rFonts w:ascii="Century Gothic" w:hAnsi="Century Gothic" w:cs="Arial"/>
          <w:b/>
          <w:sz w:val="22"/>
          <w:szCs w:val="22"/>
        </w:rPr>
        <w:t>TERCERO. -</w:t>
      </w:r>
      <w:r w:rsidR="00FD5E17" w:rsidRPr="0077057F">
        <w:rPr>
          <w:rFonts w:ascii="Century Gothic" w:hAnsi="Century Gothic" w:cs="Arial"/>
          <w:sz w:val="22"/>
          <w:szCs w:val="22"/>
        </w:rPr>
        <w:t xml:space="preserve"> Se reconoce que el desplazamiento de los servidores públicos y su concentración al interior de los centros de trabajo, incrementa la probabilidad de exposición y transmisión del virus; en este sentido el uso de nuevas tecnologías permite modalidades de trabajo que aseguran el cumplimiento de sus atribuciones, programas y objetivos, logrando así la operación continua del servicio público. </w:t>
      </w:r>
      <w:r w:rsidR="00FD5E17" w:rsidRPr="0077057F">
        <w:rPr>
          <w:rFonts w:ascii="Century Gothic" w:hAnsi="Century Gothic" w:cs="Arial"/>
          <w:b/>
          <w:bCs/>
          <w:sz w:val="22"/>
          <w:szCs w:val="22"/>
        </w:rPr>
        <w:t>CUARTO.</w:t>
      </w:r>
      <w:r w:rsidR="00FD5E17" w:rsidRPr="0077057F">
        <w:rPr>
          <w:rFonts w:ascii="Century Gothic" w:hAnsi="Century Gothic" w:cs="Arial"/>
          <w:b/>
          <w:sz w:val="22"/>
          <w:szCs w:val="22"/>
        </w:rPr>
        <w:t xml:space="preserve"> -</w:t>
      </w:r>
      <w:r w:rsidR="00FD5E17" w:rsidRPr="0077057F">
        <w:rPr>
          <w:rFonts w:ascii="Century Gothic" w:hAnsi="Century Gothic" w:cs="Arial"/>
          <w:sz w:val="22"/>
          <w:szCs w:val="22"/>
        </w:rPr>
        <w:t xml:space="preserve"> Por lo anterior, resulta prioritario complementar las medidas provisionales con la finalidad de </w:t>
      </w:r>
      <w:r w:rsidR="00FD5E17" w:rsidRPr="0077057F">
        <w:rPr>
          <w:rFonts w:ascii="Century Gothic" w:hAnsi="Century Gothic" w:cs="Arial"/>
          <w:sz w:val="22"/>
          <w:szCs w:val="22"/>
        </w:rPr>
        <w:lastRenderedPageBreak/>
        <w:t xml:space="preserve">mitigar los riesgos a la salud que implica la propagación del virus SARS-CoV2 (COVID-19), en lo que corresponde al personal integrante del Poder Judicial del Estado, así como de las personas usuarias de dichos servicios, mientras persista en la entidad el nivel de riesgo epidémico  decretado por las autoridades de salud tanto Federal como Estatal. En esa tesitura, los Plenos del Supremo Tribunal de Justicia y del Consejo de la Judicatura del Poder Judicial del Estado, con fundamento en los artículos 116, párrafo primero y fracción III, de la Constitución Política de los Estados Unidos Mexicanos; 3º, 90, 91, fracciones IX y XI de la Constitución Política del Estado de San Luis Potosí; 4° del Reglamento Interior del Poder Judicial del Estado; 1º, 86 y 94, fracciones III, XXXVI y XXXVIII de la Ley Orgánica del Poder Judicial del Estado, en ejercicio de sus respectivas atribuciones, se expide el siguiente: </w:t>
      </w:r>
      <w:r w:rsidR="00FD5E17" w:rsidRPr="0077057F">
        <w:rPr>
          <w:rFonts w:ascii="Century Gothic" w:hAnsi="Century Gothic" w:cs="Arial"/>
          <w:b/>
          <w:sz w:val="22"/>
          <w:szCs w:val="22"/>
        </w:rPr>
        <w:t xml:space="preserve">ACUERDO GENERAL NOVENO QUE SUSCRIBEN LOS PLENOS DEL SUPREMO TRIBUNAL DE JUSTICIA Y DEL CONSEJO DE LA JUDICATURA DEL PODER JUDICIAL DEL ESTADO, MEDIANTE EL CUAL SE APRUEBAN LOS LINEAMIENTOS QUE REGULAN LAS ACTIVIDADES DEL PODER JUDICIAL DEL ESTADO DURANTE EL NIVEL DE ALTO RIESGO EPIDÉMICO DERIVADO DEL VIRUS SARS COV2 (COVID-19). </w:t>
      </w:r>
      <w:r w:rsidR="00FD5E17" w:rsidRPr="0077057F">
        <w:rPr>
          <w:rFonts w:ascii="Century Gothic" w:hAnsi="Century Gothic" w:cs="Arial"/>
          <w:sz w:val="22"/>
          <w:szCs w:val="22"/>
        </w:rPr>
        <w:t xml:space="preserve"> </w:t>
      </w:r>
      <w:r w:rsidR="00FD5E17" w:rsidRPr="0077057F">
        <w:rPr>
          <w:rFonts w:ascii="Century Gothic" w:hAnsi="Century Gothic" w:cs="Arial"/>
          <w:b/>
          <w:bCs/>
          <w:sz w:val="22"/>
          <w:szCs w:val="22"/>
        </w:rPr>
        <w:t xml:space="preserve">Artículo 1. </w:t>
      </w:r>
      <w:r w:rsidR="00FD5E17" w:rsidRPr="0077057F">
        <w:rPr>
          <w:rFonts w:ascii="Century Gothic" w:hAnsi="Century Gothic" w:cs="Arial"/>
          <w:color w:val="231F20"/>
          <w:sz w:val="22"/>
          <w:szCs w:val="22"/>
        </w:rPr>
        <w:t>El presente Acuerdo tiene por objeto establecer las medidas preventivas que se deberán implementar para la mitigación y control de los riesgos que implica la enfermedad por el virus SARS- COV2 (COVID-19), con motivo de la calificación de riesgo alto que ha sido asignada al Estado de San Luis Potosí, por parte de las autoridades sanitarias ante el Sistema de Semáforo de Riesgo.</w:t>
      </w:r>
      <w:r w:rsidR="00FD5E17" w:rsidRPr="0077057F">
        <w:rPr>
          <w:rFonts w:ascii="Century Gothic" w:hAnsi="Century Gothic" w:cs="Arial"/>
          <w:sz w:val="22"/>
          <w:szCs w:val="22"/>
        </w:rPr>
        <w:t xml:space="preserve"> </w:t>
      </w:r>
      <w:r w:rsidR="00FD5E17" w:rsidRPr="0077057F">
        <w:rPr>
          <w:rFonts w:ascii="Century Gothic" w:hAnsi="Century Gothic" w:cs="Arial"/>
          <w:color w:val="231F20"/>
          <w:sz w:val="22"/>
          <w:szCs w:val="22"/>
        </w:rPr>
        <w:t>En tal virtud, con el fin de evitar concentración de personas en Salas, Juzgados y Áreas Administrativas del Poder Judicial del Estado, los titulares de las mismas, podrán autorizar o facilitar al personal a su cargo:</w:t>
      </w:r>
      <w:r w:rsidR="00FD5E17" w:rsidRPr="0077057F">
        <w:rPr>
          <w:rFonts w:ascii="Century Gothic" w:hAnsi="Century Gothic" w:cs="Arial"/>
          <w:sz w:val="22"/>
          <w:szCs w:val="22"/>
        </w:rPr>
        <w:t xml:space="preserve"> </w:t>
      </w:r>
      <w:r w:rsidR="00FD5E17" w:rsidRPr="0077057F">
        <w:rPr>
          <w:rFonts w:ascii="Century Gothic" w:hAnsi="Century Gothic" w:cs="Arial"/>
          <w:color w:val="231F20"/>
          <w:sz w:val="22"/>
          <w:szCs w:val="22"/>
        </w:rPr>
        <w:t xml:space="preserve">I. El trabajo a distancia, en aquellos casos en los que sea posible y no se altere el debido cumplimiento de sus funciones, solamente si su categoría </w:t>
      </w:r>
      <w:r w:rsidR="00FD5E17" w:rsidRPr="0077057F">
        <w:rPr>
          <w:rFonts w:ascii="Century Gothic" w:hAnsi="Century Gothic" w:cs="Arial"/>
          <w:color w:val="231F20"/>
          <w:sz w:val="22"/>
          <w:szCs w:val="22"/>
        </w:rPr>
        <w:lastRenderedPageBreak/>
        <w:t>así lo permite, habida cuenta que las actividades del Poder Judicial del Estado resultan inminentemente esenciales; asimismo, II. Días de trabajo presencial y a distancia alternados, entre el personal que integra las distintas áreas jurisdiccionales y administrativas, procurando asegurar en todo tiempo las medidas sanitarias recomendadas por la Secretaría de Salud, como lo son: el uso de cubre bocas, respetar la sana distancia, el constante lavado de manos o, el uso del gel antibacterial; y,</w:t>
      </w:r>
      <w:r w:rsidR="00FD5E17" w:rsidRPr="0077057F">
        <w:rPr>
          <w:rFonts w:ascii="Century Gothic" w:hAnsi="Century Gothic" w:cs="Arial"/>
          <w:sz w:val="22"/>
          <w:szCs w:val="22"/>
        </w:rPr>
        <w:t xml:space="preserve"> </w:t>
      </w:r>
      <w:r w:rsidR="00FD5E17" w:rsidRPr="0077057F">
        <w:rPr>
          <w:rFonts w:ascii="Century Gothic" w:hAnsi="Century Gothic" w:cs="Arial"/>
          <w:color w:val="231F20"/>
          <w:sz w:val="22"/>
          <w:szCs w:val="22"/>
        </w:rPr>
        <w:t>III.- En los casos de trabajo presencial, se podrán establecer horarios escalonados para la asistencia a las áreas, procurando asegurar las ya citadas medidas sanitarias.</w:t>
      </w:r>
      <w:r w:rsidR="00FD5E17" w:rsidRPr="0077057F">
        <w:rPr>
          <w:rFonts w:ascii="Century Gothic" w:hAnsi="Century Gothic" w:cs="Arial"/>
          <w:sz w:val="22"/>
          <w:szCs w:val="22"/>
        </w:rPr>
        <w:t xml:space="preserve"> </w:t>
      </w:r>
      <w:r w:rsidR="00FD5E17" w:rsidRPr="0077057F">
        <w:rPr>
          <w:rFonts w:ascii="Century Gothic" w:hAnsi="Century Gothic" w:cs="Arial"/>
          <w:color w:val="231F20"/>
          <w:sz w:val="22"/>
          <w:szCs w:val="22"/>
        </w:rPr>
        <w:t xml:space="preserve">El personal, en los supuestos a que se refieren las fracciones I y II, deberán observar en todo momento el horario de su jornada laboral, durante la cual, mantendrán plena disponibilidad; además de desempeñar sus funciones con el debido cuidado y esmero, atendiendo en tiempo y forma las instrucciones de su superior jerárquico, así como custodiar y cuidar la información y documentación que se encuentre bajo su resguardo; en caso contrario, deberá comunicarlo de manera inmediata al Consejo de la Judicatura para que conforme a sus atribuciones inicie el procedimiento que corresponda. </w:t>
      </w:r>
      <w:r w:rsidR="00FD5E17" w:rsidRPr="0077057F">
        <w:rPr>
          <w:rFonts w:ascii="Century Gothic" w:hAnsi="Century Gothic" w:cs="Arial"/>
          <w:b/>
          <w:bCs/>
          <w:sz w:val="22"/>
          <w:szCs w:val="22"/>
        </w:rPr>
        <w:t xml:space="preserve">Artículo 2. </w:t>
      </w:r>
      <w:r w:rsidR="00FD5E17" w:rsidRPr="0077057F">
        <w:rPr>
          <w:rFonts w:ascii="Century Gothic" w:hAnsi="Century Gothic" w:cs="Arial"/>
          <w:sz w:val="22"/>
          <w:szCs w:val="22"/>
        </w:rPr>
        <w:t>Este acuerdo es aplicable y de observancia obligatoria, para todos los órganos jurisdiccionales y administrativos del Poder Judicial del Estado, así como para las personas usuarias a quien se presta el servicio de impartición de justicia local</w:t>
      </w:r>
      <w:r w:rsidR="00FD5E17" w:rsidRPr="0077057F">
        <w:rPr>
          <w:rFonts w:ascii="Century Gothic" w:hAnsi="Century Gothic" w:cs="Arial"/>
          <w:b/>
          <w:bCs/>
          <w:sz w:val="22"/>
          <w:szCs w:val="22"/>
        </w:rPr>
        <w:t xml:space="preserve">. </w:t>
      </w:r>
      <w:r w:rsidR="00FD5E17" w:rsidRPr="0077057F">
        <w:rPr>
          <w:rFonts w:ascii="Century Gothic" w:hAnsi="Century Gothic" w:cs="Arial"/>
          <w:b/>
          <w:sz w:val="22"/>
          <w:szCs w:val="22"/>
        </w:rPr>
        <w:t>Artículo 3.</w:t>
      </w:r>
      <w:r w:rsidR="00FD5E17" w:rsidRPr="0077057F">
        <w:rPr>
          <w:rFonts w:ascii="Century Gothic" w:hAnsi="Century Gothic" w:cs="Arial"/>
          <w:sz w:val="22"/>
          <w:szCs w:val="22"/>
        </w:rPr>
        <w:t xml:space="preserve"> Quedan subsistentes las disposiciones emitidas en el diverso Acuerdo General Octavo que suscriben los Plenos del Supremo Tribunal de Justicia y del Consejo de la Judicatura del Poder Judicial del Estado, ante la declaratoria de emergencia sanitaria de fuerza mayor a la epidemia generada por el virus SARS COV -2 (COVID 19), respecto al funcionamiento de las áreas jurisdiccionales y administrativas del Poder Judicial del Estado, en sus </w:t>
      </w:r>
      <w:r w:rsidR="00FD5E17" w:rsidRPr="0077057F">
        <w:rPr>
          <w:rFonts w:ascii="Century Gothic" w:hAnsi="Century Gothic" w:cs="Arial"/>
          <w:sz w:val="22"/>
          <w:szCs w:val="22"/>
        </w:rPr>
        <w:lastRenderedPageBreak/>
        <w:t xml:space="preserve">artículos 3 y 4. </w:t>
      </w:r>
      <w:r w:rsidR="00FD5E17" w:rsidRPr="0077057F">
        <w:rPr>
          <w:rFonts w:ascii="Century Gothic" w:hAnsi="Century Gothic" w:cs="Arial"/>
          <w:b/>
          <w:sz w:val="22"/>
          <w:szCs w:val="22"/>
        </w:rPr>
        <w:t>Artículo 4</w:t>
      </w:r>
      <w:r w:rsidR="00FD5E17" w:rsidRPr="0077057F">
        <w:rPr>
          <w:rFonts w:ascii="Century Gothic" w:hAnsi="Century Gothic" w:cs="Arial"/>
          <w:sz w:val="22"/>
          <w:szCs w:val="22"/>
        </w:rPr>
        <w:t xml:space="preserve">. Para evitar aglomeraciones disminuyendo el aforo de personas en pasillos, áreas comunes, juzgados, salas, y áreas administrativas, con el firme objetivo de garantizar la salud de los justiciables durante su estancia o comparecencia en los recintos judiciales y administrativos, así como salvaguardar el bienestar del personal durante su estancia, se implementa el esquema de citas programadas para dichas áreas de la Ciudad Judicial “Presidente Juárez”, mediante la aplicación QR.; en razón de lo anterior, el acceso de los usuarios para realizar trámites presenciales, se tramitará previa cita ingresando a la página Oficial del Poder Judicial del Estado, </w:t>
      </w:r>
      <w:hyperlink r:id="rId9" w:history="1">
        <w:r w:rsidR="00FD5E17" w:rsidRPr="0077057F">
          <w:rPr>
            <w:rFonts w:ascii="Century Gothic" w:hAnsi="Century Gothic"/>
            <w:sz w:val="22"/>
            <w:szCs w:val="22"/>
          </w:rPr>
          <w:t>http://www.stjslp.gob.mx</w:t>
        </w:r>
      </w:hyperlink>
      <w:r w:rsidR="00FD5E17" w:rsidRPr="0077057F">
        <w:rPr>
          <w:rFonts w:ascii="Century Gothic" w:hAnsi="Century Gothic" w:cs="Arial"/>
          <w:sz w:val="22"/>
          <w:szCs w:val="22"/>
        </w:rPr>
        <w:t xml:space="preserve">, en el icono “solicitud de citas”. </w:t>
      </w:r>
      <w:r w:rsidR="00FD5E17" w:rsidRPr="0077057F">
        <w:rPr>
          <w:rFonts w:ascii="Century Gothic" w:hAnsi="Century Gothic" w:cs="Arial"/>
          <w:b/>
          <w:sz w:val="22"/>
          <w:szCs w:val="22"/>
        </w:rPr>
        <w:t>Artículo 5.</w:t>
      </w:r>
      <w:r w:rsidR="00FD5E17" w:rsidRPr="0077057F">
        <w:rPr>
          <w:rFonts w:ascii="Century Gothic" w:hAnsi="Century Gothic" w:cs="Arial"/>
          <w:sz w:val="22"/>
          <w:szCs w:val="22"/>
        </w:rPr>
        <w:t xml:space="preserve"> En el marco de la nueva ética e integridad en el servicio público, los y las servidoras judiciales, usuarios del servicio, litigantes, asumirán una conducta responsable, ejemplar y ordenada en el acatamiento de las medidas sanitarias establecidas por el Gobierno Federal para hacer frente a la pandemia, privilegiando el derecho a la salud de todas las personas. </w:t>
      </w:r>
      <w:r w:rsidR="00FD5E17" w:rsidRPr="0077057F">
        <w:rPr>
          <w:rFonts w:ascii="Century Gothic" w:hAnsi="Century Gothic"/>
          <w:b/>
          <w:bCs/>
          <w:sz w:val="22"/>
          <w:szCs w:val="22"/>
        </w:rPr>
        <w:t xml:space="preserve">TRANSITORIOS. PRIMERO. </w:t>
      </w:r>
      <w:r w:rsidR="00FD5E17" w:rsidRPr="0077057F">
        <w:rPr>
          <w:rFonts w:ascii="Century Gothic" w:hAnsi="Century Gothic"/>
          <w:sz w:val="22"/>
          <w:szCs w:val="22"/>
        </w:rPr>
        <w:t xml:space="preserve">El presente Acuerdo General entrará en vigor a partir del 18 dieciocho de agosto de 2021 dos mil veintiuno, siempre y cuando el semáforo de alto riesgo epidémico así lo permita, con independencia de su publicación en el Periódico Oficial del Estado. </w:t>
      </w:r>
      <w:r w:rsidR="00FD5E17" w:rsidRPr="0077057F">
        <w:rPr>
          <w:rFonts w:ascii="Century Gothic" w:hAnsi="Century Gothic"/>
          <w:b/>
          <w:bCs/>
          <w:sz w:val="22"/>
          <w:szCs w:val="22"/>
        </w:rPr>
        <w:t xml:space="preserve">SEGUNDO. </w:t>
      </w:r>
      <w:r w:rsidR="00FD5E17" w:rsidRPr="0077057F">
        <w:rPr>
          <w:rFonts w:ascii="Century Gothic" w:hAnsi="Century Gothic"/>
          <w:sz w:val="22"/>
          <w:szCs w:val="22"/>
        </w:rPr>
        <w:t xml:space="preserve">El personal de las áreas jurisdiccionales y administrativas del Poder Judicial del Estado, continuarán con todas las medidas preventivas establecidas en la “Guía de Limpieza y Sanitización por contingencia COVID–19”, aprobada en la sesión de 22 veintidós de junio de 2020 dos mil veinte, notificada mediante circular 34/2020 y publicada en la página de internet del Poder Judicial del Estado. </w:t>
      </w:r>
      <w:r w:rsidR="00FD5E17" w:rsidRPr="0077057F">
        <w:rPr>
          <w:rFonts w:ascii="Century Gothic" w:hAnsi="Century Gothic"/>
          <w:b/>
          <w:bCs/>
          <w:sz w:val="22"/>
          <w:szCs w:val="22"/>
        </w:rPr>
        <w:t xml:space="preserve">TERCERO. </w:t>
      </w:r>
      <w:r w:rsidR="00FD5E17" w:rsidRPr="0077057F">
        <w:rPr>
          <w:rFonts w:ascii="Century Gothic" w:hAnsi="Century Gothic"/>
          <w:bCs/>
          <w:sz w:val="22"/>
          <w:szCs w:val="22"/>
        </w:rPr>
        <w:t xml:space="preserve">El esquema de citas programadas a través de la aplicación QR, </w:t>
      </w:r>
      <w:r w:rsidR="00FD5E17" w:rsidRPr="0077057F">
        <w:rPr>
          <w:rFonts w:ascii="Century Gothic" w:hAnsi="Century Gothic" w:cs="Arial"/>
          <w:sz w:val="22"/>
          <w:szCs w:val="22"/>
        </w:rPr>
        <w:t xml:space="preserve">dará inicio a partir de la entrada en vigor del presente Acuerdo General  en los Juzgados Familiares del Primer Distrito Judicial y </w:t>
      </w:r>
      <w:r w:rsidR="00FD5E17" w:rsidRPr="0077057F">
        <w:rPr>
          <w:rFonts w:ascii="Century Gothic" w:hAnsi="Century Gothic" w:cs="Arial"/>
          <w:sz w:val="22"/>
          <w:szCs w:val="22"/>
        </w:rPr>
        <w:lastRenderedPageBreak/>
        <w:t xml:space="preserve">paulatinamente con el resto de los órganos jurisdiccionales y oficinas administrativas; en consecuencia, se instruye al  Área de Tecnologías de la Información para que en ejercicio de las atribuciones  conferidas  en el numeral 62 del Reglamento Interior del Consejo de la Judicatura del Poder Judicial del Estado, lleve a cabo las adecuaciones técnicas en las citas áreas. </w:t>
      </w:r>
      <w:r w:rsidR="00FD5E17" w:rsidRPr="0077057F">
        <w:rPr>
          <w:rFonts w:ascii="Century Gothic" w:hAnsi="Century Gothic"/>
          <w:b/>
          <w:bCs/>
          <w:sz w:val="22"/>
          <w:szCs w:val="22"/>
        </w:rPr>
        <w:t xml:space="preserve">CUARTO. </w:t>
      </w:r>
      <w:r w:rsidR="00FD5E17" w:rsidRPr="0077057F">
        <w:rPr>
          <w:rFonts w:ascii="Century Gothic" w:hAnsi="Century Gothic"/>
          <w:sz w:val="22"/>
          <w:szCs w:val="22"/>
        </w:rPr>
        <w:t>Publíquese el presente acuerdo en el Periódico Oficial de Gobierno del Estado “Plan de San Luis”, así como en la página de internet del Poder Judicial del Estado. El presente Acuerdo General del Pleno del Supremo Tribunal de Justicia y del Consejo de la Judicatura del Poder Judicial del Estado, fue aprobado por unanimidad en sesión conjunta iniciada el 12 doce de agosto y concluida el 13 trece del mismo mes, del 2021 dos mil veintiuno, en la ciudad de San Luis Potosí, capital del Estado del mismo nombre, por unanimidad de votos de sus integrantes, ante la Secretaria General del Pleno del Supremo Tribunal y de la Secretaria Ejecutiva del Pleno y Carrera Judicial del Consejo de la Judicatura del Poder Judicial del Estado, que autorizan y dan fe</w:t>
      </w:r>
      <w:r w:rsidR="0089394B">
        <w:rPr>
          <w:rFonts w:ascii="Century Gothic" w:hAnsi="Century Gothic"/>
          <w:sz w:val="22"/>
          <w:szCs w:val="22"/>
        </w:rPr>
        <w:t>’</w:t>
      </w:r>
      <w:r w:rsidR="002C1E65" w:rsidRPr="002A17AF">
        <w:rPr>
          <w:rFonts w:ascii="Century Gothic" w:hAnsi="Century Gothic" w:cs="Arial"/>
          <w:b/>
          <w:bCs/>
        </w:rPr>
        <w:t>.</w:t>
      </w:r>
      <w:r w:rsidR="002C1E65">
        <w:rPr>
          <w:rFonts w:ascii="Century Gothic" w:hAnsi="Century Gothic" w:cs="Arial"/>
          <w:color w:val="000000"/>
        </w:rPr>
        <w:t xml:space="preserve"> </w:t>
      </w:r>
      <w:r w:rsidR="002C1E65" w:rsidRPr="0037471F">
        <w:rPr>
          <w:rFonts w:ascii="Century Gothic" w:hAnsi="Century Gothic"/>
        </w:rPr>
        <w:t xml:space="preserve">- -  </w:t>
      </w:r>
    </w:p>
    <w:p w14:paraId="5216DE40" w14:textId="73CE92B1" w:rsidR="00977980" w:rsidRPr="002C1E65" w:rsidRDefault="0071689B" w:rsidP="00FD5E17">
      <w:pPr>
        <w:spacing w:line="511" w:lineRule="auto"/>
        <w:jc w:val="both"/>
        <w:rPr>
          <w:rFonts w:ascii="Century Gothic" w:hAnsi="Century Gothic"/>
        </w:rPr>
      </w:pPr>
      <w:r w:rsidRPr="002C1E65">
        <w:rPr>
          <w:rFonts w:ascii="Century Gothic" w:hAnsi="Century Gothic"/>
        </w:rPr>
        <w:t>La</w:t>
      </w:r>
      <w:r w:rsidR="00977980" w:rsidRPr="002C1E65">
        <w:rPr>
          <w:rFonts w:ascii="Century Gothic" w:hAnsi="Century Gothic"/>
        </w:rPr>
        <w:t xml:space="preserve"> </w:t>
      </w:r>
      <w:r w:rsidR="00977980" w:rsidRPr="002C1E65">
        <w:rPr>
          <w:rFonts w:ascii="Century Gothic" w:hAnsi="Century Gothic"/>
          <w:b/>
        </w:rPr>
        <w:t>Magistrad</w:t>
      </w:r>
      <w:r w:rsidRPr="002C1E65">
        <w:rPr>
          <w:rFonts w:ascii="Century Gothic" w:hAnsi="Century Gothic"/>
          <w:b/>
        </w:rPr>
        <w:t>a Olga Regina García López</w:t>
      </w:r>
      <w:r w:rsidR="00977980" w:rsidRPr="002C1E65">
        <w:rPr>
          <w:rFonts w:ascii="Century Gothic" w:hAnsi="Century Gothic"/>
        </w:rPr>
        <w:t>, manifiesta: “</w:t>
      </w:r>
      <w:r w:rsidR="00377A0F" w:rsidRPr="002C1E65">
        <w:rPr>
          <w:rFonts w:ascii="Century Gothic" w:hAnsi="Century Gothic"/>
        </w:rPr>
        <w:t>S</w:t>
      </w:r>
      <w:r w:rsidR="00977980" w:rsidRPr="002C1E65">
        <w:rPr>
          <w:rFonts w:ascii="Century Gothic" w:hAnsi="Century Gothic"/>
        </w:rPr>
        <w:t>in más asuntos que tratar, toda vez que nos constre</w:t>
      </w:r>
      <w:bookmarkStart w:id="0" w:name="_GoBack"/>
      <w:bookmarkEnd w:id="0"/>
      <w:r w:rsidR="00977980" w:rsidRPr="002C1E65">
        <w:rPr>
          <w:rFonts w:ascii="Century Gothic" w:hAnsi="Century Gothic"/>
        </w:rPr>
        <w:t>ñimos a una sesión extraordinaria. Agotado el orden del día, se declara cerrada la presente sesión”. - - - - - - - - - - - - - - - - - - - - - - - - - - - - - - - - - - - - - - - - -</w:t>
      </w:r>
    </w:p>
    <w:p w14:paraId="52592806" w14:textId="42B2F9DA" w:rsidR="00977980" w:rsidRDefault="00977980" w:rsidP="00FD5E17">
      <w:pPr>
        <w:pStyle w:val="BodyTextIndent1"/>
        <w:spacing w:line="511" w:lineRule="auto"/>
        <w:ind w:left="0" w:right="-11"/>
      </w:pPr>
      <w:r w:rsidRPr="002C1E65">
        <w:t>Con lo anterior, l</w:t>
      </w:r>
      <w:r w:rsidR="0071689B" w:rsidRPr="002C1E65">
        <w:t>a</w:t>
      </w:r>
      <w:r w:rsidRPr="002C1E65">
        <w:t xml:space="preserve"> </w:t>
      </w:r>
      <w:r w:rsidRPr="002C1E65">
        <w:rPr>
          <w:b/>
          <w:bCs/>
        </w:rPr>
        <w:t>Magistrad</w:t>
      </w:r>
      <w:r w:rsidR="0071689B" w:rsidRPr="002C1E65">
        <w:rPr>
          <w:b/>
          <w:bCs/>
        </w:rPr>
        <w:t>a</w:t>
      </w:r>
      <w:r w:rsidRPr="002C1E65">
        <w:rPr>
          <w:b/>
          <w:bCs/>
        </w:rPr>
        <w:t xml:space="preserve"> President</w:t>
      </w:r>
      <w:r w:rsidR="0071689B" w:rsidRPr="002C1E65">
        <w:rPr>
          <w:b/>
          <w:bCs/>
        </w:rPr>
        <w:t>a</w:t>
      </w:r>
      <w:r w:rsidRPr="002C1E65">
        <w:t xml:space="preserve"> da por formalmente concluida esta sesión extraordinaria de Pleno. - - - - - - - - - - - - - - - - - -</w:t>
      </w:r>
      <w:r w:rsidRPr="00123A45">
        <w:t xml:space="preserve"> </w:t>
      </w:r>
    </w:p>
    <w:p w14:paraId="6727EC8C" w14:textId="450EC148" w:rsidR="008266D7" w:rsidRPr="00AE2B76" w:rsidRDefault="008266D7" w:rsidP="002C1E65">
      <w:pPr>
        <w:pStyle w:val="BodyTextIndent1"/>
        <w:spacing w:line="240" w:lineRule="auto"/>
        <w:ind w:left="0" w:right="-11"/>
        <w:rPr>
          <w:sz w:val="16"/>
          <w:szCs w:val="16"/>
        </w:rPr>
      </w:pP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8266D7" w:rsidRPr="00894F66" w14:paraId="2436D678" w14:textId="77777777" w:rsidTr="0096112A">
        <w:trPr>
          <w:trHeight w:val="1256"/>
        </w:trPr>
        <w:tc>
          <w:tcPr>
            <w:tcW w:w="8452" w:type="dxa"/>
            <w:gridSpan w:val="2"/>
            <w:tcBorders>
              <w:top w:val="single" w:sz="4" w:space="0" w:color="auto"/>
              <w:left w:val="single" w:sz="4" w:space="0" w:color="auto"/>
              <w:bottom w:val="single" w:sz="4" w:space="0" w:color="auto"/>
              <w:right w:val="single" w:sz="4" w:space="0" w:color="auto"/>
            </w:tcBorders>
          </w:tcPr>
          <w:p w14:paraId="4F9B1D80" w14:textId="77777777" w:rsidR="008266D7" w:rsidRPr="00894F66" w:rsidRDefault="008266D7" w:rsidP="0096112A">
            <w:pPr>
              <w:pStyle w:val="Textosinformato"/>
              <w:spacing w:line="480" w:lineRule="auto"/>
              <w:jc w:val="center"/>
              <w:rPr>
                <w:rFonts w:ascii="Century Gothic" w:hAnsi="Century Gothic" w:cs="Century Gothic"/>
                <w:sz w:val="16"/>
                <w:szCs w:val="16"/>
              </w:rPr>
            </w:pPr>
            <w:r w:rsidRPr="00894F66">
              <w:rPr>
                <w:rFonts w:ascii="Century Gothic" w:hAnsi="Century Gothic" w:cs="Century Gothic"/>
                <w:sz w:val="16"/>
                <w:szCs w:val="16"/>
              </w:rPr>
              <w:t>LA PRESIDENTA</w:t>
            </w:r>
          </w:p>
          <w:p w14:paraId="0CC795D7" w14:textId="77777777" w:rsidR="008266D7" w:rsidRPr="00894F66" w:rsidRDefault="008266D7" w:rsidP="0096112A">
            <w:pPr>
              <w:pStyle w:val="Textosinformato"/>
              <w:spacing w:line="480" w:lineRule="auto"/>
              <w:jc w:val="center"/>
              <w:rPr>
                <w:rFonts w:ascii="Century Gothic" w:hAnsi="Century Gothic" w:cs="Century Gothic"/>
                <w:sz w:val="16"/>
                <w:szCs w:val="16"/>
              </w:rPr>
            </w:pPr>
          </w:p>
          <w:p w14:paraId="5FCC0084" w14:textId="77777777" w:rsidR="008266D7" w:rsidRPr="00894F66" w:rsidRDefault="008266D7" w:rsidP="0096112A">
            <w:pPr>
              <w:pStyle w:val="Textosinformato"/>
              <w:spacing w:line="480" w:lineRule="auto"/>
              <w:jc w:val="center"/>
              <w:rPr>
                <w:rFonts w:ascii="Century Gothic" w:hAnsi="Century Gothic" w:cs="Century Gothic"/>
                <w:sz w:val="16"/>
                <w:szCs w:val="16"/>
              </w:rPr>
            </w:pPr>
          </w:p>
          <w:p w14:paraId="303CB6A0" w14:textId="77777777" w:rsidR="008266D7" w:rsidRPr="00894F66" w:rsidRDefault="008266D7" w:rsidP="0096112A">
            <w:pPr>
              <w:pStyle w:val="Textosinformato"/>
              <w:spacing w:line="480" w:lineRule="auto"/>
              <w:jc w:val="center"/>
              <w:rPr>
                <w:rFonts w:ascii="Century Gothic" w:hAnsi="Century Gothic" w:cs="Century Gothic"/>
                <w:sz w:val="16"/>
                <w:szCs w:val="16"/>
              </w:rPr>
            </w:pPr>
            <w:r w:rsidRPr="00894F66">
              <w:rPr>
                <w:rFonts w:ascii="Century Gothic" w:hAnsi="Century Gothic" w:cs="Century Gothic"/>
                <w:sz w:val="16"/>
                <w:szCs w:val="16"/>
              </w:rPr>
              <w:t>MGDA. OLGA REGINA GARCÍA LÓPEZ</w:t>
            </w:r>
          </w:p>
        </w:tc>
      </w:tr>
      <w:tr w:rsidR="008266D7" w:rsidRPr="00894F66" w14:paraId="7262DFAC" w14:textId="77777777" w:rsidTr="0096112A">
        <w:trPr>
          <w:trHeight w:val="1256"/>
        </w:trPr>
        <w:tc>
          <w:tcPr>
            <w:tcW w:w="4320" w:type="dxa"/>
            <w:tcBorders>
              <w:top w:val="single" w:sz="4" w:space="0" w:color="auto"/>
              <w:left w:val="single" w:sz="4" w:space="0" w:color="auto"/>
              <w:bottom w:val="single" w:sz="4" w:space="0" w:color="auto"/>
              <w:right w:val="single" w:sz="4" w:space="0" w:color="auto"/>
            </w:tcBorders>
          </w:tcPr>
          <w:p w14:paraId="66CE71DD" w14:textId="77777777" w:rsidR="008266D7" w:rsidRPr="00894F66" w:rsidRDefault="008266D7" w:rsidP="0096112A">
            <w:pPr>
              <w:pStyle w:val="Textosinformato"/>
              <w:spacing w:line="480" w:lineRule="auto"/>
              <w:jc w:val="center"/>
              <w:rPr>
                <w:rFonts w:ascii="Century Gothic" w:hAnsi="Century Gothic" w:cs="Century Gothic"/>
                <w:sz w:val="16"/>
                <w:szCs w:val="16"/>
              </w:rPr>
            </w:pPr>
            <w:r w:rsidRPr="00894F66">
              <w:rPr>
                <w:rFonts w:ascii="Century Gothic" w:hAnsi="Century Gothic" w:cs="Century Gothic"/>
                <w:sz w:val="16"/>
                <w:szCs w:val="16"/>
              </w:rPr>
              <w:lastRenderedPageBreak/>
              <w:t>LA SECRETARIA GENERAL</w:t>
            </w:r>
          </w:p>
          <w:p w14:paraId="18F314F0" w14:textId="77777777" w:rsidR="008266D7" w:rsidRPr="00894F66" w:rsidRDefault="008266D7" w:rsidP="0096112A">
            <w:pPr>
              <w:pStyle w:val="Textosinformato"/>
              <w:spacing w:line="480" w:lineRule="auto"/>
              <w:jc w:val="center"/>
              <w:rPr>
                <w:rFonts w:ascii="Century Gothic" w:hAnsi="Century Gothic" w:cs="Century Gothic"/>
                <w:sz w:val="16"/>
                <w:szCs w:val="16"/>
              </w:rPr>
            </w:pPr>
          </w:p>
          <w:p w14:paraId="4076F302" w14:textId="77777777" w:rsidR="008266D7" w:rsidRPr="00894F66" w:rsidRDefault="008266D7" w:rsidP="0096112A">
            <w:pPr>
              <w:pStyle w:val="Textosinformato"/>
              <w:spacing w:line="480" w:lineRule="auto"/>
              <w:jc w:val="center"/>
              <w:rPr>
                <w:rFonts w:ascii="Century Gothic" w:hAnsi="Century Gothic" w:cs="Century Gothic"/>
                <w:sz w:val="16"/>
                <w:szCs w:val="16"/>
              </w:rPr>
            </w:pPr>
          </w:p>
          <w:p w14:paraId="2E5579EE" w14:textId="77777777" w:rsidR="008266D7" w:rsidRPr="00894F66" w:rsidRDefault="008266D7" w:rsidP="0096112A">
            <w:pPr>
              <w:pStyle w:val="Textosinformato"/>
              <w:spacing w:line="480" w:lineRule="auto"/>
              <w:jc w:val="center"/>
              <w:rPr>
                <w:rFonts w:ascii="Century Gothic" w:hAnsi="Century Gothic" w:cs="Century Gothic"/>
                <w:sz w:val="16"/>
                <w:szCs w:val="16"/>
              </w:rPr>
            </w:pPr>
            <w:r w:rsidRPr="00894F66">
              <w:rPr>
                <w:rFonts w:ascii="Century Gothic" w:hAnsi="Century Gothic" w:cs="Century Gothic"/>
                <w:sz w:val="16"/>
                <w:szCs w:val="16"/>
              </w:rPr>
              <w:t>LICENCIADA MA. DEL ROSARIO TORRES MANCILLA</w:t>
            </w:r>
          </w:p>
        </w:tc>
        <w:tc>
          <w:tcPr>
            <w:tcW w:w="4132" w:type="dxa"/>
            <w:tcBorders>
              <w:top w:val="single" w:sz="4" w:space="0" w:color="auto"/>
              <w:left w:val="single" w:sz="4" w:space="0" w:color="auto"/>
              <w:bottom w:val="single" w:sz="4" w:space="0" w:color="auto"/>
              <w:right w:val="single" w:sz="4" w:space="0" w:color="auto"/>
            </w:tcBorders>
          </w:tcPr>
          <w:p w14:paraId="20337003" w14:textId="77777777" w:rsidR="008266D7" w:rsidRPr="00894F66" w:rsidRDefault="008266D7" w:rsidP="0096112A">
            <w:pPr>
              <w:pStyle w:val="Textosinformato"/>
              <w:jc w:val="center"/>
              <w:rPr>
                <w:rFonts w:ascii="Century Gothic" w:hAnsi="Century Gothic" w:cs="Century Gothic"/>
                <w:sz w:val="16"/>
                <w:szCs w:val="16"/>
              </w:rPr>
            </w:pPr>
            <w:r w:rsidRPr="00894F66">
              <w:rPr>
                <w:rFonts w:ascii="Century Gothic" w:hAnsi="Century Gothic" w:cs="Century Gothic"/>
                <w:sz w:val="16"/>
                <w:szCs w:val="16"/>
              </w:rPr>
              <w:t>LA SECRETARIA EJECUTIVA DE CARRERA Y PLENO JUDICIAL</w:t>
            </w:r>
          </w:p>
          <w:p w14:paraId="705CE0AE" w14:textId="77777777" w:rsidR="008266D7" w:rsidRPr="00894F66" w:rsidRDefault="008266D7" w:rsidP="0096112A">
            <w:pPr>
              <w:pStyle w:val="Textosinformato"/>
              <w:spacing w:line="480" w:lineRule="auto"/>
              <w:jc w:val="center"/>
              <w:rPr>
                <w:rFonts w:ascii="Century Gothic" w:hAnsi="Century Gothic" w:cs="Century Gothic"/>
                <w:sz w:val="16"/>
                <w:szCs w:val="16"/>
              </w:rPr>
            </w:pPr>
          </w:p>
          <w:p w14:paraId="362458E4" w14:textId="77777777" w:rsidR="008266D7" w:rsidRPr="00894F66" w:rsidRDefault="008266D7" w:rsidP="0096112A">
            <w:pPr>
              <w:pStyle w:val="Textosinformato"/>
              <w:spacing w:line="480" w:lineRule="auto"/>
              <w:jc w:val="center"/>
              <w:rPr>
                <w:rFonts w:ascii="Century Gothic" w:hAnsi="Century Gothic" w:cs="Century Gothic"/>
                <w:sz w:val="16"/>
                <w:szCs w:val="16"/>
              </w:rPr>
            </w:pPr>
          </w:p>
          <w:p w14:paraId="2B72E90A" w14:textId="77777777" w:rsidR="008266D7" w:rsidRPr="00894F66" w:rsidRDefault="008266D7" w:rsidP="0096112A">
            <w:pPr>
              <w:pStyle w:val="Textosinformato"/>
              <w:spacing w:line="480" w:lineRule="auto"/>
              <w:jc w:val="center"/>
              <w:rPr>
                <w:rFonts w:ascii="Century Gothic" w:hAnsi="Century Gothic" w:cs="Century Gothic"/>
                <w:sz w:val="16"/>
                <w:szCs w:val="16"/>
              </w:rPr>
            </w:pPr>
            <w:r w:rsidRPr="00894F66">
              <w:rPr>
                <w:rFonts w:ascii="Century Gothic" w:hAnsi="Century Gothic" w:cs="Century Gothic"/>
                <w:sz w:val="16"/>
                <w:szCs w:val="16"/>
              </w:rPr>
              <w:t>LICENCIADA GEOVANNA HERNÁNDEZ VÁZQUEZ</w:t>
            </w:r>
          </w:p>
        </w:tc>
      </w:tr>
    </w:tbl>
    <w:p w14:paraId="0973BCD6" w14:textId="77777777" w:rsidR="00AE2B76" w:rsidRPr="00AE2B76" w:rsidRDefault="00AE2B76" w:rsidP="008266D7">
      <w:pPr>
        <w:pStyle w:val="Textosinformato"/>
        <w:tabs>
          <w:tab w:val="left" w:pos="405"/>
          <w:tab w:val="center" w:pos="1730"/>
        </w:tabs>
        <w:spacing w:line="420" w:lineRule="auto"/>
        <w:jc w:val="center"/>
        <w:rPr>
          <w:rFonts w:ascii="Century Gothic" w:hAnsi="Century Gothic" w:cs="Century Gothic"/>
        </w:rPr>
      </w:pPr>
    </w:p>
    <w:p w14:paraId="69A8ADE3" w14:textId="2A188359" w:rsidR="008266D7" w:rsidRPr="00894F66" w:rsidRDefault="008266D7" w:rsidP="008266D7">
      <w:pPr>
        <w:pStyle w:val="Textosinformato"/>
        <w:tabs>
          <w:tab w:val="left" w:pos="405"/>
          <w:tab w:val="center" w:pos="1730"/>
        </w:tabs>
        <w:spacing w:line="420" w:lineRule="auto"/>
        <w:jc w:val="center"/>
        <w:rPr>
          <w:rFonts w:ascii="Century Gothic" w:hAnsi="Century Gothic" w:cs="Century Gothic"/>
          <w:sz w:val="24"/>
          <w:szCs w:val="24"/>
        </w:rPr>
      </w:pPr>
      <w:r w:rsidRPr="00894F66">
        <w:rPr>
          <w:rFonts w:ascii="Century Gothic" w:hAnsi="Century Gothic" w:cs="Century Gothic"/>
          <w:sz w:val="24"/>
          <w:szCs w:val="24"/>
        </w:rPr>
        <w:t>LA SECRETARIA GENERAL</w:t>
      </w:r>
    </w:p>
    <w:p w14:paraId="17440ACD" w14:textId="77777777" w:rsidR="00351FF7" w:rsidRPr="00894F66" w:rsidRDefault="00351FF7" w:rsidP="00351FF7">
      <w:pPr>
        <w:pStyle w:val="Textosinformato"/>
        <w:tabs>
          <w:tab w:val="left" w:pos="405"/>
          <w:tab w:val="center" w:pos="1730"/>
        </w:tabs>
        <w:spacing w:line="480" w:lineRule="auto"/>
        <w:jc w:val="center"/>
        <w:rPr>
          <w:rFonts w:ascii="Century Gothic" w:hAnsi="Century Gothic" w:cs="Century Gothic"/>
          <w:sz w:val="24"/>
          <w:szCs w:val="24"/>
        </w:rPr>
      </w:pPr>
    </w:p>
    <w:p w14:paraId="053563B8" w14:textId="77777777" w:rsidR="008266D7" w:rsidRPr="006D3A8E" w:rsidRDefault="008266D7" w:rsidP="008266D7">
      <w:pPr>
        <w:pStyle w:val="Textoindependiente3"/>
        <w:spacing w:line="420" w:lineRule="auto"/>
        <w:jc w:val="center"/>
        <w:rPr>
          <w:rFonts w:ascii="Century Gothic" w:hAnsi="Century Gothic" w:cs="Century Gothic"/>
          <w:sz w:val="24"/>
          <w:szCs w:val="24"/>
        </w:rPr>
      </w:pPr>
      <w:r w:rsidRPr="00894F66">
        <w:rPr>
          <w:rFonts w:ascii="Century Gothic" w:hAnsi="Century Gothic" w:cs="Century Gothic"/>
          <w:sz w:val="24"/>
          <w:szCs w:val="24"/>
        </w:rPr>
        <w:t>LICENCIADA MA. DEL ROSARIO TORRES MANCILLA</w:t>
      </w:r>
    </w:p>
    <w:sectPr w:rsidR="008266D7" w:rsidRPr="006D3A8E" w:rsidSect="00AE2B76">
      <w:headerReference w:type="default" r:id="rId10"/>
      <w:footerReference w:type="even" r:id="rId11"/>
      <w:footerReference w:type="default" r:id="rId12"/>
      <w:pgSz w:w="12242" w:h="20163" w:code="5"/>
      <w:pgMar w:top="1985" w:right="1418" w:bottom="1985" w:left="2835" w:header="709" w:footer="174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851814" w14:textId="77777777" w:rsidR="00943FB2" w:rsidRDefault="00943FB2">
      <w:r>
        <w:separator/>
      </w:r>
    </w:p>
  </w:endnote>
  <w:endnote w:type="continuationSeparator" w:id="0">
    <w:p w14:paraId="65F37080" w14:textId="77777777" w:rsidR="00943FB2" w:rsidRDefault="00943F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7357355"/>
      <w:docPartObj>
        <w:docPartGallery w:val="Page Numbers (Bottom of Page)"/>
        <w:docPartUnique/>
      </w:docPartObj>
    </w:sdtPr>
    <w:sdtEndPr/>
    <w:sdtContent>
      <w:p w14:paraId="639CA8E7" w14:textId="5F3DBA0C" w:rsidR="00E0758A" w:rsidRDefault="00E0758A">
        <w:pPr>
          <w:pStyle w:val="Piedepgina"/>
          <w:jc w:val="center"/>
        </w:pPr>
        <w:r>
          <w:fldChar w:fldCharType="begin"/>
        </w:r>
        <w:r>
          <w:instrText>PAGE   \* MERGEFORMAT</w:instrText>
        </w:r>
        <w:r>
          <w:fldChar w:fldCharType="separate"/>
        </w:r>
        <w:r w:rsidR="00584F80">
          <w:rPr>
            <w:noProof/>
          </w:rPr>
          <w:t>84</w:t>
        </w:r>
        <w:r>
          <w:fldChar w:fldCharType="end"/>
        </w:r>
      </w:p>
    </w:sdtContent>
  </w:sdt>
  <w:p w14:paraId="44C1BD84" w14:textId="77777777" w:rsidR="00E0758A" w:rsidRDefault="00E0758A">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5E7FF45E" w:rsidR="00E0758A" w:rsidRDefault="00E0758A">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84F80">
      <w:rPr>
        <w:rStyle w:val="Nmerodepgina"/>
        <w:noProof/>
      </w:rPr>
      <w:t>85</w:t>
    </w:r>
    <w:r>
      <w:rPr>
        <w:rStyle w:val="Nmerodepgina"/>
      </w:rPr>
      <w:fldChar w:fldCharType="end"/>
    </w:r>
  </w:p>
  <w:p w14:paraId="1EB883C3" w14:textId="77777777" w:rsidR="00E0758A" w:rsidRDefault="00E0758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7A07C8" w14:textId="77777777" w:rsidR="00943FB2" w:rsidRDefault="00943FB2">
      <w:r>
        <w:separator/>
      </w:r>
    </w:p>
  </w:footnote>
  <w:footnote w:type="continuationSeparator" w:id="0">
    <w:p w14:paraId="0AFFEC62" w14:textId="77777777" w:rsidR="00943FB2" w:rsidRDefault="00943FB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E0758A" w:rsidRDefault="00E0758A">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2C971D0"/>
    <w:multiLevelType w:val="hybridMultilevel"/>
    <w:tmpl w:val="D98A34B2"/>
    <w:lvl w:ilvl="0" w:tplc="CE286A14">
      <w:start w:val="3"/>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1"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20"/>
  </w:num>
  <w:num w:numId="47">
    <w:abstractNumId w:val="2"/>
  </w:num>
  <w:num w:numId="48">
    <w:abstractNumId w:val="18"/>
  </w:num>
  <w:num w:numId="49">
    <w:abstractNumId w:val="0"/>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66"/>
    <w:rsid w:val="000003DE"/>
    <w:rsid w:val="000007F1"/>
    <w:rsid w:val="0000127B"/>
    <w:rsid w:val="0000157C"/>
    <w:rsid w:val="00001A38"/>
    <w:rsid w:val="00001C8B"/>
    <w:rsid w:val="0000266F"/>
    <w:rsid w:val="00002C9A"/>
    <w:rsid w:val="000034EB"/>
    <w:rsid w:val="00003720"/>
    <w:rsid w:val="00003790"/>
    <w:rsid w:val="000038E4"/>
    <w:rsid w:val="0000419D"/>
    <w:rsid w:val="0000449B"/>
    <w:rsid w:val="0000495A"/>
    <w:rsid w:val="00004AFE"/>
    <w:rsid w:val="00004CDC"/>
    <w:rsid w:val="00004DB9"/>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73B3"/>
    <w:rsid w:val="00007A37"/>
    <w:rsid w:val="000105BE"/>
    <w:rsid w:val="00010649"/>
    <w:rsid w:val="000107B7"/>
    <w:rsid w:val="00010A75"/>
    <w:rsid w:val="00010C5E"/>
    <w:rsid w:val="00010FF5"/>
    <w:rsid w:val="00011ECA"/>
    <w:rsid w:val="000123E0"/>
    <w:rsid w:val="00012E9B"/>
    <w:rsid w:val="00012FFA"/>
    <w:rsid w:val="00013498"/>
    <w:rsid w:val="000138BB"/>
    <w:rsid w:val="000138CD"/>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928"/>
    <w:rsid w:val="00022DA8"/>
    <w:rsid w:val="00022F3B"/>
    <w:rsid w:val="0002379A"/>
    <w:rsid w:val="00023B91"/>
    <w:rsid w:val="00023CF7"/>
    <w:rsid w:val="00023FEE"/>
    <w:rsid w:val="0002486B"/>
    <w:rsid w:val="00024B7F"/>
    <w:rsid w:val="00024E9D"/>
    <w:rsid w:val="0002507A"/>
    <w:rsid w:val="0002507F"/>
    <w:rsid w:val="00025220"/>
    <w:rsid w:val="000255AC"/>
    <w:rsid w:val="0002565D"/>
    <w:rsid w:val="000256B7"/>
    <w:rsid w:val="00025777"/>
    <w:rsid w:val="00026203"/>
    <w:rsid w:val="00026361"/>
    <w:rsid w:val="0002648A"/>
    <w:rsid w:val="000266DF"/>
    <w:rsid w:val="00026818"/>
    <w:rsid w:val="00026D07"/>
    <w:rsid w:val="000270C7"/>
    <w:rsid w:val="0002739C"/>
    <w:rsid w:val="000277C6"/>
    <w:rsid w:val="00027AB6"/>
    <w:rsid w:val="0003040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57D1"/>
    <w:rsid w:val="000360C1"/>
    <w:rsid w:val="0003614F"/>
    <w:rsid w:val="000362A4"/>
    <w:rsid w:val="0003634B"/>
    <w:rsid w:val="0003642C"/>
    <w:rsid w:val="000369AE"/>
    <w:rsid w:val="00036DA2"/>
    <w:rsid w:val="00036DE1"/>
    <w:rsid w:val="00037509"/>
    <w:rsid w:val="0003757B"/>
    <w:rsid w:val="000376E5"/>
    <w:rsid w:val="000377F5"/>
    <w:rsid w:val="000377F9"/>
    <w:rsid w:val="00037AB2"/>
    <w:rsid w:val="00037DB6"/>
    <w:rsid w:val="0004044D"/>
    <w:rsid w:val="00040AE5"/>
    <w:rsid w:val="000419AB"/>
    <w:rsid w:val="00041C5A"/>
    <w:rsid w:val="00041EAA"/>
    <w:rsid w:val="00041F6C"/>
    <w:rsid w:val="00042315"/>
    <w:rsid w:val="0004246D"/>
    <w:rsid w:val="00042637"/>
    <w:rsid w:val="00042644"/>
    <w:rsid w:val="0004265A"/>
    <w:rsid w:val="00042B27"/>
    <w:rsid w:val="00043041"/>
    <w:rsid w:val="00043B88"/>
    <w:rsid w:val="00044191"/>
    <w:rsid w:val="000445C5"/>
    <w:rsid w:val="00044697"/>
    <w:rsid w:val="00044763"/>
    <w:rsid w:val="00044E0F"/>
    <w:rsid w:val="00044F86"/>
    <w:rsid w:val="0004536C"/>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1F6A"/>
    <w:rsid w:val="000521F0"/>
    <w:rsid w:val="000527CA"/>
    <w:rsid w:val="00052AE8"/>
    <w:rsid w:val="00052BE7"/>
    <w:rsid w:val="000530B3"/>
    <w:rsid w:val="00053623"/>
    <w:rsid w:val="00053A59"/>
    <w:rsid w:val="00054080"/>
    <w:rsid w:val="0005443C"/>
    <w:rsid w:val="00054808"/>
    <w:rsid w:val="000549F6"/>
    <w:rsid w:val="00054C1D"/>
    <w:rsid w:val="00054ED4"/>
    <w:rsid w:val="0005528F"/>
    <w:rsid w:val="00055769"/>
    <w:rsid w:val="00055B2F"/>
    <w:rsid w:val="00056371"/>
    <w:rsid w:val="000566F0"/>
    <w:rsid w:val="0005698F"/>
    <w:rsid w:val="00056B7A"/>
    <w:rsid w:val="0005760B"/>
    <w:rsid w:val="00057728"/>
    <w:rsid w:val="00057FF2"/>
    <w:rsid w:val="000606DA"/>
    <w:rsid w:val="000606FB"/>
    <w:rsid w:val="000611FA"/>
    <w:rsid w:val="00061300"/>
    <w:rsid w:val="000615B2"/>
    <w:rsid w:val="0006196E"/>
    <w:rsid w:val="00061B80"/>
    <w:rsid w:val="0006294F"/>
    <w:rsid w:val="00062BBB"/>
    <w:rsid w:val="00062F1C"/>
    <w:rsid w:val="00062F87"/>
    <w:rsid w:val="000634D3"/>
    <w:rsid w:val="000637E1"/>
    <w:rsid w:val="0006471F"/>
    <w:rsid w:val="000647EF"/>
    <w:rsid w:val="00065060"/>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4082"/>
    <w:rsid w:val="00074339"/>
    <w:rsid w:val="00074441"/>
    <w:rsid w:val="00074566"/>
    <w:rsid w:val="0007474D"/>
    <w:rsid w:val="00075484"/>
    <w:rsid w:val="00075570"/>
    <w:rsid w:val="000757A5"/>
    <w:rsid w:val="000757C2"/>
    <w:rsid w:val="00075C33"/>
    <w:rsid w:val="00075E61"/>
    <w:rsid w:val="0007627B"/>
    <w:rsid w:val="0007691D"/>
    <w:rsid w:val="00076C20"/>
    <w:rsid w:val="000771E9"/>
    <w:rsid w:val="00077906"/>
    <w:rsid w:val="000779A8"/>
    <w:rsid w:val="00077CFA"/>
    <w:rsid w:val="000802BC"/>
    <w:rsid w:val="00080789"/>
    <w:rsid w:val="00081AC2"/>
    <w:rsid w:val="00081CE2"/>
    <w:rsid w:val="00082107"/>
    <w:rsid w:val="000822A1"/>
    <w:rsid w:val="00082303"/>
    <w:rsid w:val="0008253E"/>
    <w:rsid w:val="00082773"/>
    <w:rsid w:val="00082C9D"/>
    <w:rsid w:val="00082D42"/>
    <w:rsid w:val="00082D60"/>
    <w:rsid w:val="000834B1"/>
    <w:rsid w:val="000844C6"/>
    <w:rsid w:val="00084519"/>
    <w:rsid w:val="0008472E"/>
    <w:rsid w:val="00084AFF"/>
    <w:rsid w:val="00085464"/>
    <w:rsid w:val="00085752"/>
    <w:rsid w:val="00085973"/>
    <w:rsid w:val="00085CEB"/>
    <w:rsid w:val="0008627F"/>
    <w:rsid w:val="00086CBA"/>
    <w:rsid w:val="00087173"/>
    <w:rsid w:val="0008755A"/>
    <w:rsid w:val="00087571"/>
    <w:rsid w:val="000876D4"/>
    <w:rsid w:val="000906FC"/>
    <w:rsid w:val="00090904"/>
    <w:rsid w:val="000911B9"/>
    <w:rsid w:val="00091C75"/>
    <w:rsid w:val="00091DE0"/>
    <w:rsid w:val="000928D1"/>
    <w:rsid w:val="00092AAD"/>
    <w:rsid w:val="00093162"/>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DCF"/>
    <w:rsid w:val="000A0D7C"/>
    <w:rsid w:val="000A1196"/>
    <w:rsid w:val="000A1335"/>
    <w:rsid w:val="000A15D7"/>
    <w:rsid w:val="000A1CE2"/>
    <w:rsid w:val="000A2819"/>
    <w:rsid w:val="000A292E"/>
    <w:rsid w:val="000A2D79"/>
    <w:rsid w:val="000A3311"/>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23B"/>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17A"/>
    <w:rsid w:val="000B435D"/>
    <w:rsid w:val="000B5233"/>
    <w:rsid w:val="000B536B"/>
    <w:rsid w:val="000B544C"/>
    <w:rsid w:val="000B57FA"/>
    <w:rsid w:val="000B5D46"/>
    <w:rsid w:val="000B5DDA"/>
    <w:rsid w:val="000B5FF3"/>
    <w:rsid w:val="000B6024"/>
    <w:rsid w:val="000B62AF"/>
    <w:rsid w:val="000B64BB"/>
    <w:rsid w:val="000B6730"/>
    <w:rsid w:val="000B6918"/>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3C8"/>
    <w:rsid w:val="000C64BF"/>
    <w:rsid w:val="000C6BD6"/>
    <w:rsid w:val="000C6DF1"/>
    <w:rsid w:val="000C7395"/>
    <w:rsid w:val="000C7535"/>
    <w:rsid w:val="000C7AE4"/>
    <w:rsid w:val="000D02B8"/>
    <w:rsid w:val="000D06F8"/>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B60"/>
    <w:rsid w:val="000E486E"/>
    <w:rsid w:val="000E5AF3"/>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8A5"/>
    <w:rsid w:val="000F3C04"/>
    <w:rsid w:val="000F4088"/>
    <w:rsid w:val="000F429D"/>
    <w:rsid w:val="000F44B1"/>
    <w:rsid w:val="000F49B6"/>
    <w:rsid w:val="000F4A69"/>
    <w:rsid w:val="000F50E0"/>
    <w:rsid w:val="000F53B2"/>
    <w:rsid w:val="000F5918"/>
    <w:rsid w:val="000F6E54"/>
    <w:rsid w:val="000F73C5"/>
    <w:rsid w:val="000F7404"/>
    <w:rsid w:val="000F771C"/>
    <w:rsid w:val="000F7A00"/>
    <w:rsid w:val="000F7A35"/>
    <w:rsid w:val="000F7B40"/>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3DA"/>
    <w:rsid w:val="00107937"/>
    <w:rsid w:val="00107D27"/>
    <w:rsid w:val="00110804"/>
    <w:rsid w:val="00111058"/>
    <w:rsid w:val="001112D4"/>
    <w:rsid w:val="00111B52"/>
    <w:rsid w:val="00111CB8"/>
    <w:rsid w:val="00111D2A"/>
    <w:rsid w:val="001122C9"/>
    <w:rsid w:val="00112477"/>
    <w:rsid w:val="001124A4"/>
    <w:rsid w:val="00112D53"/>
    <w:rsid w:val="00113278"/>
    <w:rsid w:val="00113521"/>
    <w:rsid w:val="00113752"/>
    <w:rsid w:val="00113A64"/>
    <w:rsid w:val="00114023"/>
    <w:rsid w:val="00114867"/>
    <w:rsid w:val="00115765"/>
    <w:rsid w:val="00116C42"/>
    <w:rsid w:val="00116E1E"/>
    <w:rsid w:val="00117242"/>
    <w:rsid w:val="001175B0"/>
    <w:rsid w:val="00117630"/>
    <w:rsid w:val="00117964"/>
    <w:rsid w:val="00120243"/>
    <w:rsid w:val="001203D9"/>
    <w:rsid w:val="00120953"/>
    <w:rsid w:val="0012118F"/>
    <w:rsid w:val="001211FA"/>
    <w:rsid w:val="001214FB"/>
    <w:rsid w:val="00121A0E"/>
    <w:rsid w:val="00122397"/>
    <w:rsid w:val="00122802"/>
    <w:rsid w:val="001240FF"/>
    <w:rsid w:val="001241EC"/>
    <w:rsid w:val="00124D88"/>
    <w:rsid w:val="00125DED"/>
    <w:rsid w:val="00125EFF"/>
    <w:rsid w:val="00126787"/>
    <w:rsid w:val="00127993"/>
    <w:rsid w:val="00127CF7"/>
    <w:rsid w:val="00127DC9"/>
    <w:rsid w:val="0013001F"/>
    <w:rsid w:val="00130C2B"/>
    <w:rsid w:val="001311EC"/>
    <w:rsid w:val="0013152B"/>
    <w:rsid w:val="0013191C"/>
    <w:rsid w:val="001319F2"/>
    <w:rsid w:val="001323F7"/>
    <w:rsid w:val="00132826"/>
    <w:rsid w:val="00132937"/>
    <w:rsid w:val="00132D7F"/>
    <w:rsid w:val="00133197"/>
    <w:rsid w:val="001334EA"/>
    <w:rsid w:val="001336A0"/>
    <w:rsid w:val="00133707"/>
    <w:rsid w:val="0013385D"/>
    <w:rsid w:val="00133CE9"/>
    <w:rsid w:val="00134D05"/>
    <w:rsid w:val="00135053"/>
    <w:rsid w:val="001350E2"/>
    <w:rsid w:val="001352A6"/>
    <w:rsid w:val="00135B85"/>
    <w:rsid w:val="00136537"/>
    <w:rsid w:val="00136732"/>
    <w:rsid w:val="00136E42"/>
    <w:rsid w:val="001370AE"/>
    <w:rsid w:val="001373EC"/>
    <w:rsid w:val="00137B71"/>
    <w:rsid w:val="00137C1B"/>
    <w:rsid w:val="0014041A"/>
    <w:rsid w:val="00140552"/>
    <w:rsid w:val="00140971"/>
    <w:rsid w:val="00140BD9"/>
    <w:rsid w:val="00140CC0"/>
    <w:rsid w:val="001415CF"/>
    <w:rsid w:val="00141624"/>
    <w:rsid w:val="001419D6"/>
    <w:rsid w:val="00141E68"/>
    <w:rsid w:val="00142246"/>
    <w:rsid w:val="00142532"/>
    <w:rsid w:val="00143026"/>
    <w:rsid w:val="001431FA"/>
    <w:rsid w:val="0014359C"/>
    <w:rsid w:val="00144428"/>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42"/>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D8"/>
    <w:rsid w:val="001814CB"/>
    <w:rsid w:val="001814FF"/>
    <w:rsid w:val="001815F5"/>
    <w:rsid w:val="0018237A"/>
    <w:rsid w:val="00182394"/>
    <w:rsid w:val="001824B5"/>
    <w:rsid w:val="0018251B"/>
    <w:rsid w:val="00182A72"/>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0AB"/>
    <w:rsid w:val="001861F3"/>
    <w:rsid w:val="001863BE"/>
    <w:rsid w:val="001864A0"/>
    <w:rsid w:val="00186963"/>
    <w:rsid w:val="001875B2"/>
    <w:rsid w:val="00187ABC"/>
    <w:rsid w:val="00190976"/>
    <w:rsid w:val="001920F3"/>
    <w:rsid w:val="00192AB7"/>
    <w:rsid w:val="00192D14"/>
    <w:rsid w:val="00192D64"/>
    <w:rsid w:val="00193639"/>
    <w:rsid w:val="001940CC"/>
    <w:rsid w:val="00194451"/>
    <w:rsid w:val="00195137"/>
    <w:rsid w:val="0019550B"/>
    <w:rsid w:val="00195A94"/>
    <w:rsid w:val="00195F3F"/>
    <w:rsid w:val="00196039"/>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EDA"/>
    <w:rsid w:val="001A735D"/>
    <w:rsid w:val="001A797F"/>
    <w:rsid w:val="001A7A2D"/>
    <w:rsid w:val="001A7B4A"/>
    <w:rsid w:val="001B01E1"/>
    <w:rsid w:val="001B08C9"/>
    <w:rsid w:val="001B0FC3"/>
    <w:rsid w:val="001B1505"/>
    <w:rsid w:val="001B1C75"/>
    <w:rsid w:val="001B1E4F"/>
    <w:rsid w:val="001B1FBD"/>
    <w:rsid w:val="001B1FDE"/>
    <w:rsid w:val="001B25A3"/>
    <w:rsid w:val="001B281D"/>
    <w:rsid w:val="001B2849"/>
    <w:rsid w:val="001B2B75"/>
    <w:rsid w:val="001B2E0C"/>
    <w:rsid w:val="001B2F11"/>
    <w:rsid w:val="001B301D"/>
    <w:rsid w:val="001B32A5"/>
    <w:rsid w:val="001B35B1"/>
    <w:rsid w:val="001B3FA8"/>
    <w:rsid w:val="001B4112"/>
    <w:rsid w:val="001B47FE"/>
    <w:rsid w:val="001B4D02"/>
    <w:rsid w:val="001B5319"/>
    <w:rsid w:val="001B54AB"/>
    <w:rsid w:val="001B5878"/>
    <w:rsid w:val="001B5F7E"/>
    <w:rsid w:val="001B6043"/>
    <w:rsid w:val="001B648E"/>
    <w:rsid w:val="001B6557"/>
    <w:rsid w:val="001B72D1"/>
    <w:rsid w:val="001B73D9"/>
    <w:rsid w:val="001B766C"/>
    <w:rsid w:val="001B7681"/>
    <w:rsid w:val="001B7A22"/>
    <w:rsid w:val="001C0331"/>
    <w:rsid w:val="001C0476"/>
    <w:rsid w:val="001C089B"/>
    <w:rsid w:val="001C0A26"/>
    <w:rsid w:val="001C0A52"/>
    <w:rsid w:val="001C0F35"/>
    <w:rsid w:val="001C1158"/>
    <w:rsid w:val="001C1B67"/>
    <w:rsid w:val="001C2459"/>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911"/>
    <w:rsid w:val="001C7BE7"/>
    <w:rsid w:val="001C7D07"/>
    <w:rsid w:val="001D00B6"/>
    <w:rsid w:val="001D02CB"/>
    <w:rsid w:val="001D159E"/>
    <w:rsid w:val="001D15CC"/>
    <w:rsid w:val="001D191B"/>
    <w:rsid w:val="001D1DC8"/>
    <w:rsid w:val="001D2924"/>
    <w:rsid w:val="001D2A0F"/>
    <w:rsid w:val="001D31AA"/>
    <w:rsid w:val="001D3804"/>
    <w:rsid w:val="001D391A"/>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0E0C"/>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2F1"/>
    <w:rsid w:val="001E655C"/>
    <w:rsid w:val="001E677B"/>
    <w:rsid w:val="001E6ED4"/>
    <w:rsid w:val="001E7E30"/>
    <w:rsid w:val="001E7EA9"/>
    <w:rsid w:val="001E7F44"/>
    <w:rsid w:val="001F0329"/>
    <w:rsid w:val="001F03C4"/>
    <w:rsid w:val="001F07E0"/>
    <w:rsid w:val="001F098C"/>
    <w:rsid w:val="001F133E"/>
    <w:rsid w:val="001F1365"/>
    <w:rsid w:val="001F1373"/>
    <w:rsid w:val="001F1498"/>
    <w:rsid w:val="001F2930"/>
    <w:rsid w:val="001F30C6"/>
    <w:rsid w:val="001F379B"/>
    <w:rsid w:val="001F3989"/>
    <w:rsid w:val="001F398D"/>
    <w:rsid w:val="001F3AE8"/>
    <w:rsid w:val="001F3F9D"/>
    <w:rsid w:val="001F4098"/>
    <w:rsid w:val="001F4549"/>
    <w:rsid w:val="001F472F"/>
    <w:rsid w:val="001F4AD3"/>
    <w:rsid w:val="001F4DB6"/>
    <w:rsid w:val="001F4F63"/>
    <w:rsid w:val="001F5E42"/>
    <w:rsid w:val="001F60C0"/>
    <w:rsid w:val="001F6BEE"/>
    <w:rsid w:val="001F7010"/>
    <w:rsid w:val="001F735E"/>
    <w:rsid w:val="001F74A3"/>
    <w:rsid w:val="001F7563"/>
    <w:rsid w:val="001F7DA3"/>
    <w:rsid w:val="00200CA9"/>
    <w:rsid w:val="00200ECF"/>
    <w:rsid w:val="0020144F"/>
    <w:rsid w:val="00201563"/>
    <w:rsid w:val="002016B7"/>
    <w:rsid w:val="00201956"/>
    <w:rsid w:val="00202266"/>
    <w:rsid w:val="00202738"/>
    <w:rsid w:val="00202897"/>
    <w:rsid w:val="002031BB"/>
    <w:rsid w:val="00203919"/>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161"/>
    <w:rsid w:val="002069A3"/>
    <w:rsid w:val="00206FCE"/>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0D5B"/>
    <w:rsid w:val="002212E6"/>
    <w:rsid w:val="00221875"/>
    <w:rsid w:val="00221DA6"/>
    <w:rsid w:val="00221E95"/>
    <w:rsid w:val="00221EEF"/>
    <w:rsid w:val="00222085"/>
    <w:rsid w:val="002221FB"/>
    <w:rsid w:val="002225F8"/>
    <w:rsid w:val="00222FC1"/>
    <w:rsid w:val="00223264"/>
    <w:rsid w:val="0022332F"/>
    <w:rsid w:val="0022340F"/>
    <w:rsid w:val="00223842"/>
    <w:rsid w:val="00223EA0"/>
    <w:rsid w:val="002243D7"/>
    <w:rsid w:val="00225767"/>
    <w:rsid w:val="002257BA"/>
    <w:rsid w:val="002257F8"/>
    <w:rsid w:val="0022589C"/>
    <w:rsid w:val="00225D5A"/>
    <w:rsid w:val="00225FA3"/>
    <w:rsid w:val="00226175"/>
    <w:rsid w:val="002263A9"/>
    <w:rsid w:val="002264B0"/>
    <w:rsid w:val="00226CFE"/>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BC"/>
    <w:rsid w:val="002435B2"/>
    <w:rsid w:val="00243B2F"/>
    <w:rsid w:val="002441DD"/>
    <w:rsid w:val="002443FE"/>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874"/>
    <w:rsid w:val="00254959"/>
    <w:rsid w:val="00254ADB"/>
    <w:rsid w:val="00254EB2"/>
    <w:rsid w:val="00254FF1"/>
    <w:rsid w:val="00255015"/>
    <w:rsid w:val="0025517A"/>
    <w:rsid w:val="0025598A"/>
    <w:rsid w:val="00255C3A"/>
    <w:rsid w:val="002566D7"/>
    <w:rsid w:val="00256B76"/>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4F5"/>
    <w:rsid w:val="00272826"/>
    <w:rsid w:val="00272BD2"/>
    <w:rsid w:val="00272BF5"/>
    <w:rsid w:val="00273560"/>
    <w:rsid w:val="00273A0F"/>
    <w:rsid w:val="00273A1A"/>
    <w:rsid w:val="00273A2C"/>
    <w:rsid w:val="002743F7"/>
    <w:rsid w:val="002746C6"/>
    <w:rsid w:val="00274AF3"/>
    <w:rsid w:val="00275D0F"/>
    <w:rsid w:val="00276078"/>
    <w:rsid w:val="0027610F"/>
    <w:rsid w:val="00276144"/>
    <w:rsid w:val="002767C1"/>
    <w:rsid w:val="002769EC"/>
    <w:rsid w:val="00276C9F"/>
    <w:rsid w:val="00276DFC"/>
    <w:rsid w:val="00276F7B"/>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3C0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7AF"/>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313"/>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1E65"/>
    <w:rsid w:val="002C20BA"/>
    <w:rsid w:val="002C26A7"/>
    <w:rsid w:val="002C27AC"/>
    <w:rsid w:val="002C2C52"/>
    <w:rsid w:val="002C356D"/>
    <w:rsid w:val="002C37DF"/>
    <w:rsid w:val="002C3BD3"/>
    <w:rsid w:val="002C4D39"/>
    <w:rsid w:val="002C4ECB"/>
    <w:rsid w:val="002C500E"/>
    <w:rsid w:val="002C5327"/>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9F4"/>
    <w:rsid w:val="002D1BBD"/>
    <w:rsid w:val="002D2071"/>
    <w:rsid w:val="002D208C"/>
    <w:rsid w:val="002D2108"/>
    <w:rsid w:val="002D236D"/>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1FD5"/>
    <w:rsid w:val="002F23A9"/>
    <w:rsid w:val="002F2451"/>
    <w:rsid w:val="002F2532"/>
    <w:rsid w:val="002F2E3F"/>
    <w:rsid w:val="002F355C"/>
    <w:rsid w:val="002F3BE5"/>
    <w:rsid w:val="002F3C51"/>
    <w:rsid w:val="002F3F32"/>
    <w:rsid w:val="002F4012"/>
    <w:rsid w:val="002F4752"/>
    <w:rsid w:val="002F478F"/>
    <w:rsid w:val="002F5252"/>
    <w:rsid w:val="002F5833"/>
    <w:rsid w:val="002F6A7E"/>
    <w:rsid w:val="002F6FB0"/>
    <w:rsid w:val="002F7521"/>
    <w:rsid w:val="002F777F"/>
    <w:rsid w:val="002F7C76"/>
    <w:rsid w:val="002F7DE3"/>
    <w:rsid w:val="002F7EC6"/>
    <w:rsid w:val="0030009C"/>
    <w:rsid w:val="003001B0"/>
    <w:rsid w:val="003001E0"/>
    <w:rsid w:val="003008D9"/>
    <w:rsid w:val="003013EA"/>
    <w:rsid w:val="003019DB"/>
    <w:rsid w:val="00301FD7"/>
    <w:rsid w:val="003027D3"/>
    <w:rsid w:val="00302A53"/>
    <w:rsid w:val="00302B3A"/>
    <w:rsid w:val="00302D5E"/>
    <w:rsid w:val="003030DB"/>
    <w:rsid w:val="003033B6"/>
    <w:rsid w:val="0030352F"/>
    <w:rsid w:val="00304608"/>
    <w:rsid w:val="00304661"/>
    <w:rsid w:val="00304A06"/>
    <w:rsid w:val="00304EC9"/>
    <w:rsid w:val="00304F77"/>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B06"/>
    <w:rsid w:val="00321B41"/>
    <w:rsid w:val="00321BCF"/>
    <w:rsid w:val="00321FB9"/>
    <w:rsid w:val="003221B4"/>
    <w:rsid w:val="003225A1"/>
    <w:rsid w:val="00322A6A"/>
    <w:rsid w:val="00322CE0"/>
    <w:rsid w:val="003232F8"/>
    <w:rsid w:val="00323808"/>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180"/>
    <w:rsid w:val="00333C7D"/>
    <w:rsid w:val="00333ECC"/>
    <w:rsid w:val="0033432C"/>
    <w:rsid w:val="003343F5"/>
    <w:rsid w:val="003348B6"/>
    <w:rsid w:val="003349F3"/>
    <w:rsid w:val="00334D6A"/>
    <w:rsid w:val="00334FB1"/>
    <w:rsid w:val="00335166"/>
    <w:rsid w:val="0033530C"/>
    <w:rsid w:val="00335395"/>
    <w:rsid w:val="003354A2"/>
    <w:rsid w:val="00335BAB"/>
    <w:rsid w:val="00335CF2"/>
    <w:rsid w:val="00335D23"/>
    <w:rsid w:val="00335E2C"/>
    <w:rsid w:val="00335FE4"/>
    <w:rsid w:val="00336A88"/>
    <w:rsid w:val="00336D39"/>
    <w:rsid w:val="00337683"/>
    <w:rsid w:val="00337BC3"/>
    <w:rsid w:val="00337D34"/>
    <w:rsid w:val="00337E38"/>
    <w:rsid w:val="00337F85"/>
    <w:rsid w:val="00340499"/>
    <w:rsid w:val="00340578"/>
    <w:rsid w:val="003406A0"/>
    <w:rsid w:val="003409F1"/>
    <w:rsid w:val="00340F6D"/>
    <w:rsid w:val="003412B8"/>
    <w:rsid w:val="00341417"/>
    <w:rsid w:val="0034164F"/>
    <w:rsid w:val="003420FD"/>
    <w:rsid w:val="00342208"/>
    <w:rsid w:val="00342598"/>
    <w:rsid w:val="00342B69"/>
    <w:rsid w:val="00342B74"/>
    <w:rsid w:val="00342D07"/>
    <w:rsid w:val="0034325D"/>
    <w:rsid w:val="003436BE"/>
    <w:rsid w:val="00343C5F"/>
    <w:rsid w:val="00343FA3"/>
    <w:rsid w:val="0034406D"/>
    <w:rsid w:val="003442E0"/>
    <w:rsid w:val="0034443E"/>
    <w:rsid w:val="003447D9"/>
    <w:rsid w:val="00344998"/>
    <w:rsid w:val="00344CFF"/>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370"/>
    <w:rsid w:val="003503B0"/>
    <w:rsid w:val="00350890"/>
    <w:rsid w:val="0035118F"/>
    <w:rsid w:val="00351FF7"/>
    <w:rsid w:val="00352017"/>
    <w:rsid w:val="00352844"/>
    <w:rsid w:val="003532AD"/>
    <w:rsid w:val="003539AF"/>
    <w:rsid w:val="00353A7A"/>
    <w:rsid w:val="00353B3E"/>
    <w:rsid w:val="00353B4D"/>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685"/>
    <w:rsid w:val="00371D80"/>
    <w:rsid w:val="00371F9E"/>
    <w:rsid w:val="00372261"/>
    <w:rsid w:val="00372861"/>
    <w:rsid w:val="00372A7C"/>
    <w:rsid w:val="00372BEB"/>
    <w:rsid w:val="00373066"/>
    <w:rsid w:val="003731B8"/>
    <w:rsid w:val="00373318"/>
    <w:rsid w:val="00373E68"/>
    <w:rsid w:val="00374201"/>
    <w:rsid w:val="00374933"/>
    <w:rsid w:val="00374A8E"/>
    <w:rsid w:val="00374CC6"/>
    <w:rsid w:val="003752A2"/>
    <w:rsid w:val="003754F4"/>
    <w:rsid w:val="00375CC9"/>
    <w:rsid w:val="00375D53"/>
    <w:rsid w:val="0037604E"/>
    <w:rsid w:val="00376B92"/>
    <w:rsid w:val="00376B98"/>
    <w:rsid w:val="00376BDC"/>
    <w:rsid w:val="00377074"/>
    <w:rsid w:val="0037725E"/>
    <w:rsid w:val="00377A0F"/>
    <w:rsid w:val="003803B5"/>
    <w:rsid w:val="00380704"/>
    <w:rsid w:val="00380C95"/>
    <w:rsid w:val="00380D4F"/>
    <w:rsid w:val="00380EB6"/>
    <w:rsid w:val="00380EC2"/>
    <w:rsid w:val="00381402"/>
    <w:rsid w:val="00381CB9"/>
    <w:rsid w:val="00382508"/>
    <w:rsid w:val="00382530"/>
    <w:rsid w:val="00382A73"/>
    <w:rsid w:val="00382AFE"/>
    <w:rsid w:val="00382D17"/>
    <w:rsid w:val="00382D35"/>
    <w:rsid w:val="00382D6D"/>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90161"/>
    <w:rsid w:val="00390A4D"/>
    <w:rsid w:val="00390CA8"/>
    <w:rsid w:val="00390FB2"/>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420E"/>
    <w:rsid w:val="0039497C"/>
    <w:rsid w:val="003949AD"/>
    <w:rsid w:val="00395286"/>
    <w:rsid w:val="0039535E"/>
    <w:rsid w:val="00395626"/>
    <w:rsid w:val="0039595E"/>
    <w:rsid w:val="003959F4"/>
    <w:rsid w:val="00395D60"/>
    <w:rsid w:val="00395E0A"/>
    <w:rsid w:val="00395FD0"/>
    <w:rsid w:val="003963B3"/>
    <w:rsid w:val="00396553"/>
    <w:rsid w:val="003968B7"/>
    <w:rsid w:val="00396D10"/>
    <w:rsid w:val="00396E25"/>
    <w:rsid w:val="00397106"/>
    <w:rsid w:val="00397235"/>
    <w:rsid w:val="00397400"/>
    <w:rsid w:val="003A08C5"/>
    <w:rsid w:val="003A0BFC"/>
    <w:rsid w:val="003A0E73"/>
    <w:rsid w:val="003A10B3"/>
    <w:rsid w:val="003A1325"/>
    <w:rsid w:val="003A13EB"/>
    <w:rsid w:val="003A1583"/>
    <w:rsid w:val="003A158A"/>
    <w:rsid w:val="003A19B6"/>
    <w:rsid w:val="003A1F8D"/>
    <w:rsid w:val="003A2094"/>
    <w:rsid w:val="003A2414"/>
    <w:rsid w:val="003A2F30"/>
    <w:rsid w:val="003A323A"/>
    <w:rsid w:val="003A3886"/>
    <w:rsid w:val="003A48AB"/>
    <w:rsid w:val="003A4A3E"/>
    <w:rsid w:val="003A4C15"/>
    <w:rsid w:val="003A52A4"/>
    <w:rsid w:val="003A5383"/>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848"/>
    <w:rsid w:val="003B5884"/>
    <w:rsid w:val="003B61BB"/>
    <w:rsid w:val="003B64D5"/>
    <w:rsid w:val="003B650B"/>
    <w:rsid w:val="003B65C7"/>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84C"/>
    <w:rsid w:val="003C4BE7"/>
    <w:rsid w:val="003C4DDE"/>
    <w:rsid w:val="003C4DE8"/>
    <w:rsid w:val="003C518D"/>
    <w:rsid w:val="003C6102"/>
    <w:rsid w:val="003C6263"/>
    <w:rsid w:val="003C62B0"/>
    <w:rsid w:val="003C63A5"/>
    <w:rsid w:val="003C6753"/>
    <w:rsid w:val="003C6B7E"/>
    <w:rsid w:val="003C6DC5"/>
    <w:rsid w:val="003C785F"/>
    <w:rsid w:val="003C7D27"/>
    <w:rsid w:val="003D02F5"/>
    <w:rsid w:val="003D13F1"/>
    <w:rsid w:val="003D14AE"/>
    <w:rsid w:val="003D18CE"/>
    <w:rsid w:val="003D1AC3"/>
    <w:rsid w:val="003D2230"/>
    <w:rsid w:val="003D2455"/>
    <w:rsid w:val="003D2642"/>
    <w:rsid w:val="003D2C8F"/>
    <w:rsid w:val="003D333B"/>
    <w:rsid w:val="003D33AA"/>
    <w:rsid w:val="003D3EA2"/>
    <w:rsid w:val="003D3F85"/>
    <w:rsid w:val="003D4090"/>
    <w:rsid w:val="003D4C9A"/>
    <w:rsid w:val="003D4CD3"/>
    <w:rsid w:val="003D4E93"/>
    <w:rsid w:val="003D4ED8"/>
    <w:rsid w:val="003D50AE"/>
    <w:rsid w:val="003D53BE"/>
    <w:rsid w:val="003D53C7"/>
    <w:rsid w:val="003D54F1"/>
    <w:rsid w:val="003D5A7A"/>
    <w:rsid w:val="003D5ADC"/>
    <w:rsid w:val="003D6853"/>
    <w:rsid w:val="003D70B7"/>
    <w:rsid w:val="003D7470"/>
    <w:rsid w:val="003D7E29"/>
    <w:rsid w:val="003E02D5"/>
    <w:rsid w:val="003E09F3"/>
    <w:rsid w:val="003E0AD7"/>
    <w:rsid w:val="003E1766"/>
    <w:rsid w:val="003E1931"/>
    <w:rsid w:val="003E1A13"/>
    <w:rsid w:val="003E1B9F"/>
    <w:rsid w:val="003E1C3B"/>
    <w:rsid w:val="003E1EC9"/>
    <w:rsid w:val="003E20E6"/>
    <w:rsid w:val="003E243B"/>
    <w:rsid w:val="003E2B4D"/>
    <w:rsid w:val="003E2D8B"/>
    <w:rsid w:val="003E340F"/>
    <w:rsid w:val="003E3D06"/>
    <w:rsid w:val="003E4903"/>
    <w:rsid w:val="003E4907"/>
    <w:rsid w:val="003E526C"/>
    <w:rsid w:val="003E5491"/>
    <w:rsid w:val="003E5BFC"/>
    <w:rsid w:val="003E632F"/>
    <w:rsid w:val="003E70A9"/>
    <w:rsid w:val="003E788A"/>
    <w:rsid w:val="003E7914"/>
    <w:rsid w:val="003E791C"/>
    <w:rsid w:val="003E7970"/>
    <w:rsid w:val="003E7D3D"/>
    <w:rsid w:val="003E7D7A"/>
    <w:rsid w:val="003F02A3"/>
    <w:rsid w:val="003F0C57"/>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BB"/>
    <w:rsid w:val="00401260"/>
    <w:rsid w:val="004012BF"/>
    <w:rsid w:val="004014DD"/>
    <w:rsid w:val="00401859"/>
    <w:rsid w:val="0040220C"/>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2E24"/>
    <w:rsid w:val="0041309A"/>
    <w:rsid w:val="004132DB"/>
    <w:rsid w:val="00413981"/>
    <w:rsid w:val="00413FDE"/>
    <w:rsid w:val="00414208"/>
    <w:rsid w:val="0041448C"/>
    <w:rsid w:val="00414E42"/>
    <w:rsid w:val="00415310"/>
    <w:rsid w:val="00415CFA"/>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A52"/>
    <w:rsid w:val="00433A90"/>
    <w:rsid w:val="004340C0"/>
    <w:rsid w:val="004343EF"/>
    <w:rsid w:val="00435674"/>
    <w:rsid w:val="004356E3"/>
    <w:rsid w:val="00435BBD"/>
    <w:rsid w:val="00435E46"/>
    <w:rsid w:val="00436C2F"/>
    <w:rsid w:val="00436E84"/>
    <w:rsid w:val="00437236"/>
    <w:rsid w:val="00437827"/>
    <w:rsid w:val="00437AE8"/>
    <w:rsid w:val="00437CA7"/>
    <w:rsid w:val="00440267"/>
    <w:rsid w:val="004402CC"/>
    <w:rsid w:val="004403A2"/>
    <w:rsid w:val="004408C5"/>
    <w:rsid w:val="00440DE5"/>
    <w:rsid w:val="00440FA4"/>
    <w:rsid w:val="0044100B"/>
    <w:rsid w:val="0044108B"/>
    <w:rsid w:val="004412D7"/>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22E"/>
    <w:rsid w:val="004434C6"/>
    <w:rsid w:val="0044383B"/>
    <w:rsid w:val="00443BDF"/>
    <w:rsid w:val="00443DCB"/>
    <w:rsid w:val="00443E57"/>
    <w:rsid w:val="00443F0D"/>
    <w:rsid w:val="004442C3"/>
    <w:rsid w:val="00444667"/>
    <w:rsid w:val="00444D25"/>
    <w:rsid w:val="0044505E"/>
    <w:rsid w:val="00445A98"/>
    <w:rsid w:val="00445ED5"/>
    <w:rsid w:val="00446BCA"/>
    <w:rsid w:val="004472F0"/>
    <w:rsid w:val="00447520"/>
    <w:rsid w:val="004475A2"/>
    <w:rsid w:val="004476A3"/>
    <w:rsid w:val="00447956"/>
    <w:rsid w:val="00447F23"/>
    <w:rsid w:val="00447F44"/>
    <w:rsid w:val="00450145"/>
    <w:rsid w:val="00450FBF"/>
    <w:rsid w:val="00451020"/>
    <w:rsid w:val="004514BA"/>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10D"/>
    <w:rsid w:val="004613D9"/>
    <w:rsid w:val="004618AC"/>
    <w:rsid w:val="00461A4F"/>
    <w:rsid w:val="00461D1E"/>
    <w:rsid w:val="00461DB6"/>
    <w:rsid w:val="00462078"/>
    <w:rsid w:val="00462257"/>
    <w:rsid w:val="0046250F"/>
    <w:rsid w:val="00462B3F"/>
    <w:rsid w:val="004636D8"/>
    <w:rsid w:val="00463FA9"/>
    <w:rsid w:val="00464BCF"/>
    <w:rsid w:val="0046519A"/>
    <w:rsid w:val="00465474"/>
    <w:rsid w:val="00465558"/>
    <w:rsid w:val="004655D3"/>
    <w:rsid w:val="00465ED7"/>
    <w:rsid w:val="00465F96"/>
    <w:rsid w:val="00466315"/>
    <w:rsid w:val="0046644E"/>
    <w:rsid w:val="00466482"/>
    <w:rsid w:val="00466C42"/>
    <w:rsid w:val="00466FF9"/>
    <w:rsid w:val="00467452"/>
    <w:rsid w:val="00467788"/>
    <w:rsid w:val="00467838"/>
    <w:rsid w:val="0046784B"/>
    <w:rsid w:val="0046791E"/>
    <w:rsid w:val="00470062"/>
    <w:rsid w:val="004704AB"/>
    <w:rsid w:val="00470AD3"/>
    <w:rsid w:val="00470ADA"/>
    <w:rsid w:val="00470FEC"/>
    <w:rsid w:val="00471414"/>
    <w:rsid w:val="00471458"/>
    <w:rsid w:val="004714BB"/>
    <w:rsid w:val="00471968"/>
    <w:rsid w:val="00471F78"/>
    <w:rsid w:val="00472089"/>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763E"/>
    <w:rsid w:val="00480133"/>
    <w:rsid w:val="00480610"/>
    <w:rsid w:val="004808B7"/>
    <w:rsid w:val="004808EC"/>
    <w:rsid w:val="00480A04"/>
    <w:rsid w:val="00480C52"/>
    <w:rsid w:val="00480F99"/>
    <w:rsid w:val="004811AC"/>
    <w:rsid w:val="004815A1"/>
    <w:rsid w:val="004815FA"/>
    <w:rsid w:val="00481999"/>
    <w:rsid w:val="00481AFC"/>
    <w:rsid w:val="00481FD8"/>
    <w:rsid w:val="0048237E"/>
    <w:rsid w:val="0048288D"/>
    <w:rsid w:val="004828C9"/>
    <w:rsid w:val="00482AAD"/>
    <w:rsid w:val="00482FE9"/>
    <w:rsid w:val="00483133"/>
    <w:rsid w:val="00483786"/>
    <w:rsid w:val="00484118"/>
    <w:rsid w:val="0048429C"/>
    <w:rsid w:val="004847B2"/>
    <w:rsid w:val="0048497E"/>
    <w:rsid w:val="00484C98"/>
    <w:rsid w:val="004851C6"/>
    <w:rsid w:val="00485429"/>
    <w:rsid w:val="00485455"/>
    <w:rsid w:val="004858F9"/>
    <w:rsid w:val="0048596B"/>
    <w:rsid w:val="00485C02"/>
    <w:rsid w:val="00485E84"/>
    <w:rsid w:val="00486019"/>
    <w:rsid w:val="00486D82"/>
    <w:rsid w:val="00487243"/>
    <w:rsid w:val="004872B2"/>
    <w:rsid w:val="00487CB8"/>
    <w:rsid w:val="0049049D"/>
    <w:rsid w:val="0049074F"/>
    <w:rsid w:val="00490A23"/>
    <w:rsid w:val="00490A90"/>
    <w:rsid w:val="00490D1D"/>
    <w:rsid w:val="00490E61"/>
    <w:rsid w:val="004917E2"/>
    <w:rsid w:val="00492462"/>
    <w:rsid w:val="00492FFD"/>
    <w:rsid w:val="004934D3"/>
    <w:rsid w:val="00493538"/>
    <w:rsid w:val="00493BC7"/>
    <w:rsid w:val="00493C2D"/>
    <w:rsid w:val="00493C76"/>
    <w:rsid w:val="00493D37"/>
    <w:rsid w:val="00493F3D"/>
    <w:rsid w:val="00494AE6"/>
    <w:rsid w:val="00494C62"/>
    <w:rsid w:val="00494CAF"/>
    <w:rsid w:val="00494D4D"/>
    <w:rsid w:val="004950AA"/>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516"/>
    <w:rsid w:val="004A1636"/>
    <w:rsid w:val="004A1652"/>
    <w:rsid w:val="004A185D"/>
    <w:rsid w:val="004A1AB2"/>
    <w:rsid w:val="004A2135"/>
    <w:rsid w:val="004A2956"/>
    <w:rsid w:val="004A2B0A"/>
    <w:rsid w:val="004A306B"/>
    <w:rsid w:val="004A30CD"/>
    <w:rsid w:val="004A38E9"/>
    <w:rsid w:val="004A3944"/>
    <w:rsid w:val="004A4112"/>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5"/>
    <w:rsid w:val="004B0879"/>
    <w:rsid w:val="004B092A"/>
    <w:rsid w:val="004B0A7D"/>
    <w:rsid w:val="004B0CDD"/>
    <w:rsid w:val="004B0CF1"/>
    <w:rsid w:val="004B10CC"/>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8B9"/>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4241"/>
    <w:rsid w:val="004C42D3"/>
    <w:rsid w:val="004C4748"/>
    <w:rsid w:val="004C4786"/>
    <w:rsid w:val="004C4AFA"/>
    <w:rsid w:val="004C4C7B"/>
    <w:rsid w:val="004C6494"/>
    <w:rsid w:val="004C6F78"/>
    <w:rsid w:val="004C6FAE"/>
    <w:rsid w:val="004C6FC8"/>
    <w:rsid w:val="004C781C"/>
    <w:rsid w:val="004C7B19"/>
    <w:rsid w:val="004D0111"/>
    <w:rsid w:val="004D0762"/>
    <w:rsid w:val="004D0D0E"/>
    <w:rsid w:val="004D0E84"/>
    <w:rsid w:val="004D0F7F"/>
    <w:rsid w:val="004D1139"/>
    <w:rsid w:val="004D1462"/>
    <w:rsid w:val="004D17F4"/>
    <w:rsid w:val="004D212C"/>
    <w:rsid w:val="004D226D"/>
    <w:rsid w:val="004D23BB"/>
    <w:rsid w:val="004D241E"/>
    <w:rsid w:val="004D2AE3"/>
    <w:rsid w:val="004D2E61"/>
    <w:rsid w:val="004D323C"/>
    <w:rsid w:val="004D330C"/>
    <w:rsid w:val="004D33FE"/>
    <w:rsid w:val="004D3495"/>
    <w:rsid w:val="004D388D"/>
    <w:rsid w:val="004D3E24"/>
    <w:rsid w:val="004D4641"/>
    <w:rsid w:val="004D540A"/>
    <w:rsid w:val="004D5D73"/>
    <w:rsid w:val="004D5E57"/>
    <w:rsid w:val="004D6250"/>
    <w:rsid w:val="004D6671"/>
    <w:rsid w:val="004D6709"/>
    <w:rsid w:val="004D671A"/>
    <w:rsid w:val="004D6973"/>
    <w:rsid w:val="004D7191"/>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8B3"/>
    <w:rsid w:val="004E294D"/>
    <w:rsid w:val="004E30DE"/>
    <w:rsid w:val="004E3713"/>
    <w:rsid w:val="004E38EB"/>
    <w:rsid w:val="004E3C18"/>
    <w:rsid w:val="004E3D81"/>
    <w:rsid w:val="004E42B3"/>
    <w:rsid w:val="004E4317"/>
    <w:rsid w:val="004E44AA"/>
    <w:rsid w:val="004E473D"/>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3ED5"/>
    <w:rsid w:val="004F403B"/>
    <w:rsid w:val="004F40F0"/>
    <w:rsid w:val="004F482E"/>
    <w:rsid w:val="004F48E6"/>
    <w:rsid w:val="004F520B"/>
    <w:rsid w:val="004F53DF"/>
    <w:rsid w:val="004F5FB1"/>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0A"/>
    <w:rsid w:val="005025B3"/>
    <w:rsid w:val="00502BC0"/>
    <w:rsid w:val="00502D29"/>
    <w:rsid w:val="0050329A"/>
    <w:rsid w:val="005032F6"/>
    <w:rsid w:val="0050342D"/>
    <w:rsid w:val="00503BCD"/>
    <w:rsid w:val="00503DFD"/>
    <w:rsid w:val="005049A5"/>
    <w:rsid w:val="00504A8E"/>
    <w:rsid w:val="00504AA4"/>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E30"/>
    <w:rsid w:val="0051619B"/>
    <w:rsid w:val="0051623D"/>
    <w:rsid w:val="00517212"/>
    <w:rsid w:val="00517432"/>
    <w:rsid w:val="005176D2"/>
    <w:rsid w:val="00517910"/>
    <w:rsid w:val="00517918"/>
    <w:rsid w:val="0051796C"/>
    <w:rsid w:val="005209A0"/>
    <w:rsid w:val="00521301"/>
    <w:rsid w:val="00521324"/>
    <w:rsid w:val="0052143C"/>
    <w:rsid w:val="005221EE"/>
    <w:rsid w:val="00522AF1"/>
    <w:rsid w:val="00522C4C"/>
    <w:rsid w:val="00523493"/>
    <w:rsid w:val="005239CA"/>
    <w:rsid w:val="00523AF2"/>
    <w:rsid w:val="00523ED6"/>
    <w:rsid w:val="005249A0"/>
    <w:rsid w:val="00524ACF"/>
    <w:rsid w:val="00524EDF"/>
    <w:rsid w:val="00524F75"/>
    <w:rsid w:val="0052540F"/>
    <w:rsid w:val="0052583C"/>
    <w:rsid w:val="00526199"/>
    <w:rsid w:val="00526D16"/>
    <w:rsid w:val="00527889"/>
    <w:rsid w:val="00527FAB"/>
    <w:rsid w:val="00530EF6"/>
    <w:rsid w:val="00531237"/>
    <w:rsid w:val="00531C33"/>
    <w:rsid w:val="00531E7E"/>
    <w:rsid w:val="005323A4"/>
    <w:rsid w:val="00532E82"/>
    <w:rsid w:val="0053375A"/>
    <w:rsid w:val="00533835"/>
    <w:rsid w:val="00533974"/>
    <w:rsid w:val="00533F20"/>
    <w:rsid w:val="00534328"/>
    <w:rsid w:val="005348E1"/>
    <w:rsid w:val="00535050"/>
    <w:rsid w:val="005350CB"/>
    <w:rsid w:val="005353DD"/>
    <w:rsid w:val="00535A77"/>
    <w:rsid w:val="00535F94"/>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3484"/>
    <w:rsid w:val="005435D2"/>
    <w:rsid w:val="00543B66"/>
    <w:rsid w:val="005442C1"/>
    <w:rsid w:val="00544C12"/>
    <w:rsid w:val="005455FB"/>
    <w:rsid w:val="005456CA"/>
    <w:rsid w:val="00545CAD"/>
    <w:rsid w:val="00545E51"/>
    <w:rsid w:val="00545FA4"/>
    <w:rsid w:val="00546D52"/>
    <w:rsid w:val="0054701E"/>
    <w:rsid w:val="0054726F"/>
    <w:rsid w:val="00547AC5"/>
    <w:rsid w:val="00547BE7"/>
    <w:rsid w:val="005506C2"/>
    <w:rsid w:val="0055093C"/>
    <w:rsid w:val="00550C9B"/>
    <w:rsid w:val="005511A4"/>
    <w:rsid w:val="00551637"/>
    <w:rsid w:val="00551C74"/>
    <w:rsid w:val="00552E31"/>
    <w:rsid w:val="00552F19"/>
    <w:rsid w:val="0055324E"/>
    <w:rsid w:val="005538C3"/>
    <w:rsid w:val="0055429C"/>
    <w:rsid w:val="00554D9A"/>
    <w:rsid w:val="00554EA4"/>
    <w:rsid w:val="00554EDD"/>
    <w:rsid w:val="00554F23"/>
    <w:rsid w:val="00555CA1"/>
    <w:rsid w:val="00556821"/>
    <w:rsid w:val="005568AA"/>
    <w:rsid w:val="00556BC0"/>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F45"/>
    <w:rsid w:val="00563629"/>
    <w:rsid w:val="00563679"/>
    <w:rsid w:val="005639FA"/>
    <w:rsid w:val="00564145"/>
    <w:rsid w:val="00564BF5"/>
    <w:rsid w:val="00565136"/>
    <w:rsid w:val="00565D96"/>
    <w:rsid w:val="005662E5"/>
    <w:rsid w:val="00567970"/>
    <w:rsid w:val="00567D69"/>
    <w:rsid w:val="00570B62"/>
    <w:rsid w:val="00570BA8"/>
    <w:rsid w:val="005711CA"/>
    <w:rsid w:val="00571F9F"/>
    <w:rsid w:val="005725D8"/>
    <w:rsid w:val="0057299D"/>
    <w:rsid w:val="00572D95"/>
    <w:rsid w:val="00572DA7"/>
    <w:rsid w:val="00572E81"/>
    <w:rsid w:val="00573021"/>
    <w:rsid w:val="00573C74"/>
    <w:rsid w:val="00573DEB"/>
    <w:rsid w:val="00573F69"/>
    <w:rsid w:val="0057413C"/>
    <w:rsid w:val="00574145"/>
    <w:rsid w:val="005745F0"/>
    <w:rsid w:val="00574907"/>
    <w:rsid w:val="00574EB9"/>
    <w:rsid w:val="00575942"/>
    <w:rsid w:val="00576120"/>
    <w:rsid w:val="0057617C"/>
    <w:rsid w:val="005761AD"/>
    <w:rsid w:val="005762BC"/>
    <w:rsid w:val="005763CA"/>
    <w:rsid w:val="00577165"/>
    <w:rsid w:val="00577474"/>
    <w:rsid w:val="005776D7"/>
    <w:rsid w:val="00577992"/>
    <w:rsid w:val="00577CD6"/>
    <w:rsid w:val="00577D95"/>
    <w:rsid w:val="005801C7"/>
    <w:rsid w:val="0058033A"/>
    <w:rsid w:val="0058122F"/>
    <w:rsid w:val="00581248"/>
    <w:rsid w:val="005814C3"/>
    <w:rsid w:val="005816DC"/>
    <w:rsid w:val="00581A1E"/>
    <w:rsid w:val="00581AE2"/>
    <w:rsid w:val="00582371"/>
    <w:rsid w:val="00582D0B"/>
    <w:rsid w:val="00583482"/>
    <w:rsid w:val="0058355A"/>
    <w:rsid w:val="005839E1"/>
    <w:rsid w:val="00583B13"/>
    <w:rsid w:val="00583EC4"/>
    <w:rsid w:val="0058444A"/>
    <w:rsid w:val="00584931"/>
    <w:rsid w:val="00584AA5"/>
    <w:rsid w:val="00584F80"/>
    <w:rsid w:val="005856F0"/>
    <w:rsid w:val="00585B36"/>
    <w:rsid w:val="005865C6"/>
    <w:rsid w:val="0058677B"/>
    <w:rsid w:val="0058691F"/>
    <w:rsid w:val="00586A0B"/>
    <w:rsid w:val="00586F96"/>
    <w:rsid w:val="005871EC"/>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02D"/>
    <w:rsid w:val="005A36E1"/>
    <w:rsid w:val="005A374B"/>
    <w:rsid w:val="005A383A"/>
    <w:rsid w:val="005A3BAA"/>
    <w:rsid w:val="005A470A"/>
    <w:rsid w:val="005A483C"/>
    <w:rsid w:val="005A4841"/>
    <w:rsid w:val="005A4944"/>
    <w:rsid w:val="005A5EA5"/>
    <w:rsid w:val="005A6306"/>
    <w:rsid w:val="005A63BE"/>
    <w:rsid w:val="005A6621"/>
    <w:rsid w:val="005A6B10"/>
    <w:rsid w:val="005A704C"/>
    <w:rsid w:val="005B0394"/>
    <w:rsid w:val="005B0C68"/>
    <w:rsid w:val="005B0E41"/>
    <w:rsid w:val="005B111A"/>
    <w:rsid w:val="005B1745"/>
    <w:rsid w:val="005B1F77"/>
    <w:rsid w:val="005B20D8"/>
    <w:rsid w:val="005B21C0"/>
    <w:rsid w:val="005B2268"/>
    <w:rsid w:val="005B2429"/>
    <w:rsid w:val="005B3286"/>
    <w:rsid w:val="005B3353"/>
    <w:rsid w:val="005B3487"/>
    <w:rsid w:val="005B36E4"/>
    <w:rsid w:val="005B3916"/>
    <w:rsid w:val="005B393D"/>
    <w:rsid w:val="005B3E75"/>
    <w:rsid w:val="005B3F3B"/>
    <w:rsid w:val="005B4301"/>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819"/>
    <w:rsid w:val="005C3FFA"/>
    <w:rsid w:val="005C446A"/>
    <w:rsid w:val="005C44EF"/>
    <w:rsid w:val="005C45C8"/>
    <w:rsid w:val="005C5337"/>
    <w:rsid w:val="005C6250"/>
    <w:rsid w:val="005C660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6CA"/>
    <w:rsid w:val="005D77F0"/>
    <w:rsid w:val="005D780A"/>
    <w:rsid w:val="005D7894"/>
    <w:rsid w:val="005D7B54"/>
    <w:rsid w:val="005D7B6A"/>
    <w:rsid w:val="005D7F84"/>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972"/>
    <w:rsid w:val="005E5998"/>
    <w:rsid w:val="005E5EA4"/>
    <w:rsid w:val="005E5F83"/>
    <w:rsid w:val="005E62EF"/>
    <w:rsid w:val="005E6B6D"/>
    <w:rsid w:val="005E6BAD"/>
    <w:rsid w:val="005E70EF"/>
    <w:rsid w:val="005E727B"/>
    <w:rsid w:val="005E7B1D"/>
    <w:rsid w:val="005F0047"/>
    <w:rsid w:val="005F02BF"/>
    <w:rsid w:val="005F02DA"/>
    <w:rsid w:val="005F174C"/>
    <w:rsid w:val="005F17AC"/>
    <w:rsid w:val="005F19A0"/>
    <w:rsid w:val="005F1E9F"/>
    <w:rsid w:val="005F2A9C"/>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735"/>
    <w:rsid w:val="00601C87"/>
    <w:rsid w:val="00601D58"/>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86A"/>
    <w:rsid w:val="00605CD3"/>
    <w:rsid w:val="00605DD1"/>
    <w:rsid w:val="00606607"/>
    <w:rsid w:val="00606C25"/>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C7B"/>
    <w:rsid w:val="00626D54"/>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C6F"/>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4758"/>
    <w:rsid w:val="00644A0C"/>
    <w:rsid w:val="00644AA9"/>
    <w:rsid w:val="00644F39"/>
    <w:rsid w:val="00644F44"/>
    <w:rsid w:val="006454C1"/>
    <w:rsid w:val="00645C97"/>
    <w:rsid w:val="00645DBE"/>
    <w:rsid w:val="00647011"/>
    <w:rsid w:val="00647190"/>
    <w:rsid w:val="00647C38"/>
    <w:rsid w:val="00650B43"/>
    <w:rsid w:val="00650C3F"/>
    <w:rsid w:val="00651070"/>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59D"/>
    <w:rsid w:val="0065667A"/>
    <w:rsid w:val="00656949"/>
    <w:rsid w:val="006569E2"/>
    <w:rsid w:val="00656DA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203"/>
    <w:rsid w:val="00664762"/>
    <w:rsid w:val="00665D0B"/>
    <w:rsid w:val="0066610A"/>
    <w:rsid w:val="0066635E"/>
    <w:rsid w:val="006666D1"/>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AFA"/>
    <w:rsid w:val="00672C0A"/>
    <w:rsid w:val="0067300B"/>
    <w:rsid w:val="00673128"/>
    <w:rsid w:val="0067340D"/>
    <w:rsid w:val="00674488"/>
    <w:rsid w:val="00675941"/>
    <w:rsid w:val="00675FB5"/>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495"/>
    <w:rsid w:val="00686EC2"/>
    <w:rsid w:val="00687832"/>
    <w:rsid w:val="00687D19"/>
    <w:rsid w:val="00687DF5"/>
    <w:rsid w:val="00690CBA"/>
    <w:rsid w:val="00691445"/>
    <w:rsid w:val="00691EBD"/>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5F9"/>
    <w:rsid w:val="006A4670"/>
    <w:rsid w:val="006A47D9"/>
    <w:rsid w:val="006A49F0"/>
    <w:rsid w:val="006A4B4C"/>
    <w:rsid w:val="006A4FBA"/>
    <w:rsid w:val="006A50AD"/>
    <w:rsid w:val="006A5204"/>
    <w:rsid w:val="006A5430"/>
    <w:rsid w:val="006A55C6"/>
    <w:rsid w:val="006A56E3"/>
    <w:rsid w:val="006A5A3D"/>
    <w:rsid w:val="006A5C3C"/>
    <w:rsid w:val="006A60D9"/>
    <w:rsid w:val="006A6622"/>
    <w:rsid w:val="006A6A0B"/>
    <w:rsid w:val="006A6CB5"/>
    <w:rsid w:val="006A7345"/>
    <w:rsid w:val="006A7AEB"/>
    <w:rsid w:val="006A7D26"/>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35F0"/>
    <w:rsid w:val="006B3ACB"/>
    <w:rsid w:val="006B5B01"/>
    <w:rsid w:val="006B6017"/>
    <w:rsid w:val="006B6645"/>
    <w:rsid w:val="006B6C73"/>
    <w:rsid w:val="006B7373"/>
    <w:rsid w:val="006B7874"/>
    <w:rsid w:val="006B7A75"/>
    <w:rsid w:val="006B7B18"/>
    <w:rsid w:val="006C026A"/>
    <w:rsid w:val="006C076B"/>
    <w:rsid w:val="006C0964"/>
    <w:rsid w:val="006C1176"/>
    <w:rsid w:val="006C1251"/>
    <w:rsid w:val="006C16E7"/>
    <w:rsid w:val="006C18B0"/>
    <w:rsid w:val="006C1919"/>
    <w:rsid w:val="006C1958"/>
    <w:rsid w:val="006C1D62"/>
    <w:rsid w:val="006C1DF0"/>
    <w:rsid w:val="006C1F47"/>
    <w:rsid w:val="006C1FBE"/>
    <w:rsid w:val="006C2725"/>
    <w:rsid w:val="006C2C52"/>
    <w:rsid w:val="006C2C76"/>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1473"/>
    <w:rsid w:val="006D1914"/>
    <w:rsid w:val="006D1D99"/>
    <w:rsid w:val="006D22A2"/>
    <w:rsid w:val="006D3091"/>
    <w:rsid w:val="006D3575"/>
    <w:rsid w:val="006D3B91"/>
    <w:rsid w:val="006D4342"/>
    <w:rsid w:val="006D46A2"/>
    <w:rsid w:val="006D4D9E"/>
    <w:rsid w:val="006D5CFC"/>
    <w:rsid w:val="006D64FF"/>
    <w:rsid w:val="006D6B61"/>
    <w:rsid w:val="006D6C40"/>
    <w:rsid w:val="006D6D7A"/>
    <w:rsid w:val="006D6DEC"/>
    <w:rsid w:val="006D78A5"/>
    <w:rsid w:val="006D78DE"/>
    <w:rsid w:val="006D7DB4"/>
    <w:rsid w:val="006E022B"/>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9CB"/>
    <w:rsid w:val="0070154E"/>
    <w:rsid w:val="00701553"/>
    <w:rsid w:val="00701C49"/>
    <w:rsid w:val="0070239B"/>
    <w:rsid w:val="007025E6"/>
    <w:rsid w:val="0070311A"/>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F38"/>
    <w:rsid w:val="0071008C"/>
    <w:rsid w:val="0071063F"/>
    <w:rsid w:val="007106C3"/>
    <w:rsid w:val="00710879"/>
    <w:rsid w:val="00710AF0"/>
    <w:rsid w:val="00711208"/>
    <w:rsid w:val="007113A7"/>
    <w:rsid w:val="007119DE"/>
    <w:rsid w:val="00711A28"/>
    <w:rsid w:val="007127B7"/>
    <w:rsid w:val="00712B37"/>
    <w:rsid w:val="00712EE1"/>
    <w:rsid w:val="0071305D"/>
    <w:rsid w:val="0071306B"/>
    <w:rsid w:val="007130EE"/>
    <w:rsid w:val="007132E2"/>
    <w:rsid w:val="00713CDC"/>
    <w:rsid w:val="00713E7D"/>
    <w:rsid w:val="00713F28"/>
    <w:rsid w:val="00714139"/>
    <w:rsid w:val="00714241"/>
    <w:rsid w:val="00714254"/>
    <w:rsid w:val="007147AB"/>
    <w:rsid w:val="00714933"/>
    <w:rsid w:val="0071556B"/>
    <w:rsid w:val="007158D3"/>
    <w:rsid w:val="00715B6A"/>
    <w:rsid w:val="00716507"/>
    <w:rsid w:val="0071655D"/>
    <w:rsid w:val="00716773"/>
    <w:rsid w:val="0071682A"/>
    <w:rsid w:val="0071689B"/>
    <w:rsid w:val="00717CA1"/>
    <w:rsid w:val="007201F4"/>
    <w:rsid w:val="0072077D"/>
    <w:rsid w:val="00720929"/>
    <w:rsid w:val="00720E4D"/>
    <w:rsid w:val="00721BDA"/>
    <w:rsid w:val="00721CC6"/>
    <w:rsid w:val="0072298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305E3"/>
    <w:rsid w:val="00730732"/>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399"/>
    <w:rsid w:val="00737CB8"/>
    <w:rsid w:val="00740054"/>
    <w:rsid w:val="00740837"/>
    <w:rsid w:val="0074164A"/>
    <w:rsid w:val="00741C5F"/>
    <w:rsid w:val="00741FB1"/>
    <w:rsid w:val="0074249B"/>
    <w:rsid w:val="00743062"/>
    <w:rsid w:val="0074354A"/>
    <w:rsid w:val="007435E0"/>
    <w:rsid w:val="00743683"/>
    <w:rsid w:val="00743875"/>
    <w:rsid w:val="00743A20"/>
    <w:rsid w:val="00743C4B"/>
    <w:rsid w:val="00744069"/>
    <w:rsid w:val="00744AF3"/>
    <w:rsid w:val="0074568D"/>
    <w:rsid w:val="0074649F"/>
    <w:rsid w:val="007467E2"/>
    <w:rsid w:val="00746BFE"/>
    <w:rsid w:val="0074705E"/>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4671"/>
    <w:rsid w:val="007547A8"/>
    <w:rsid w:val="00754913"/>
    <w:rsid w:val="00754ACC"/>
    <w:rsid w:val="007556C4"/>
    <w:rsid w:val="007557A6"/>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34C9"/>
    <w:rsid w:val="007648E4"/>
    <w:rsid w:val="0076499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869"/>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2C1"/>
    <w:rsid w:val="007805FB"/>
    <w:rsid w:val="007807D0"/>
    <w:rsid w:val="00780F28"/>
    <w:rsid w:val="007828BC"/>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68A"/>
    <w:rsid w:val="00786BFA"/>
    <w:rsid w:val="00786E7C"/>
    <w:rsid w:val="0078726D"/>
    <w:rsid w:val="00787418"/>
    <w:rsid w:val="0078765A"/>
    <w:rsid w:val="0078797E"/>
    <w:rsid w:val="00790015"/>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2D41"/>
    <w:rsid w:val="00793170"/>
    <w:rsid w:val="0079393E"/>
    <w:rsid w:val="0079415B"/>
    <w:rsid w:val="007943E7"/>
    <w:rsid w:val="00794502"/>
    <w:rsid w:val="007945B3"/>
    <w:rsid w:val="0079497A"/>
    <w:rsid w:val="007953F3"/>
    <w:rsid w:val="007957D5"/>
    <w:rsid w:val="00795B08"/>
    <w:rsid w:val="00795B15"/>
    <w:rsid w:val="00796171"/>
    <w:rsid w:val="00796719"/>
    <w:rsid w:val="00796869"/>
    <w:rsid w:val="007968D8"/>
    <w:rsid w:val="00796C2D"/>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A7D4B"/>
    <w:rsid w:val="007B0286"/>
    <w:rsid w:val="007B038D"/>
    <w:rsid w:val="007B0C7D"/>
    <w:rsid w:val="007B0C80"/>
    <w:rsid w:val="007B0F3A"/>
    <w:rsid w:val="007B14DD"/>
    <w:rsid w:val="007B16AE"/>
    <w:rsid w:val="007B1813"/>
    <w:rsid w:val="007B18A2"/>
    <w:rsid w:val="007B191D"/>
    <w:rsid w:val="007B1AB3"/>
    <w:rsid w:val="007B1B09"/>
    <w:rsid w:val="007B2314"/>
    <w:rsid w:val="007B2776"/>
    <w:rsid w:val="007B30EB"/>
    <w:rsid w:val="007B35EF"/>
    <w:rsid w:val="007B37D0"/>
    <w:rsid w:val="007B3840"/>
    <w:rsid w:val="007B3B21"/>
    <w:rsid w:val="007B3C99"/>
    <w:rsid w:val="007B4061"/>
    <w:rsid w:val="007B48F0"/>
    <w:rsid w:val="007B53FC"/>
    <w:rsid w:val="007B5791"/>
    <w:rsid w:val="007B5916"/>
    <w:rsid w:val="007B5C79"/>
    <w:rsid w:val="007B5D59"/>
    <w:rsid w:val="007B6111"/>
    <w:rsid w:val="007B61A9"/>
    <w:rsid w:val="007B639E"/>
    <w:rsid w:val="007B6BA1"/>
    <w:rsid w:val="007B6F59"/>
    <w:rsid w:val="007B73C5"/>
    <w:rsid w:val="007B7CB1"/>
    <w:rsid w:val="007C0513"/>
    <w:rsid w:val="007C0635"/>
    <w:rsid w:val="007C0731"/>
    <w:rsid w:val="007C0835"/>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D05"/>
    <w:rsid w:val="007C510E"/>
    <w:rsid w:val="007C52FB"/>
    <w:rsid w:val="007C5C1E"/>
    <w:rsid w:val="007C6345"/>
    <w:rsid w:val="007C6AFB"/>
    <w:rsid w:val="007C6B6B"/>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462"/>
    <w:rsid w:val="007D4849"/>
    <w:rsid w:val="007D4A4B"/>
    <w:rsid w:val="007D501D"/>
    <w:rsid w:val="007D6088"/>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872"/>
    <w:rsid w:val="007E29D9"/>
    <w:rsid w:val="007E2EDC"/>
    <w:rsid w:val="007E3315"/>
    <w:rsid w:val="007E334D"/>
    <w:rsid w:val="007E335A"/>
    <w:rsid w:val="007E33FD"/>
    <w:rsid w:val="007E35DF"/>
    <w:rsid w:val="007E3CC3"/>
    <w:rsid w:val="007E4A36"/>
    <w:rsid w:val="007E4EE5"/>
    <w:rsid w:val="007E53A3"/>
    <w:rsid w:val="007E57E6"/>
    <w:rsid w:val="007E57F6"/>
    <w:rsid w:val="007E59E9"/>
    <w:rsid w:val="007E6089"/>
    <w:rsid w:val="007E6142"/>
    <w:rsid w:val="007E641C"/>
    <w:rsid w:val="007E642C"/>
    <w:rsid w:val="007E6D0F"/>
    <w:rsid w:val="007E6D5E"/>
    <w:rsid w:val="007E6DE7"/>
    <w:rsid w:val="007E6E47"/>
    <w:rsid w:val="007E736A"/>
    <w:rsid w:val="007E761B"/>
    <w:rsid w:val="007E7E4E"/>
    <w:rsid w:val="007E7FC7"/>
    <w:rsid w:val="007F041F"/>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78"/>
    <w:rsid w:val="00804799"/>
    <w:rsid w:val="00804AA3"/>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32A3"/>
    <w:rsid w:val="008133E6"/>
    <w:rsid w:val="008139FD"/>
    <w:rsid w:val="00813A86"/>
    <w:rsid w:val="00813E4B"/>
    <w:rsid w:val="00814020"/>
    <w:rsid w:val="008141C9"/>
    <w:rsid w:val="00814453"/>
    <w:rsid w:val="008150CE"/>
    <w:rsid w:val="00815BE4"/>
    <w:rsid w:val="00816B0B"/>
    <w:rsid w:val="00817261"/>
    <w:rsid w:val="0081763B"/>
    <w:rsid w:val="00817767"/>
    <w:rsid w:val="00817CAD"/>
    <w:rsid w:val="00820D1C"/>
    <w:rsid w:val="00820D67"/>
    <w:rsid w:val="00820DFD"/>
    <w:rsid w:val="00821739"/>
    <w:rsid w:val="00821BAD"/>
    <w:rsid w:val="00821F57"/>
    <w:rsid w:val="00822186"/>
    <w:rsid w:val="0082229F"/>
    <w:rsid w:val="00822519"/>
    <w:rsid w:val="00822D99"/>
    <w:rsid w:val="00823600"/>
    <w:rsid w:val="008238DC"/>
    <w:rsid w:val="00823E0E"/>
    <w:rsid w:val="00824317"/>
    <w:rsid w:val="008244EA"/>
    <w:rsid w:val="0082490C"/>
    <w:rsid w:val="00824A91"/>
    <w:rsid w:val="00824BB5"/>
    <w:rsid w:val="00824C4C"/>
    <w:rsid w:val="00825603"/>
    <w:rsid w:val="008257BB"/>
    <w:rsid w:val="00825A69"/>
    <w:rsid w:val="00825F25"/>
    <w:rsid w:val="008266D7"/>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F87"/>
    <w:rsid w:val="0083343A"/>
    <w:rsid w:val="00833AA7"/>
    <w:rsid w:val="00833B63"/>
    <w:rsid w:val="0083421B"/>
    <w:rsid w:val="00834553"/>
    <w:rsid w:val="008350D3"/>
    <w:rsid w:val="00835398"/>
    <w:rsid w:val="00835444"/>
    <w:rsid w:val="008365F0"/>
    <w:rsid w:val="008368AC"/>
    <w:rsid w:val="00836CB6"/>
    <w:rsid w:val="00836DBF"/>
    <w:rsid w:val="00837277"/>
    <w:rsid w:val="00837BF2"/>
    <w:rsid w:val="00837C99"/>
    <w:rsid w:val="00837DC4"/>
    <w:rsid w:val="00837E1B"/>
    <w:rsid w:val="00837EDF"/>
    <w:rsid w:val="00840268"/>
    <w:rsid w:val="00840434"/>
    <w:rsid w:val="0084056E"/>
    <w:rsid w:val="00840D14"/>
    <w:rsid w:val="00841F87"/>
    <w:rsid w:val="008422BA"/>
    <w:rsid w:val="008425C7"/>
    <w:rsid w:val="0084288C"/>
    <w:rsid w:val="008429A7"/>
    <w:rsid w:val="00843052"/>
    <w:rsid w:val="00843096"/>
    <w:rsid w:val="00843481"/>
    <w:rsid w:val="00843507"/>
    <w:rsid w:val="008436E1"/>
    <w:rsid w:val="008438BE"/>
    <w:rsid w:val="00843A00"/>
    <w:rsid w:val="00843FCF"/>
    <w:rsid w:val="0084420A"/>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7CF"/>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78"/>
    <w:rsid w:val="008758D3"/>
    <w:rsid w:val="00875EE4"/>
    <w:rsid w:val="008763E9"/>
    <w:rsid w:val="00876784"/>
    <w:rsid w:val="008768B6"/>
    <w:rsid w:val="008768C0"/>
    <w:rsid w:val="00876CC1"/>
    <w:rsid w:val="00876D14"/>
    <w:rsid w:val="00877A48"/>
    <w:rsid w:val="00877B11"/>
    <w:rsid w:val="008804C8"/>
    <w:rsid w:val="0088090E"/>
    <w:rsid w:val="008812E9"/>
    <w:rsid w:val="0088189E"/>
    <w:rsid w:val="00881914"/>
    <w:rsid w:val="008819D9"/>
    <w:rsid w:val="00881BFD"/>
    <w:rsid w:val="00881F33"/>
    <w:rsid w:val="0088242F"/>
    <w:rsid w:val="00882625"/>
    <w:rsid w:val="008827E3"/>
    <w:rsid w:val="00882C5E"/>
    <w:rsid w:val="008835D5"/>
    <w:rsid w:val="00883949"/>
    <w:rsid w:val="008846CA"/>
    <w:rsid w:val="0088478A"/>
    <w:rsid w:val="00884991"/>
    <w:rsid w:val="00885070"/>
    <w:rsid w:val="0088546D"/>
    <w:rsid w:val="00885561"/>
    <w:rsid w:val="0088557B"/>
    <w:rsid w:val="0088561E"/>
    <w:rsid w:val="00885789"/>
    <w:rsid w:val="00885CDB"/>
    <w:rsid w:val="00885DB9"/>
    <w:rsid w:val="00886028"/>
    <w:rsid w:val="008860D7"/>
    <w:rsid w:val="008865A0"/>
    <w:rsid w:val="008867AE"/>
    <w:rsid w:val="00886F8C"/>
    <w:rsid w:val="008877E9"/>
    <w:rsid w:val="00887DCD"/>
    <w:rsid w:val="0089060F"/>
    <w:rsid w:val="00891203"/>
    <w:rsid w:val="008912DF"/>
    <w:rsid w:val="00891845"/>
    <w:rsid w:val="00892484"/>
    <w:rsid w:val="0089253D"/>
    <w:rsid w:val="00892D93"/>
    <w:rsid w:val="008931DB"/>
    <w:rsid w:val="008933FF"/>
    <w:rsid w:val="0089394B"/>
    <w:rsid w:val="008939E5"/>
    <w:rsid w:val="00893C3A"/>
    <w:rsid w:val="00893C9D"/>
    <w:rsid w:val="00894562"/>
    <w:rsid w:val="008946DE"/>
    <w:rsid w:val="00894722"/>
    <w:rsid w:val="008948B4"/>
    <w:rsid w:val="00894ADF"/>
    <w:rsid w:val="00894C45"/>
    <w:rsid w:val="008953A6"/>
    <w:rsid w:val="00895644"/>
    <w:rsid w:val="0089568B"/>
    <w:rsid w:val="00895B9A"/>
    <w:rsid w:val="00895CA0"/>
    <w:rsid w:val="00895D39"/>
    <w:rsid w:val="00896175"/>
    <w:rsid w:val="00896240"/>
    <w:rsid w:val="00896494"/>
    <w:rsid w:val="00896A82"/>
    <w:rsid w:val="008973AD"/>
    <w:rsid w:val="00897BAC"/>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A05"/>
    <w:rsid w:val="008A2A29"/>
    <w:rsid w:val="008A2CE9"/>
    <w:rsid w:val="008A2D38"/>
    <w:rsid w:val="008A30BC"/>
    <w:rsid w:val="008A31E8"/>
    <w:rsid w:val="008A33EF"/>
    <w:rsid w:val="008A350D"/>
    <w:rsid w:val="008A3A20"/>
    <w:rsid w:val="008A3FC2"/>
    <w:rsid w:val="008A4000"/>
    <w:rsid w:val="008A41B2"/>
    <w:rsid w:val="008A44CB"/>
    <w:rsid w:val="008A4B73"/>
    <w:rsid w:val="008A5190"/>
    <w:rsid w:val="008A53AB"/>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E2B"/>
    <w:rsid w:val="008B4E06"/>
    <w:rsid w:val="008B4F5D"/>
    <w:rsid w:val="008B587E"/>
    <w:rsid w:val="008B59BE"/>
    <w:rsid w:val="008B60AB"/>
    <w:rsid w:val="008B64B7"/>
    <w:rsid w:val="008B6B45"/>
    <w:rsid w:val="008B70F4"/>
    <w:rsid w:val="008B749D"/>
    <w:rsid w:val="008B7722"/>
    <w:rsid w:val="008B7B91"/>
    <w:rsid w:val="008B7C85"/>
    <w:rsid w:val="008B7D52"/>
    <w:rsid w:val="008B7DF1"/>
    <w:rsid w:val="008C02F5"/>
    <w:rsid w:val="008C034C"/>
    <w:rsid w:val="008C1190"/>
    <w:rsid w:val="008C1328"/>
    <w:rsid w:val="008C1410"/>
    <w:rsid w:val="008C167B"/>
    <w:rsid w:val="008C1817"/>
    <w:rsid w:val="008C1C53"/>
    <w:rsid w:val="008C2107"/>
    <w:rsid w:val="008C281F"/>
    <w:rsid w:val="008C2A58"/>
    <w:rsid w:val="008C2D81"/>
    <w:rsid w:val="008C2F3D"/>
    <w:rsid w:val="008C324E"/>
    <w:rsid w:val="008C3302"/>
    <w:rsid w:val="008C39A7"/>
    <w:rsid w:val="008C3ACC"/>
    <w:rsid w:val="008C3E8D"/>
    <w:rsid w:val="008C4143"/>
    <w:rsid w:val="008C4A4C"/>
    <w:rsid w:val="008C4CFC"/>
    <w:rsid w:val="008C4D06"/>
    <w:rsid w:val="008C4F6C"/>
    <w:rsid w:val="008C5029"/>
    <w:rsid w:val="008C52E8"/>
    <w:rsid w:val="008C53C4"/>
    <w:rsid w:val="008C573A"/>
    <w:rsid w:val="008C683D"/>
    <w:rsid w:val="008C6980"/>
    <w:rsid w:val="008C6A6D"/>
    <w:rsid w:val="008C6E89"/>
    <w:rsid w:val="008C77A3"/>
    <w:rsid w:val="008D01AB"/>
    <w:rsid w:val="008D057B"/>
    <w:rsid w:val="008D0581"/>
    <w:rsid w:val="008D05DE"/>
    <w:rsid w:val="008D0944"/>
    <w:rsid w:val="008D0C27"/>
    <w:rsid w:val="008D0DCE"/>
    <w:rsid w:val="008D1323"/>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E6A"/>
    <w:rsid w:val="008D6090"/>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2EA6"/>
    <w:rsid w:val="008E31B9"/>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F04AC"/>
    <w:rsid w:val="008F0691"/>
    <w:rsid w:val="008F0B73"/>
    <w:rsid w:val="008F1229"/>
    <w:rsid w:val="008F1269"/>
    <w:rsid w:val="008F1559"/>
    <w:rsid w:val="008F17D9"/>
    <w:rsid w:val="008F1B62"/>
    <w:rsid w:val="008F1C69"/>
    <w:rsid w:val="008F1C8E"/>
    <w:rsid w:val="008F2131"/>
    <w:rsid w:val="008F284A"/>
    <w:rsid w:val="008F4086"/>
    <w:rsid w:val="008F44E2"/>
    <w:rsid w:val="008F4DFB"/>
    <w:rsid w:val="008F5337"/>
    <w:rsid w:val="008F559F"/>
    <w:rsid w:val="008F57B1"/>
    <w:rsid w:val="008F5A85"/>
    <w:rsid w:val="008F5E7D"/>
    <w:rsid w:val="008F60B8"/>
    <w:rsid w:val="008F6E4B"/>
    <w:rsid w:val="008F707D"/>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4257"/>
    <w:rsid w:val="00904294"/>
    <w:rsid w:val="00904638"/>
    <w:rsid w:val="00904828"/>
    <w:rsid w:val="00904CD8"/>
    <w:rsid w:val="00905559"/>
    <w:rsid w:val="0090588E"/>
    <w:rsid w:val="00906184"/>
    <w:rsid w:val="0090632D"/>
    <w:rsid w:val="00906352"/>
    <w:rsid w:val="00906759"/>
    <w:rsid w:val="009071F2"/>
    <w:rsid w:val="00907439"/>
    <w:rsid w:val="00907A9D"/>
    <w:rsid w:val="00907BF2"/>
    <w:rsid w:val="00907F89"/>
    <w:rsid w:val="00910072"/>
    <w:rsid w:val="00910714"/>
    <w:rsid w:val="00910800"/>
    <w:rsid w:val="009108A2"/>
    <w:rsid w:val="00911122"/>
    <w:rsid w:val="009118FA"/>
    <w:rsid w:val="00912339"/>
    <w:rsid w:val="00912533"/>
    <w:rsid w:val="00912616"/>
    <w:rsid w:val="0091299D"/>
    <w:rsid w:val="00912F01"/>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1FA2"/>
    <w:rsid w:val="00922665"/>
    <w:rsid w:val="00922F52"/>
    <w:rsid w:val="00922FB1"/>
    <w:rsid w:val="00922FE6"/>
    <w:rsid w:val="009231C1"/>
    <w:rsid w:val="0092337E"/>
    <w:rsid w:val="00924612"/>
    <w:rsid w:val="0092480E"/>
    <w:rsid w:val="00924963"/>
    <w:rsid w:val="00924DB0"/>
    <w:rsid w:val="00924E8C"/>
    <w:rsid w:val="00925780"/>
    <w:rsid w:val="0092613D"/>
    <w:rsid w:val="009261D9"/>
    <w:rsid w:val="00926BFF"/>
    <w:rsid w:val="00926F33"/>
    <w:rsid w:val="0092727E"/>
    <w:rsid w:val="00927350"/>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041B"/>
    <w:rsid w:val="009410D8"/>
    <w:rsid w:val="00941988"/>
    <w:rsid w:val="00941ADB"/>
    <w:rsid w:val="00942130"/>
    <w:rsid w:val="0094227E"/>
    <w:rsid w:val="00942D95"/>
    <w:rsid w:val="009432AE"/>
    <w:rsid w:val="0094341A"/>
    <w:rsid w:val="00943675"/>
    <w:rsid w:val="00943775"/>
    <w:rsid w:val="0094390A"/>
    <w:rsid w:val="00943E1B"/>
    <w:rsid w:val="00943FB2"/>
    <w:rsid w:val="009442A4"/>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BB"/>
    <w:rsid w:val="00947FE8"/>
    <w:rsid w:val="00950485"/>
    <w:rsid w:val="00950798"/>
    <w:rsid w:val="009508F8"/>
    <w:rsid w:val="00950914"/>
    <w:rsid w:val="0095174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7232"/>
    <w:rsid w:val="009572F6"/>
    <w:rsid w:val="009573F6"/>
    <w:rsid w:val="009605DC"/>
    <w:rsid w:val="00960AA4"/>
    <w:rsid w:val="0096112A"/>
    <w:rsid w:val="009619AB"/>
    <w:rsid w:val="00961C81"/>
    <w:rsid w:val="00961E3C"/>
    <w:rsid w:val="00961F3B"/>
    <w:rsid w:val="00961F96"/>
    <w:rsid w:val="009629D5"/>
    <w:rsid w:val="00962D05"/>
    <w:rsid w:val="00962D3E"/>
    <w:rsid w:val="00963018"/>
    <w:rsid w:val="00963054"/>
    <w:rsid w:val="0096313A"/>
    <w:rsid w:val="00963276"/>
    <w:rsid w:val="00963524"/>
    <w:rsid w:val="009639E9"/>
    <w:rsid w:val="00963B18"/>
    <w:rsid w:val="00963FA2"/>
    <w:rsid w:val="00964070"/>
    <w:rsid w:val="009650C9"/>
    <w:rsid w:val="00965356"/>
    <w:rsid w:val="009656A1"/>
    <w:rsid w:val="0096596E"/>
    <w:rsid w:val="00965E3D"/>
    <w:rsid w:val="009660D5"/>
    <w:rsid w:val="00966F4A"/>
    <w:rsid w:val="009673E0"/>
    <w:rsid w:val="009674E3"/>
    <w:rsid w:val="00967ADE"/>
    <w:rsid w:val="00970BD7"/>
    <w:rsid w:val="00970F3E"/>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E61"/>
    <w:rsid w:val="00976E6C"/>
    <w:rsid w:val="009772B0"/>
    <w:rsid w:val="0097737E"/>
    <w:rsid w:val="00977980"/>
    <w:rsid w:val="00977AF9"/>
    <w:rsid w:val="00977B21"/>
    <w:rsid w:val="00980580"/>
    <w:rsid w:val="00980C17"/>
    <w:rsid w:val="00981057"/>
    <w:rsid w:val="009816AB"/>
    <w:rsid w:val="00981891"/>
    <w:rsid w:val="00981AFB"/>
    <w:rsid w:val="009820AE"/>
    <w:rsid w:val="00982201"/>
    <w:rsid w:val="00982339"/>
    <w:rsid w:val="0098233B"/>
    <w:rsid w:val="0098287C"/>
    <w:rsid w:val="00982CE6"/>
    <w:rsid w:val="00982D7A"/>
    <w:rsid w:val="00982DEE"/>
    <w:rsid w:val="00983C5D"/>
    <w:rsid w:val="00983D25"/>
    <w:rsid w:val="00983DAA"/>
    <w:rsid w:val="00984149"/>
    <w:rsid w:val="009842EF"/>
    <w:rsid w:val="00984ECF"/>
    <w:rsid w:val="00985290"/>
    <w:rsid w:val="00985E00"/>
    <w:rsid w:val="00985EA1"/>
    <w:rsid w:val="00985F32"/>
    <w:rsid w:val="0098656D"/>
    <w:rsid w:val="009865A7"/>
    <w:rsid w:val="009867CC"/>
    <w:rsid w:val="00986829"/>
    <w:rsid w:val="009868F4"/>
    <w:rsid w:val="00986AE6"/>
    <w:rsid w:val="00987060"/>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5CA"/>
    <w:rsid w:val="00994E99"/>
    <w:rsid w:val="0099505A"/>
    <w:rsid w:val="0099532D"/>
    <w:rsid w:val="009957CE"/>
    <w:rsid w:val="00995D32"/>
    <w:rsid w:val="009963D2"/>
    <w:rsid w:val="00996829"/>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283D"/>
    <w:rsid w:val="009A2E47"/>
    <w:rsid w:val="009A31AE"/>
    <w:rsid w:val="009A358D"/>
    <w:rsid w:val="009A3C58"/>
    <w:rsid w:val="009A3F8F"/>
    <w:rsid w:val="009A420F"/>
    <w:rsid w:val="009A42B0"/>
    <w:rsid w:val="009A450D"/>
    <w:rsid w:val="009A46EB"/>
    <w:rsid w:val="009A470B"/>
    <w:rsid w:val="009A4D15"/>
    <w:rsid w:val="009A4D2A"/>
    <w:rsid w:val="009A50E0"/>
    <w:rsid w:val="009A58B5"/>
    <w:rsid w:val="009A5EEB"/>
    <w:rsid w:val="009A650B"/>
    <w:rsid w:val="009A667E"/>
    <w:rsid w:val="009A6E64"/>
    <w:rsid w:val="009A7A07"/>
    <w:rsid w:val="009A7C53"/>
    <w:rsid w:val="009B01A5"/>
    <w:rsid w:val="009B03BC"/>
    <w:rsid w:val="009B0410"/>
    <w:rsid w:val="009B0E93"/>
    <w:rsid w:val="009B11B3"/>
    <w:rsid w:val="009B1253"/>
    <w:rsid w:val="009B12AA"/>
    <w:rsid w:val="009B134B"/>
    <w:rsid w:val="009B1630"/>
    <w:rsid w:val="009B1F48"/>
    <w:rsid w:val="009B2310"/>
    <w:rsid w:val="009B24B0"/>
    <w:rsid w:val="009B2623"/>
    <w:rsid w:val="009B26C0"/>
    <w:rsid w:val="009B2E01"/>
    <w:rsid w:val="009B3434"/>
    <w:rsid w:val="009B3676"/>
    <w:rsid w:val="009B3737"/>
    <w:rsid w:val="009B3D45"/>
    <w:rsid w:val="009B3D6A"/>
    <w:rsid w:val="009B40E6"/>
    <w:rsid w:val="009B41B9"/>
    <w:rsid w:val="009B44CA"/>
    <w:rsid w:val="009B48A5"/>
    <w:rsid w:val="009B48DB"/>
    <w:rsid w:val="009B4F3F"/>
    <w:rsid w:val="009B504A"/>
    <w:rsid w:val="009B50AA"/>
    <w:rsid w:val="009B52E7"/>
    <w:rsid w:val="009B5487"/>
    <w:rsid w:val="009B5496"/>
    <w:rsid w:val="009B5712"/>
    <w:rsid w:val="009B5D09"/>
    <w:rsid w:val="009B6C1F"/>
    <w:rsid w:val="009B7470"/>
    <w:rsid w:val="009B75D1"/>
    <w:rsid w:val="009B75E7"/>
    <w:rsid w:val="009B7715"/>
    <w:rsid w:val="009B79DF"/>
    <w:rsid w:val="009B7A7F"/>
    <w:rsid w:val="009B7B33"/>
    <w:rsid w:val="009B7BA1"/>
    <w:rsid w:val="009B7CB5"/>
    <w:rsid w:val="009B7E01"/>
    <w:rsid w:val="009C004D"/>
    <w:rsid w:val="009C0122"/>
    <w:rsid w:val="009C03DC"/>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C4F"/>
    <w:rsid w:val="009D7D5F"/>
    <w:rsid w:val="009D7E65"/>
    <w:rsid w:val="009E062D"/>
    <w:rsid w:val="009E09C5"/>
    <w:rsid w:val="009E0C2F"/>
    <w:rsid w:val="009E185D"/>
    <w:rsid w:val="009E1D94"/>
    <w:rsid w:val="009E1DC8"/>
    <w:rsid w:val="009E2232"/>
    <w:rsid w:val="009E2BDE"/>
    <w:rsid w:val="009E2C5D"/>
    <w:rsid w:val="009E2CBA"/>
    <w:rsid w:val="009E2DAF"/>
    <w:rsid w:val="009E3320"/>
    <w:rsid w:val="009E37D4"/>
    <w:rsid w:val="009E3CA7"/>
    <w:rsid w:val="009E43F0"/>
    <w:rsid w:val="009E45B4"/>
    <w:rsid w:val="009E4651"/>
    <w:rsid w:val="009E4BF0"/>
    <w:rsid w:val="009E58A3"/>
    <w:rsid w:val="009E5B8B"/>
    <w:rsid w:val="009E61EE"/>
    <w:rsid w:val="009E66E8"/>
    <w:rsid w:val="009E67EF"/>
    <w:rsid w:val="009E694E"/>
    <w:rsid w:val="009E741C"/>
    <w:rsid w:val="009E7434"/>
    <w:rsid w:val="009E76A6"/>
    <w:rsid w:val="009E7863"/>
    <w:rsid w:val="009E7C1C"/>
    <w:rsid w:val="009F0324"/>
    <w:rsid w:val="009F0631"/>
    <w:rsid w:val="009F063B"/>
    <w:rsid w:val="009F07CA"/>
    <w:rsid w:val="009F1023"/>
    <w:rsid w:val="009F105C"/>
    <w:rsid w:val="009F11E1"/>
    <w:rsid w:val="009F145A"/>
    <w:rsid w:val="009F19E0"/>
    <w:rsid w:val="009F1A7A"/>
    <w:rsid w:val="009F1AAE"/>
    <w:rsid w:val="009F1ABA"/>
    <w:rsid w:val="009F1D2C"/>
    <w:rsid w:val="009F1F03"/>
    <w:rsid w:val="009F2694"/>
    <w:rsid w:val="009F27D5"/>
    <w:rsid w:val="009F2D78"/>
    <w:rsid w:val="009F2D8F"/>
    <w:rsid w:val="009F2EB9"/>
    <w:rsid w:val="009F3563"/>
    <w:rsid w:val="009F373E"/>
    <w:rsid w:val="009F389C"/>
    <w:rsid w:val="009F3A31"/>
    <w:rsid w:val="009F40A7"/>
    <w:rsid w:val="009F4203"/>
    <w:rsid w:val="009F4683"/>
    <w:rsid w:val="009F49A9"/>
    <w:rsid w:val="009F4AF8"/>
    <w:rsid w:val="009F4B84"/>
    <w:rsid w:val="009F4C55"/>
    <w:rsid w:val="009F58FF"/>
    <w:rsid w:val="009F59E5"/>
    <w:rsid w:val="009F61B8"/>
    <w:rsid w:val="009F67C3"/>
    <w:rsid w:val="009F6C23"/>
    <w:rsid w:val="009F6D15"/>
    <w:rsid w:val="009F7090"/>
    <w:rsid w:val="009F7629"/>
    <w:rsid w:val="009F76F6"/>
    <w:rsid w:val="009F7718"/>
    <w:rsid w:val="009F7BBA"/>
    <w:rsid w:val="009F7DA5"/>
    <w:rsid w:val="00A00249"/>
    <w:rsid w:val="00A00392"/>
    <w:rsid w:val="00A00602"/>
    <w:rsid w:val="00A007CD"/>
    <w:rsid w:val="00A00EAB"/>
    <w:rsid w:val="00A012D1"/>
    <w:rsid w:val="00A024E6"/>
    <w:rsid w:val="00A0265C"/>
    <w:rsid w:val="00A02748"/>
    <w:rsid w:val="00A02AD3"/>
    <w:rsid w:val="00A02E58"/>
    <w:rsid w:val="00A033FA"/>
    <w:rsid w:val="00A03B32"/>
    <w:rsid w:val="00A04164"/>
    <w:rsid w:val="00A052DD"/>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0F"/>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51C2"/>
    <w:rsid w:val="00A1549E"/>
    <w:rsid w:val="00A15560"/>
    <w:rsid w:val="00A1568F"/>
    <w:rsid w:val="00A161CA"/>
    <w:rsid w:val="00A162E8"/>
    <w:rsid w:val="00A1653E"/>
    <w:rsid w:val="00A16796"/>
    <w:rsid w:val="00A167B4"/>
    <w:rsid w:val="00A170B2"/>
    <w:rsid w:val="00A1719F"/>
    <w:rsid w:val="00A171DD"/>
    <w:rsid w:val="00A17202"/>
    <w:rsid w:val="00A172BC"/>
    <w:rsid w:val="00A17DB1"/>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61C8"/>
    <w:rsid w:val="00A261D5"/>
    <w:rsid w:val="00A2673C"/>
    <w:rsid w:val="00A26805"/>
    <w:rsid w:val="00A27200"/>
    <w:rsid w:val="00A2779B"/>
    <w:rsid w:val="00A277BA"/>
    <w:rsid w:val="00A27866"/>
    <w:rsid w:val="00A278DE"/>
    <w:rsid w:val="00A302BA"/>
    <w:rsid w:val="00A303C5"/>
    <w:rsid w:val="00A3055A"/>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685"/>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7AB"/>
    <w:rsid w:val="00A41989"/>
    <w:rsid w:val="00A41E75"/>
    <w:rsid w:val="00A42470"/>
    <w:rsid w:val="00A425E5"/>
    <w:rsid w:val="00A42953"/>
    <w:rsid w:val="00A42B7E"/>
    <w:rsid w:val="00A42DB7"/>
    <w:rsid w:val="00A4371A"/>
    <w:rsid w:val="00A4375B"/>
    <w:rsid w:val="00A438FD"/>
    <w:rsid w:val="00A43C54"/>
    <w:rsid w:val="00A4441A"/>
    <w:rsid w:val="00A4471E"/>
    <w:rsid w:val="00A44842"/>
    <w:rsid w:val="00A459D2"/>
    <w:rsid w:val="00A45B93"/>
    <w:rsid w:val="00A45DDD"/>
    <w:rsid w:val="00A45FA2"/>
    <w:rsid w:val="00A45FEA"/>
    <w:rsid w:val="00A46EB2"/>
    <w:rsid w:val="00A47285"/>
    <w:rsid w:val="00A47652"/>
    <w:rsid w:val="00A4799E"/>
    <w:rsid w:val="00A47F12"/>
    <w:rsid w:val="00A47F15"/>
    <w:rsid w:val="00A50834"/>
    <w:rsid w:val="00A50ACA"/>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A39"/>
    <w:rsid w:val="00A54A47"/>
    <w:rsid w:val="00A54CFC"/>
    <w:rsid w:val="00A55211"/>
    <w:rsid w:val="00A55256"/>
    <w:rsid w:val="00A55604"/>
    <w:rsid w:val="00A55A00"/>
    <w:rsid w:val="00A55AD8"/>
    <w:rsid w:val="00A55C64"/>
    <w:rsid w:val="00A55CE0"/>
    <w:rsid w:val="00A55DF5"/>
    <w:rsid w:val="00A5631E"/>
    <w:rsid w:val="00A56A76"/>
    <w:rsid w:val="00A57251"/>
    <w:rsid w:val="00A5730E"/>
    <w:rsid w:val="00A57963"/>
    <w:rsid w:val="00A57A3A"/>
    <w:rsid w:val="00A60162"/>
    <w:rsid w:val="00A601C6"/>
    <w:rsid w:val="00A60853"/>
    <w:rsid w:val="00A60AA3"/>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4C50"/>
    <w:rsid w:val="00A65176"/>
    <w:rsid w:val="00A651F3"/>
    <w:rsid w:val="00A6527D"/>
    <w:rsid w:val="00A65492"/>
    <w:rsid w:val="00A65736"/>
    <w:rsid w:val="00A65825"/>
    <w:rsid w:val="00A65DEE"/>
    <w:rsid w:val="00A660D5"/>
    <w:rsid w:val="00A6632D"/>
    <w:rsid w:val="00A6659D"/>
    <w:rsid w:val="00A665D5"/>
    <w:rsid w:val="00A6663F"/>
    <w:rsid w:val="00A66A70"/>
    <w:rsid w:val="00A66E93"/>
    <w:rsid w:val="00A67036"/>
    <w:rsid w:val="00A67533"/>
    <w:rsid w:val="00A71369"/>
    <w:rsid w:val="00A71437"/>
    <w:rsid w:val="00A7154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5DD"/>
    <w:rsid w:val="00A7578D"/>
    <w:rsid w:val="00A75A0B"/>
    <w:rsid w:val="00A75F92"/>
    <w:rsid w:val="00A8002E"/>
    <w:rsid w:val="00A8051D"/>
    <w:rsid w:val="00A813FC"/>
    <w:rsid w:val="00A815A2"/>
    <w:rsid w:val="00A81778"/>
    <w:rsid w:val="00A81CDB"/>
    <w:rsid w:val="00A81CF4"/>
    <w:rsid w:val="00A81DE7"/>
    <w:rsid w:val="00A81FBF"/>
    <w:rsid w:val="00A81FC9"/>
    <w:rsid w:val="00A8284D"/>
    <w:rsid w:val="00A829F2"/>
    <w:rsid w:val="00A82BD5"/>
    <w:rsid w:val="00A82C0F"/>
    <w:rsid w:val="00A82F75"/>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819"/>
    <w:rsid w:val="00A86A36"/>
    <w:rsid w:val="00A86EFE"/>
    <w:rsid w:val="00A872D5"/>
    <w:rsid w:val="00A873CD"/>
    <w:rsid w:val="00A8743F"/>
    <w:rsid w:val="00A8751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3D5"/>
    <w:rsid w:val="00AA17DF"/>
    <w:rsid w:val="00AA18B0"/>
    <w:rsid w:val="00AA1960"/>
    <w:rsid w:val="00AA1BCF"/>
    <w:rsid w:val="00AA1ECC"/>
    <w:rsid w:val="00AA21EC"/>
    <w:rsid w:val="00AA2FB0"/>
    <w:rsid w:val="00AA32DC"/>
    <w:rsid w:val="00AA3327"/>
    <w:rsid w:val="00AA360E"/>
    <w:rsid w:val="00AA3682"/>
    <w:rsid w:val="00AA3720"/>
    <w:rsid w:val="00AA4589"/>
    <w:rsid w:val="00AA4994"/>
    <w:rsid w:val="00AA49D2"/>
    <w:rsid w:val="00AA4EDB"/>
    <w:rsid w:val="00AA4EF5"/>
    <w:rsid w:val="00AA5548"/>
    <w:rsid w:val="00AA5576"/>
    <w:rsid w:val="00AA5BA0"/>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2CF"/>
    <w:rsid w:val="00AB3F51"/>
    <w:rsid w:val="00AB4648"/>
    <w:rsid w:val="00AB47BE"/>
    <w:rsid w:val="00AB4828"/>
    <w:rsid w:val="00AB4C1D"/>
    <w:rsid w:val="00AB5242"/>
    <w:rsid w:val="00AB525C"/>
    <w:rsid w:val="00AB53BF"/>
    <w:rsid w:val="00AB5680"/>
    <w:rsid w:val="00AB65DF"/>
    <w:rsid w:val="00AB68E5"/>
    <w:rsid w:val="00AB6BC3"/>
    <w:rsid w:val="00AB6CC4"/>
    <w:rsid w:val="00AB7511"/>
    <w:rsid w:val="00AB7725"/>
    <w:rsid w:val="00AB7877"/>
    <w:rsid w:val="00AB7CFE"/>
    <w:rsid w:val="00AC05A4"/>
    <w:rsid w:val="00AC0979"/>
    <w:rsid w:val="00AC1122"/>
    <w:rsid w:val="00AC1301"/>
    <w:rsid w:val="00AC1957"/>
    <w:rsid w:val="00AC1D78"/>
    <w:rsid w:val="00AC1F85"/>
    <w:rsid w:val="00AC208C"/>
    <w:rsid w:val="00AC23EC"/>
    <w:rsid w:val="00AC2AC1"/>
    <w:rsid w:val="00AC3438"/>
    <w:rsid w:val="00AC3B71"/>
    <w:rsid w:val="00AC3BD8"/>
    <w:rsid w:val="00AC3C19"/>
    <w:rsid w:val="00AC3DA0"/>
    <w:rsid w:val="00AC4391"/>
    <w:rsid w:val="00AC4848"/>
    <w:rsid w:val="00AC4E7F"/>
    <w:rsid w:val="00AC6026"/>
    <w:rsid w:val="00AC6048"/>
    <w:rsid w:val="00AC6220"/>
    <w:rsid w:val="00AC6382"/>
    <w:rsid w:val="00AC6666"/>
    <w:rsid w:val="00AC66D9"/>
    <w:rsid w:val="00AC6798"/>
    <w:rsid w:val="00AC6E05"/>
    <w:rsid w:val="00AC6E07"/>
    <w:rsid w:val="00AC7261"/>
    <w:rsid w:val="00AC7AAB"/>
    <w:rsid w:val="00AC7AF7"/>
    <w:rsid w:val="00AC7DE3"/>
    <w:rsid w:val="00AC7E8C"/>
    <w:rsid w:val="00AD003B"/>
    <w:rsid w:val="00AD04A0"/>
    <w:rsid w:val="00AD0C3E"/>
    <w:rsid w:val="00AD140C"/>
    <w:rsid w:val="00AD190D"/>
    <w:rsid w:val="00AD19FD"/>
    <w:rsid w:val="00AD208F"/>
    <w:rsid w:val="00AD2759"/>
    <w:rsid w:val="00AD2778"/>
    <w:rsid w:val="00AD277B"/>
    <w:rsid w:val="00AD2D16"/>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58B"/>
    <w:rsid w:val="00AD67BC"/>
    <w:rsid w:val="00AD6880"/>
    <w:rsid w:val="00AD772A"/>
    <w:rsid w:val="00AD78B9"/>
    <w:rsid w:val="00AE0723"/>
    <w:rsid w:val="00AE1221"/>
    <w:rsid w:val="00AE1350"/>
    <w:rsid w:val="00AE14BF"/>
    <w:rsid w:val="00AE1607"/>
    <w:rsid w:val="00AE1AD6"/>
    <w:rsid w:val="00AE1CB3"/>
    <w:rsid w:val="00AE24E7"/>
    <w:rsid w:val="00AE2577"/>
    <w:rsid w:val="00AE2750"/>
    <w:rsid w:val="00AE2B76"/>
    <w:rsid w:val="00AE38BE"/>
    <w:rsid w:val="00AE3A53"/>
    <w:rsid w:val="00AE407E"/>
    <w:rsid w:val="00AE479E"/>
    <w:rsid w:val="00AE48B4"/>
    <w:rsid w:val="00AE4C81"/>
    <w:rsid w:val="00AE4E2A"/>
    <w:rsid w:val="00AE5CA1"/>
    <w:rsid w:val="00AE60EC"/>
    <w:rsid w:val="00AE6264"/>
    <w:rsid w:val="00AE688B"/>
    <w:rsid w:val="00AE71B3"/>
    <w:rsid w:val="00AE78DB"/>
    <w:rsid w:val="00AE7E50"/>
    <w:rsid w:val="00AF0451"/>
    <w:rsid w:val="00AF05A3"/>
    <w:rsid w:val="00AF09B0"/>
    <w:rsid w:val="00AF1000"/>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BC3"/>
    <w:rsid w:val="00AF6FCD"/>
    <w:rsid w:val="00AF702E"/>
    <w:rsid w:val="00AF7042"/>
    <w:rsid w:val="00AF71B3"/>
    <w:rsid w:val="00AF72F8"/>
    <w:rsid w:val="00AF7B86"/>
    <w:rsid w:val="00B008A5"/>
    <w:rsid w:val="00B00F8E"/>
    <w:rsid w:val="00B014E5"/>
    <w:rsid w:val="00B01719"/>
    <w:rsid w:val="00B01CAE"/>
    <w:rsid w:val="00B024DA"/>
    <w:rsid w:val="00B02B3F"/>
    <w:rsid w:val="00B030C8"/>
    <w:rsid w:val="00B032AC"/>
    <w:rsid w:val="00B038D0"/>
    <w:rsid w:val="00B03E6E"/>
    <w:rsid w:val="00B044D4"/>
    <w:rsid w:val="00B049CD"/>
    <w:rsid w:val="00B04E6B"/>
    <w:rsid w:val="00B05D62"/>
    <w:rsid w:val="00B05F0E"/>
    <w:rsid w:val="00B06059"/>
    <w:rsid w:val="00B0624A"/>
    <w:rsid w:val="00B0686E"/>
    <w:rsid w:val="00B06AC8"/>
    <w:rsid w:val="00B06F2B"/>
    <w:rsid w:val="00B06FE1"/>
    <w:rsid w:val="00B07100"/>
    <w:rsid w:val="00B07302"/>
    <w:rsid w:val="00B076D1"/>
    <w:rsid w:val="00B07738"/>
    <w:rsid w:val="00B07BD3"/>
    <w:rsid w:val="00B07D78"/>
    <w:rsid w:val="00B1005C"/>
    <w:rsid w:val="00B10146"/>
    <w:rsid w:val="00B1036D"/>
    <w:rsid w:val="00B10900"/>
    <w:rsid w:val="00B10D71"/>
    <w:rsid w:val="00B111C5"/>
    <w:rsid w:val="00B117FB"/>
    <w:rsid w:val="00B11F71"/>
    <w:rsid w:val="00B127B5"/>
    <w:rsid w:val="00B12AF2"/>
    <w:rsid w:val="00B131E2"/>
    <w:rsid w:val="00B13260"/>
    <w:rsid w:val="00B13B64"/>
    <w:rsid w:val="00B14424"/>
    <w:rsid w:val="00B14457"/>
    <w:rsid w:val="00B14551"/>
    <w:rsid w:val="00B14601"/>
    <w:rsid w:val="00B14926"/>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C5E"/>
    <w:rsid w:val="00B27E4A"/>
    <w:rsid w:val="00B27FC4"/>
    <w:rsid w:val="00B30125"/>
    <w:rsid w:val="00B302BC"/>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86B"/>
    <w:rsid w:val="00B4495C"/>
    <w:rsid w:val="00B44994"/>
    <w:rsid w:val="00B450E4"/>
    <w:rsid w:val="00B460D7"/>
    <w:rsid w:val="00B469FE"/>
    <w:rsid w:val="00B46DAC"/>
    <w:rsid w:val="00B47042"/>
    <w:rsid w:val="00B47B27"/>
    <w:rsid w:val="00B47E7F"/>
    <w:rsid w:val="00B503BD"/>
    <w:rsid w:val="00B5064D"/>
    <w:rsid w:val="00B50896"/>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BBC"/>
    <w:rsid w:val="00B609BA"/>
    <w:rsid w:val="00B6122D"/>
    <w:rsid w:val="00B614A1"/>
    <w:rsid w:val="00B61583"/>
    <w:rsid w:val="00B61CC1"/>
    <w:rsid w:val="00B61F7F"/>
    <w:rsid w:val="00B6205D"/>
    <w:rsid w:val="00B62897"/>
    <w:rsid w:val="00B62B79"/>
    <w:rsid w:val="00B6329E"/>
    <w:rsid w:val="00B633A0"/>
    <w:rsid w:val="00B636DF"/>
    <w:rsid w:val="00B63C0B"/>
    <w:rsid w:val="00B6424A"/>
    <w:rsid w:val="00B64312"/>
    <w:rsid w:val="00B64AB6"/>
    <w:rsid w:val="00B64AE4"/>
    <w:rsid w:val="00B650E9"/>
    <w:rsid w:val="00B6529D"/>
    <w:rsid w:val="00B6555F"/>
    <w:rsid w:val="00B6576D"/>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5595"/>
    <w:rsid w:val="00B85AF3"/>
    <w:rsid w:val="00B85B7F"/>
    <w:rsid w:val="00B85CC2"/>
    <w:rsid w:val="00B85CCC"/>
    <w:rsid w:val="00B85FFE"/>
    <w:rsid w:val="00B8678D"/>
    <w:rsid w:val="00B869DF"/>
    <w:rsid w:val="00B8710C"/>
    <w:rsid w:val="00B874B5"/>
    <w:rsid w:val="00B87741"/>
    <w:rsid w:val="00B87AE1"/>
    <w:rsid w:val="00B90623"/>
    <w:rsid w:val="00B9078E"/>
    <w:rsid w:val="00B908C7"/>
    <w:rsid w:val="00B90956"/>
    <w:rsid w:val="00B90CDA"/>
    <w:rsid w:val="00B91251"/>
    <w:rsid w:val="00B91C74"/>
    <w:rsid w:val="00B91F02"/>
    <w:rsid w:val="00B920CF"/>
    <w:rsid w:val="00B92A90"/>
    <w:rsid w:val="00B92C48"/>
    <w:rsid w:val="00B92EED"/>
    <w:rsid w:val="00B9319E"/>
    <w:rsid w:val="00B9335B"/>
    <w:rsid w:val="00B93CBC"/>
    <w:rsid w:val="00B93DB2"/>
    <w:rsid w:val="00B94667"/>
    <w:rsid w:val="00B9489C"/>
    <w:rsid w:val="00B948DB"/>
    <w:rsid w:val="00B94E8F"/>
    <w:rsid w:val="00B95786"/>
    <w:rsid w:val="00B95A83"/>
    <w:rsid w:val="00B95EC8"/>
    <w:rsid w:val="00B96C15"/>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5A2A"/>
    <w:rsid w:val="00BA62EC"/>
    <w:rsid w:val="00BA686A"/>
    <w:rsid w:val="00BA68FE"/>
    <w:rsid w:val="00BA738F"/>
    <w:rsid w:val="00BA763D"/>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C08FF"/>
    <w:rsid w:val="00BC0998"/>
    <w:rsid w:val="00BC1A4F"/>
    <w:rsid w:val="00BC1B43"/>
    <w:rsid w:val="00BC1C75"/>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C8A"/>
    <w:rsid w:val="00BD102E"/>
    <w:rsid w:val="00BD15A3"/>
    <w:rsid w:val="00BD1B69"/>
    <w:rsid w:val="00BD2038"/>
    <w:rsid w:val="00BD2239"/>
    <w:rsid w:val="00BD25FD"/>
    <w:rsid w:val="00BD3A48"/>
    <w:rsid w:val="00BD3E54"/>
    <w:rsid w:val="00BD4F13"/>
    <w:rsid w:val="00BD531C"/>
    <w:rsid w:val="00BD5D7C"/>
    <w:rsid w:val="00BD643A"/>
    <w:rsid w:val="00BD6440"/>
    <w:rsid w:val="00BD6B9B"/>
    <w:rsid w:val="00BD73DA"/>
    <w:rsid w:val="00BD792D"/>
    <w:rsid w:val="00BD7E1D"/>
    <w:rsid w:val="00BE035D"/>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3E0"/>
    <w:rsid w:val="00BE47DD"/>
    <w:rsid w:val="00BE47E7"/>
    <w:rsid w:val="00BE489B"/>
    <w:rsid w:val="00BE4BD7"/>
    <w:rsid w:val="00BE4DDC"/>
    <w:rsid w:val="00BE514B"/>
    <w:rsid w:val="00BE57C5"/>
    <w:rsid w:val="00BE587D"/>
    <w:rsid w:val="00BE5BA3"/>
    <w:rsid w:val="00BE6D68"/>
    <w:rsid w:val="00BE722E"/>
    <w:rsid w:val="00BE72BB"/>
    <w:rsid w:val="00BE7A21"/>
    <w:rsid w:val="00BE7D8C"/>
    <w:rsid w:val="00BF0B84"/>
    <w:rsid w:val="00BF0ED8"/>
    <w:rsid w:val="00BF1A5E"/>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3998"/>
    <w:rsid w:val="00C0406B"/>
    <w:rsid w:val="00C042B5"/>
    <w:rsid w:val="00C04625"/>
    <w:rsid w:val="00C04AB4"/>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4C"/>
    <w:rsid w:val="00C116CE"/>
    <w:rsid w:val="00C1173D"/>
    <w:rsid w:val="00C11DB8"/>
    <w:rsid w:val="00C120E5"/>
    <w:rsid w:val="00C12174"/>
    <w:rsid w:val="00C12456"/>
    <w:rsid w:val="00C12677"/>
    <w:rsid w:val="00C12C1F"/>
    <w:rsid w:val="00C12F2F"/>
    <w:rsid w:val="00C12FDB"/>
    <w:rsid w:val="00C13489"/>
    <w:rsid w:val="00C13D67"/>
    <w:rsid w:val="00C13EB1"/>
    <w:rsid w:val="00C14033"/>
    <w:rsid w:val="00C145F9"/>
    <w:rsid w:val="00C148A1"/>
    <w:rsid w:val="00C14979"/>
    <w:rsid w:val="00C14DDC"/>
    <w:rsid w:val="00C15838"/>
    <w:rsid w:val="00C159A6"/>
    <w:rsid w:val="00C15C47"/>
    <w:rsid w:val="00C15CAD"/>
    <w:rsid w:val="00C166DA"/>
    <w:rsid w:val="00C16BF4"/>
    <w:rsid w:val="00C16D76"/>
    <w:rsid w:val="00C171C4"/>
    <w:rsid w:val="00C174DE"/>
    <w:rsid w:val="00C17B47"/>
    <w:rsid w:val="00C17D26"/>
    <w:rsid w:val="00C17D3B"/>
    <w:rsid w:val="00C17D8B"/>
    <w:rsid w:val="00C17DC6"/>
    <w:rsid w:val="00C20721"/>
    <w:rsid w:val="00C20735"/>
    <w:rsid w:val="00C209AA"/>
    <w:rsid w:val="00C21489"/>
    <w:rsid w:val="00C215AF"/>
    <w:rsid w:val="00C2161F"/>
    <w:rsid w:val="00C21798"/>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A6F"/>
    <w:rsid w:val="00C25F6B"/>
    <w:rsid w:val="00C26495"/>
    <w:rsid w:val="00C265BD"/>
    <w:rsid w:val="00C26A8E"/>
    <w:rsid w:val="00C273D3"/>
    <w:rsid w:val="00C276C4"/>
    <w:rsid w:val="00C27AE6"/>
    <w:rsid w:val="00C27C1E"/>
    <w:rsid w:val="00C27D48"/>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FFC"/>
    <w:rsid w:val="00C34729"/>
    <w:rsid w:val="00C3484D"/>
    <w:rsid w:val="00C34959"/>
    <w:rsid w:val="00C34C36"/>
    <w:rsid w:val="00C34D06"/>
    <w:rsid w:val="00C34E59"/>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760"/>
    <w:rsid w:val="00C44CCD"/>
    <w:rsid w:val="00C45A67"/>
    <w:rsid w:val="00C45AF1"/>
    <w:rsid w:val="00C45D47"/>
    <w:rsid w:val="00C4626A"/>
    <w:rsid w:val="00C466D4"/>
    <w:rsid w:val="00C4688D"/>
    <w:rsid w:val="00C4696D"/>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B70"/>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FC"/>
    <w:rsid w:val="00C664EE"/>
    <w:rsid w:val="00C666F9"/>
    <w:rsid w:val="00C66809"/>
    <w:rsid w:val="00C66BDE"/>
    <w:rsid w:val="00C66F26"/>
    <w:rsid w:val="00C67D68"/>
    <w:rsid w:val="00C67F6E"/>
    <w:rsid w:val="00C70207"/>
    <w:rsid w:val="00C703A9"/>
    <w:rsid w:val="00C7043D"/>
    <w:rsid w:val="00C7111D"/>
    <w:rsid w:val="00C71592"/>
    <w:rsid w:val="00C71699"/>
    <w:rsid w:val="00C71B22"/>
    <w:rsid w:val="00C71B80"/>
    <w:rsid w:val="00C72297"/>
    <w:rsid w:val="00C722A5"/>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B5"/>
    <w:rsid w:val="00C81D1C"/>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F02"/>
    <w:rsid w:val="00C9354F"/>
    <w:rsid w:val="00C93BF8"/>
    <w:rsid w:val="00C93E9F"/>
    <w:rsid w:val="00C94181"/>
    <w:rsid w:val="00C9440E"/>
    <w:rsid w:val="00C94B16"/>
    <w:rsid w:val="00C94BCC"/>
    <w:rsid w:val="00C94CEE"/>
    <w:rsid w:val="00C957A5"/>
    <w:rsid w:val="00C9581F"/>
    <w:rsid w:val="00C95C10"/>
    <w:rsid w:val="00C96840"/>
    <w:rsid w:val="00C96ADF"/>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86E"/>
    <w:rsid w:val="00CA19EF"/>
    <w:rsid w:val="00CA2631"/>
    <w:rsid w:val="00CA2728"/>
    <w:rsid w:val="00CA273B"/>
    <w:rsid w:val="00CA2CBA"/>
    <w:rsid w:val="00CA33B8"/>
    <w:rsid w:val="00CA3898"/>
    <w:rsid w:val="00CA41DC"/>
    <w:rsid w:val="00CA4847"/>
    <w:rsid w:val="00CA4C78"/>
    <w:rsid w:val="00CA50B1"/>
    <w:rsid w:val="00CA5395"/>
    <w:rsid w:val="00CA5626"/>
    <w:rsid w:val="00CA5A7A"/>
    <w:rsid w:val="00CA5D44"/>
    <w:rsid w:val="00CA601E"/>
    <w:rsid w:val="00CA608E"/>
    <w:rsid w:val="00CA62AC"/>
    <w:rsid w:val="00CA688B"/>
    <w:rsid w:val="00CA6BD9"/>
    <w:rsid w:val="00CA6EA1"/>
    <w:rsid w:val="00CA784E"/>
    <w:rsid w:val="00CA7C56"/>
    <w:rsid w:val="00CA7C9A"/>
    <w:rsid w:val="00CB0184"/>
    <w:rsid w:val="00CB0BEB"/>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5F1"/>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3108"/>
    <w:rsid w:val="00CC353A"/>
    <w:rsid w:val="00CC361E"/>
    <w:rsid w:val="00CC4044"/>
    <w:rsid w:val="00CC4144"/>
    <w:rsid w:val="00CC42E1"/>
    <w:rsid w:val="00CC52C6"/>
    <w:rsid w:val="00CC558A"/>
    <w:rsid w:val="00CC5DAA"/>
    <w:rsid w:val="00CC5EA8"/>
    <w:rsid w:val="00CC631D"/>
    <w:rsid w:val="00CC63DA"/>
    <w:rsid w:val="00CC66A1"/>
    <w:rsid w:val="00CD0265"/>
    <w:rsid w:val="00CD0522"/>
    <w:rsid w:val="00CD0B8F"/>
    <w:rsid w:val="00CD1074"/>
    <w:rsid w:val="00CD11FD"/>
    <w:rsid w:val="00CD21ED"/>
    <w:rsid w:val="00CD22A4"/>
    <w:rsid w:val="00CD265C"/>
    <w:rsid w:val="00CD2B30"/>
    <w:rsid w:val="00CD2F6B"/>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AB1"/>
    <w:rsid w:val="00CD6D8D"/>
    <w:rsid w:val="00CD6DA1"/>
    <w:rsid w:val="00CD75FC"/>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D4"/>
    <w:rsid w:val="00CE4C20"/>
    <w:rsid w:val="00CE5020"/>
    <w:rsid w:val="00CE5CAC"/>
    <w:rsid w:val="00CE6139"/>
    <w:rsid w:val="00CE6641"/>
    <w:rsid w:val="00CE675D"/>
    <w:rsid w:val="00CE6BF6"/>
    <w:rsid w:val="00CE7805"/>
    <w:rsid w:val="00CE7CEA"/>
    <w:rsid w:val="00CE7D06"/>
    <w:rsid w:val="00CF04D5"/>
    <w:rsid w:val="00CF0F6E"/>
    <w:rsid w:val="00CF116A"/>
    <w:rsid w:val="00CF13A3"/>
    <w:rsid w:val="00CF19D6"/>
    <w:rsid w:val="00CF1AC5"/>
    <w:rsid w:val="00CF1BD8"/>
    <w:rsid w:val="00CF1D4A"/>
    <w:rsid w:val="00CF1E47"/>
    <w:rsid w:val="00CF2B80"/>
    <w:rsid w:val="00CF3338"/>
    <w:rsid w:val="00CF3671"/>
    <w:rsid w:val="00CF383E"/>
    <w:rsid w:val="00CF4ED1"/>
    <w:rsid w:val="00CF5203"/>
    <w:rsid w:val="00CF547E"/>
    <w:rsid w:val="00CF5936"/>
    <w:rsid w:val="00CF5C21"/>
    <w:rsid w:val="00CF5FE5"/>
    <w:rsid w:val="00CF6369"/>
    <w:rsid w:val="00CF6451"/>
    <w:rsid w:val="00CF6DD7"/>
    <w:rsid w:val="00CF7413"/>
    <w:rsid w:val="00CF75A5"/>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C62"/>
    <w:rsid w:val="00D05E8F"/>
    <w:rsid w:val="00D0615F"/>
    <w:rsid w:val="00D0637A"/>
    <w:rsid w:val="00D06768"/>
    <w:rsid w:val="00D0714E"/>
    <w:rsid w:val="00D07319"/>
    <w:rsid w:val="00D07328"/>
    <w:rsid w:val="00D0765D"/>
    <w:rsid w:val="00D07898"/>
    <w:rsid w:val="00D07E37"/>
    <w:rsid w:val="00D10146"/>
    <w:rsid w:val="00D1069C"/>
    <w:rsid w:val="00D109BB"/>
    <w:rsid w:val="00D10C8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A93"/>
    <w:rsid w:val="00D14DDF"/>
    <w:rsid w:val="00D14DEC"/>
    <w:rsid w:val="00D156F4"/>
    <w:rsid w:val="00D15DD8"/>
    <w:rsid w:val="00D15DEF"/>
    <w:rsid w:val="00D15F4B"/>
    <w:rsid w:val="00D16419"/>
    <w:rsid w:val="00D16491"/>
    <w:rsid w:val="00D16674"/>
    <w:rsid w:val="00D16957"/>
    <w:rsid w:val="00D16A74"/>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C4E"/>
    <w:rsid w:val="00D27D1D"/>
    <w:rsid w:val="00D27FD9"/>
    <w:rsid w:val="00D30095"/>
    <w:rsid w:val="00D3042D"/>
    <w:rsid w:val="00D30F4E"/>
    <w:rsid w:val="00D3143B"/>
    <w:rsid w:val="00D31473"/>
    <w:rsid w:val="00D314F3"/>
    <w:rsid w:val="00D31859"/>
    <w:rsid w:val="00D31A0E"/>
    <w:rsid w:val="00D31A14"/>
    <w:rsid w:val="00D31B79"/>
    <w:rsid w:val="00D3203F"/>
    <w:rsid w:val="00D331FC"/>
    <w:rsid w:val="00D33592"/>
    <w:rsid w:val="00D3370D"/>
    <w:rsid w:val="00D3371E"/>
    <w:rsid w:val="00D33E97"/>
    <w:rsid w:val="00D33EEB"/>
    <w:rsid w:val="00D34393"/>
    <w:rsid w:val="00D346D3"/>
    <w:rsid w:val="00D3486E"/>
    <w:rsid w:val="00D34B32"/>
    <w:rsid w:val="00D34D32"/>
    <w:rsid w:val="00D34E86"/>
    <w:rsid w:val="00D3533A"/>
    <w:rsid w:val="00D353E7"/>
    <w:rsid w:val="00D35C61"/>
    <w:rsid w:val="00D35E6C"/>
    <w:rsid w:val="00D3672E"/>
    <w:rsid w:val="00D37781"/>
    <w:rsid w:val="00D378A5"/>
    <w:rsid w:val="00D378B9"/>
    <w:rsid w:val="00D37D75"/>
    <w:rsid w:val="00D40137"/>
    <w:rsid w:val="00D406AD"/>
    <w:rsid w:val="00D41456"/>
    <w:rsid w:val="00D41D74"/>
    <w:rsid w:val="00D41E52"/>
    <w:rsid w:val="00D41EDF"/>
    <w:rsid w:val="00D420E4"/>
    <w:rsid w:val="00D425BA"/>
    <w:rsid w:val="00D4293F"/>
    <w:rsid w:val="00D42A78"/>
    <w:rsid w:val="00D42E09"/>
    <w:rsid w:val="00D43035"/>
    <w:rsid w:val="00D4309B"/>
    <w:rsid w:val="00D43933"/>
    <w:rsid w:val="00D44F88"/>
    <w:rsid w:val="00D44FBA"/>
    <w:rsid w:val="00D45036"/>
    <w:rsid w:val="00D45041"/>
    <w:rsid w:val="00D452AE"/>
    <w:rsid w:val="00D45631"/>
    <w:rsid w:val="00D45A8C"/>
    <w:rsid w:val="00D46202"/>
    <w:rsid w:val="00D46740"/>
    <w:rsid w:val="00D46A60"/>
    <w:rsid w:val="00D470F9"/>
    <w:rsid w:val="00D47771"/>
    <w:rsid w:val="00D502C2"/>
    <w:rsid w:val="00D50577"/>
    <w:rsid w:val="00D506BC"/>
    <w:rsid w:val="00D50BFC"/>
    <w:rsid w:val="00D50D0E"/>
    <w:rsid w:val="00D51461"/>
    <w:rsid w:val="00D516E5"/>
    <w:rsid w:val="00D5185E"/>
    <w:rsid w:val="00D51ACC"/>
    <w:rsid w:val="00D52150"/>
    <w:rsid w:val="00D521C7"/>
    <w:rsid w:val="00D521D1"/>
    <w:rsid w:val="00D52490"/>
    <w:rsid w:val="00D52911"/>
    <w:rsid w:val="00D52F7D"/>
    <w:rsid w:val="00D53418"/>
    <w:rsid w:val="00D546A9"/>
    <w:rsid w:val="00D54810"/>
    <w:rsid w:val="00D54B25"/>
    <w:rsid w:val="00D54F6D"/>
    <w:rsid w:val="00D55185"/>
    <w:rsid w:val="00D554FA"/>
    <w:rsid w:val="00D5556F"/>
    <w:rsid w:val="00D55736"/>
    <w:rsid w:val="00D55D38"/>
    <w:rsid w:val="00D56DAA"/>
    <w:rsid w:val="00D574F0"/>
    <w:rsid w:val="00D57E8F"/>
    <w:rsid w:val="00D602E9"/>
    <w:rsid w:val="00D6038D"/>
    <w:rsid w:val="00D605B7"/>
    <w:rsid w:val="00D61157"/>
    <w:rsid w:val="00D61201"/>
    <w:rsid w:val="00D612C0"/>
    <w:rsid w:val="00D62744"/>
    <w:rsid w:val="00D630D1"/>
    <w:rsid w:val="00D64264"/>
    <w:rsid w:val="00D645F1"/>
    <w:rsid w:val="00D64B0C"/>
    <w:rsid w:val="00D65125"/>
    <w:rsid w:val="00D65B03"/>
    <w:rsid w:val="00D662BA"/>
    <w:rsid w:val="00D664B4"/>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F39"/>
    <w:rsid w:val="00D74FEC"/>
    <w:rsid w:val="00D754A2"/>
    <w:rsid w:val="00D7568A"/>
    <w:rsid w:val="00D75D4D"/>
    <w:rsid w:val="00D7608F"/>
    <w:rsid w:val="00D76ABD"/>
    <w:rsid w:val="00D76B65"/>
    <w:rsid w:val="00D7795E"/>
    <w:rsid w:val="00D779FD"/>
    <w:rsid w:val="00D77CAE"/>
    <w:rsid w:val="00D803E4"/>
    <w:rsid w:val="00D8065F"/>
    <w:rsid w:val="00D80C50"/>
    <w:rsid w:val="00D80ECB"/>
    <w:rsid w:val="00D81C7E"/>
    <w:rsid w:val="00D81E51"/>
    <w:rsid w:val="00D821CB"/>
    <w:rsid w:val="00D82281"/>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F1C"/>
    <w:rsid w:val="00D87216"/>
    <w:rsid w:val="00D8773B"/>
    <w:rsid w:val="00D87770"/>
    <w:rsid w:val="00D90567"/>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6381"/>
    <w:rsid w:val="00DA68D5"/>
    <w:rsid w:val="00DA6A9E"/>
    <w:rsid w:val="00DA6C8A"/>
    <w:rsid w:val="00DA7183"/>
    <w:rsid w:val="00DA792D"/>
    <w:rsid w:val="00DB008C"/>
    <w:rsid w:val="00DB036C"/>
    <w:rsid w:val="00DB03FF"/>
    <w:rsid w:val="00DB072E"/>
    <w:rsid w:val="00DB09F6"/>
    <w:rsid w:val="00DB0AB7"/>
    <w:rsid w:val="00DB0E3B"/>
    <w:rsid w:val="00DB13CC"/>
    <w:rsid w:val="00DB13D2"/>
    <w:rsid w:val="00DB17BB"/>
    <w:rsid w:val="00DB1B5D"/>
    <w:rsid w:val="00DB1DEF"/>
    <w:rsid w:val="00DB1F8E"/>
    <w:rsid w:val="00DB2336"/>
    <w:rsid w:val="00DB3B4C"/>
    <w:rsid w:val="00DB4089"/>
    <w:rsid w:val="00DB4277"/>
    <w:rsid w:val="00DB4382"/>
    <w:rsid w:val="00DB4464"/>
    <w:rsid w:val="00DB49D6"/>
    <w:rsid w:val="00DB4C24"/>
    <w:rsid w:val="00DB4DDF"/>
    <w:rsid w:val="00DB5259"/>
    <w:rsid w:val="00DB5943"/>
    <w:rsid w:val="00DB5A13"/>
    <w:rsid w:val="00DB6676"/>
    <w:rsid w:val="00DB6D84"/>
    <w:rsid w:val="00DB7698"/>
    <w:rsid w:val="00DB7D2B"/>
    <w:rsid w:val="00DB7D98"/>
    <w:rsid w:val="00DC0312"/>
    <w:rsid w:val="00DC048C"/>
    <w:rsid w:val="00DC053B"/>
    <w:rsid w:val="00DC05A5"/>
    <w:rsid w:val="00DC0A75"/>
    <w:rsid w:val="00DC0ED7"/>
    <w:rsid w:val="00DC105C"/>
    <w:rsid w:val="00DC19C7"/>
    <w:rsid w:val="00DC1A12"/>
    <w:rsid w:val="00DC2FBD"/>
    <w:rsid w:val="00DC3958"/>
    <w:rsid w:val="00DC4326"/>
    <w:rsid w:val="00DC462E"/>
    <w:rsid w:val="00DC4A8B"/>
    <w:rsid w:val="00DC4E7F"/>
    <w:rsid w:val="00DC50A5"/>
    <w:rsid w:val="00DC537C"/>
    <w:rsid w:val="00DC5728"/>
    <w:rsid w:val="00DC578A"/>
    <w:rsid w:val="00DC5951"/>
    <w:rsid w:val="00DC5AEA"/>
    <w:rsid w:val="00DC5F03"/>
    <w:rsid w:val="00DC5F46"/>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529B"/>
    <w:rsid w:val="00DD532E"/>
    <w:rsid w:val="00DD5419"/>
    <w:rsid w:val="00DD56A8"/>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BFA"/>
    <w:rsid w:val="00DE2FBF"/>
    <w:rsid w:val="00DE31DD"/>
    <w:rsid w:val="00DE3635"/>
    <w:rsid w:val="00DE3DBE"/>
    <w:rsid w:val="00DE4046"/>
    <w:rsid w:val="00DE4254"/>
    <w:rsid w:val="00DE4A58"/>
    <w:rsid w:val="00DE4D68"/>
    <w:rsid w:val="00DE4D9E"/>
    <w:rsid w:val="00DE5659"/>
    <w:rsid w:val="00DE5AEE"/>
    <w:rsid w:val="00DE5B6A"/>
    <w:rsid w:val="00DE5E0D"/>
    <w:rsid w:val="00DE5F5E"/>
    <w:rsid w:val="00DE5FCD"/>
    <w:rsid w:val="00DE66A2"/>
    <w:rsid w:val="00DE6A32"/>
    <w:rsid w:val="00DE714E"/>
    <w:rsid w:val="00DE71DB"/>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75D8"/>
    <w:rsid w:val="00DF7B81"/>
    <w:rsid w:val="00E006E8"/>
    <w:rsid w:val="00E008F3"/>
    <w:rsid w:val="00E00B6A"/>
    <w:rsid w:val="00E00DAE"/>
    <w:rsid w:val="00E010F4"/>
    <w:rsid w:val="00E0114A"/>
    <w:rsid w:val="00E01186"/>
    <w:rsid w:val="00E0172C"/>
    <w:rsid w:val="00E01950"/>
    <w:rsid w:val="00E01965"/>
    <w:rsid w:val="00E01A48"/>
    <w:rsid w:val="00E01B57"/>
    <w:rsid w:val="00E01F06"/>
    <w:rsid w:val="00E020C1"/>
    <w:rsid w:val="00E02247"/>
    <w:rsid w:val="00E025EE"/>
    <w:rsid w:val="00E0269A"/>
    <w:rsid w:val="00E02AAF"/>
    <w:rsid w:val="00E02FDD"/>
    <w:rsid w:val="00E036C6"/>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58A"/>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72"/>
    <w:rsid w:val="00E14614"/>
    <w:rsid w:val="00E1476F"/>
    <w:rsid w:val="00E14B87"/>
    <w:rsid w:val="00E14DA6"/>
    <w:rsid w:val="00E15332"/>
    <w:rsid w:val="00E15B1B"/>
    <w:rsid w:val="00E15CFF"/>
    <w:rsid w:val="00E1655B"/>
    <w:rsid w:val="00E16632"/>
    <w:rsid w:val="00E16B25"/>
    <w:rsid w:val="00E16B9F"/>
    <w:rsid w:val="00E17187"/>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02F"/>
    <w:rsid w:val="00E319C6"/>
    <w:rsid w:val="00E31B21"/>
    <w:rsid w:val="00E32257"/>
    <w:rsid w:val="00E3226C"/>
    <w:rsid w:val="00E32496"/>
    <w:rsid w:val="00E325DF"/>
    <w:rsid w:val="00E3262F"/>
    <w:rsid w:val="00E32E3C"/>
    <w:rsid w:val="00E3338E"/>
    <w:rsid w:val="00E33D39"/>
    <w:rsid w:val="00E33D7D"/>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7D2"/>
    <w:rsid w:val="00E40B85"/>
    <w:rsid w:val="00E40DE2"/>
    <w:rsid w:val="00E40E39"/>
    <w:rsid w:val="00E410E4"/>
    <w:rsid w:val="00E411B6"/>
    <w:rsid w:val="00E41269"/>
    <w:rsid w:val="00E416CC"/>
    <w:rsid w:val="00E41D3A"/>
    <w:rsid w:val="00E4211A"/>
    <w:rsid w:val="00E4262C"/>
    <w:rsid w:val="00E42CF6"/>
    <w:rsid w:val="00E42FF9"/>
    <w:rsid w:val="00E433A3"/>
    <w:rsid w:val="00E43AFF"/>
    <w:rsid w:val="00E43B39"/>
    <w:rsid w:val="00E43BBA"/>
    <w:rsid w:val="00E43C4F"/>
    <w:rsid w:val="00E44417"/>
    <w:rsid w:val="00E4458E"/>
    <w:rsid w:val="00E4507C"/>
    <w:rsid w:val="00E45C29"/>
    <w:rsid w:val="00E460CA"/>
    <w:rsid w:val="00E4742A"/>
    <w:rsid w:val="00E50219"/>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AFC"/>
    <w:rsid w:val="00E54FCC"/>
    <w:rsid w:val="00E557B9"/>
    <w:rsid w:val="00E55969"/>
    <w:rsid w:val="00E55A31"/>
    <w:rsid w:val="00E55B03"/>
    <w:rsid w:val="00E55E8E"/>
    <w:rsid w:val="00E5641E"/>
    <w:rsid w:val="00E56630"/>
    <w:rsid w:val="00E56636"/>
    <w:rsid w:val="00E56B71"/>
    <w:rsid w:val="00E579B4"/>
    <w:rsid w:val="00E57EED"/>
    <w:rsid w:val="00E60275"/>
    <w:rsid w:val="00E604A7"/>
    <w:rsid w:val="00E605CF"/>
    <w:rsid w:val="00E60683"/>
    <w:rsid w:val="00E607C9"/>
    <w:rsid w:val="00E60E39"/>
    <w:rsid w:val="00E6122D"/>
    <w:rsid w:val="00E615D5"/>
    <w:rsid w:val="00E62199"/>
    <w:rsid w:val="00E623D1"/>
    <w:rsid w:val="00E6243D"/>
    <w:rsid w:val="00E625F6"/>
    <w:rsid w:val="00E62C67"/>
    <w:rsid w:val="00E62CBE"/>
    <w:rsid w:val="00E6325E"/>
    <w:rsid w:val="00E6370F"/>
    <w:rsid w:val="00E63B79"/>
    <w:rsid w:val="00E63C1F"/>
    <w:rsid w:val="00E642E6"/>
    <w:rsid w:val="00E6504F"/>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849"/>
    <w:rsid w:val="00E71C8D"/>
    <w:rsid w:val="00E71EA8"/>
    <w:rsid w:val="00E7205C"/>
    <w:rsid w:val="00E72468"/>
    <w:rsid w:val="00E7278D"/>
    <w:rsid w:val="00E72908"/>
    <w:rsid w:val="00E73335"/>
    <w:rsid w:val="00E73851"/>
    <w:rsid w:val="00E739E8"/>
    <w:rsid w:val="00E73BAC"/>
    <w:rsid w:val="00E7439D"/>
    <w:rsid w:val="00E74640"/>
    <w:rsid w:val="00E74D0F"/>
    <w:rsid w:val="00E74E1A"/>
    <w:rsid w:val="00E751AA"/>
    <w:rsid w:val="00E755AF"/>
    <w:rsid w:val="00E75F0D"/>
    <w:rsid w:val="00E764E0"/>
    <w:rsid w:val="00E76FAC"/>
    <w:rsid w:val="00E7777A"/>
    <w:rsid w:val="00E77F1E"/>
    <w:rsid w:val="00E812AA"/>
    <w:rsid w:val="00E813DB"/>
    <w:rsid w:val="00E814AE"/>
    <w:rsid w:val="00E8190D"/>
    <w:rsid w:val="00E81D78"/>
    <w:rsid w:val="00E826FF"/>
    <w:rsid w:val="00E82DD9"/>
    <w:rsid w:val="00E83233"/>
    <w:rsid w:val="00E83246"/>
    <w:rsid w:val="00E83832"/>
    <w:rsid w:val="00E83E9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9D7"/>
    <w:rsid w:val="00E97FB4"/>
    <w:rsid w:val="00EA037E"/>
    <w:rsid w:val="00EA0AA2"/>
    <w:rsid w:val="00EA0DDF"/>
    <w:rsid w:val="00EA0E93"/>
    <w:rsid w:val="00EA13A8"/>
    <w:rsid w:val="00EA16C7"/>
    <w:rsid w:val="00EA1DCD"/>
    <w:rsid w:val="00EA2264"/>
    <w:rsid w:val="00EA284C"/>
    <w:rsid w:val="00EA2A71"/>
    <w:rsid w:val="00EA3032"/>
    <w:rsid w:val="00EA3045"/>
    <w:rsid w:val="00EA3195"/>
    <w:rsid w:val="00EA3413"/>
    <w:rsid w:val="00EA3F46"/>
    <w:rsid w:val="00EA452F"/>
    <w:rsid w:val="00EA4EA7"/>
    <w:rsid w:val="00EA5D7A"/>
    <w:rsid w:val="00EA5DB8"/>
    <w:rsid w:val="00EA61F1"/>
    <w:rsid w:val="00EA662A"/>
    <w:rsid w:val="00EA6826"/>
    <w:rsid w:val="00EA6FC4"/>
    <w:rsid w:val="00EA7536"/>
    <w:rsid w:val="00EA7C2F"/>
    <w:rsid w:val="00EA7ECE"/>
    <w:rsid w:val="00EB09B8"/>
    <w:rsid w:val="00EB0FE1"/>
    <w:rsid w:val="00EB13B3"/>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0F"/>
    <w:rsid w:val="00EB5183"/>
    <w:rsid w:val="00EB5C42"/>
    <w:rsid w:val="00EB5C97"/>
    <w:rsid w:val="00EB6040"/>
    <w:rsid w:val="00EB6286"/>
    <w:rsid w:val="00EB6540"/>
    <w:rsid w:val="00EB655B"/>
    <w:rsid w:val="00EB65AC"/>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6E"/>
    <w:rsid w:val="00EC4F61"/>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935"/>
    <w:rsid w:val="00ED3298"/>
    <w:rsid w:val="00ED3630"/>
    <w:rsid w:val="00ED366B"/>
    <w:rsid w:val="00ED3866"/>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F0072"/>
    <w:rsid w:val="00EF0102"/>
    <w:rsid w:val="00EF0136"/>
    <w:rsid w:val="00EF01B5"/>
    <w:rsid w:val="00EF0A47"/>
    <w:rsid w:val="00EF0A4B"/>
    <w:rsid w:val="00EF0C93"/>
    <w:rsid w:val="00EF0D01"/>
    <w:rsid w:val="00EF0F57"/>
    <w:rsid w:val="00EF0FD5"/>
    <w:rsid w:val="00EF103D"/>
    <w:rsid w:val="00EF12FF"/>
    <w:rsid w:val="00EF16FF"/>
    <w:rsid w:val="00EF1952"/>
    <w:rsid w:val="00EF1C1F"/>
    <w:rsid w:val="00EF1D37"/>
    <w:rsid w:val="00EF1E70"/>
    <w:rsid w:val="00EF2184"/>
    <w:rsid w:val="00EF2394"/>
    <w:rsid w:val="00EF2588"/>
    <w:rsid w:val="00EF2E7D"/>
    <w:rsid w:val="00EF31FB"/>
    <w:rsid w:val="00EF423C"/>
    <w:rsid w:val="00EF4278"/>
    <w:rsid w:val="00EF46D3"/>
    <w:rsid w:val="00EF4A55"/>
    <w:rsid w:val="00EF4B62"/>
    <w:rsid w:val="00EF4BC9"/>
    <w:rsid w:val="00EF4F64"/>
    <w:rsid w:val="00EF54A8"/>
    <w:rsid w:val="00EF57BC"/>
    <w:rsid w:val="00EF5981"/>
    <w:rsid w:val="00EF5D18"/>
    <w:rsid w:val="00EF5F8E"/>
    <w:rsid w:val="00EF6957"/>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298D"/>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42AD"/>
    <w:rsid w:val="00F1448E"/>
    <w:rsid w:val="00F148A0"/>
    <w:rsid w:val="00F148D4"/>
    <w:rsid w:val="00F14BB7"/>
    <w:rsid w:val="00F14F77"/>
    <w:rsid w:val="00F15183"/>
    <w:rsid w:val="00F151A0"/>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4D"/>
    <w:rsid w:val="00F21893"/>
    <w:rsid w:val="00F21AC9"/>
    <w:rsid w:val="00F2287C"/>
    <w:rsid w:val="00F241CC"/>
    <w:rsid w:val="00F248EE"/>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B4D"/>
    <w:rsid w:val="00F27C25"/>
    <w:rsid w:val="00F3004E"/>
    <w:rsid w:val="00F3028D"/>
    <w:rsid w:val="00F30302"/>
    <w:rsid w:val="00F30831"/>
    <w:rsid w:val="00F30848"/>
    <w:rsid w:val="00F30DAA"/>
    <w:rsid w:val="00F30DD3"/>
    <w:rsid w:val="00F313BA"/>
    <w:rsid w:val="00F31712"/>
    <w:rsid w:val="00F318D1"/>
    <w:rsid w:val="00F31AF2"/>
    <w:rsid w:val="00F31DC4"/>
    <w:rsid w:val="00F3236F"/>
    <w:rsid w:val="00F323F1"/>
    <w:rsid w:val="00F32703"/>
    <w:rsid w:val="00F328CD"/>
    <w:rsid w:val="00F32F9C"/>
    <w:rsid w:val="00F33B75"/>
    <w:rsid w:val="00F33BCD"/>
    <w:rsid w:val="00F33BEE"/>
    <w:rsid w:val="00F33E28"/>
    <w:rsid w:val="00F345C9"/>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248"/>
    <w:rsid w:val="00F4140E"/>
    <w:rsid w:val="00F4143B"/>
    <w:rsid w:val="00F419E3"/>
    <w:rsid w:val="00F41CF2"/>
    <w:rsid w:val="00F41D8C"/>
    <w:rsid w:val="00F421B6"/>
    <w:rsid w:val="00F4260F"/>
    <w:rsid w:val="00F42769"/>
    <w:rsid w:val="00F42E82"/>
    <w:rsid w:val="00F431C2"/>
    <w:rsid w:val="00F4320F"/>
    <w:rsid w:val="00F43B55"/>
    <w:rsid w:val="00F43E25"/>
    <w:rsid w:val="00F44502"/>
    <w:rsid w:val="00F4549A"/>
    <w:rsid w:val="00F45B5A"/>
    <w:rsid w:val="00F46332"/>
    <w:rsid w:val="00F4669D"/>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D17"/>
    <w:rsid w:val="00F52F5D"/>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92C"/>
    <w:rsid w:val="00F60258"/>
    <w:rsid w:val="00F6087F"/>
    <w:rsid w:val="00F60BD7"/>
    <w:rsid w:val="00F61BA2"/>
    <w:rsid w:val="00F61D01"/>
    <w:rsid w:val="00F61DF7"/>
    <w:rsid w:val="00F620C7"/>
    <w:rsid w:val="00F62371"/>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2C9"/>
    <w:rsid w:val="00F835DC"/>
    <w:rsid w:val="00F83DC3"/>
    <w:rsid w:val="00F840D6"/>
    <w:rsid w:val="00F845EE"/>
    <w:rsid w:val="00F84F9D"/>
    <w:rsid w:val="00F85B40"/>
    <w:rsid w:val="00F86010"/>
    <w:rsid w:val="00F862F2"/>
    <w:rsid w:val="00F86D23"/>
    <w:rsid w:val="00F87609"/>
    <w:rsid w:val="00F87A01"/>
    <w:rsid w:val="00F87BB5"/>
    <w:rsid w:val="00F87C69"/>
    <w:rsid w:val="00F87C7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A69"/>
    <w:rsid w:val="00F92B5D"/>
    <w:rsid w:val="00F93170"/>
    <w:rsid w:val="00F931B5"/>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B50"/>
    <w:rsid w:val="00F97B6C"/>
    <w:rsid w:val="00F97DF5"/>
    <w:rsid w:val="00FA0227"/>
    <w:rsid w:val="00FA0387"/>
    <w:rsid w:val="00FA0D8C"/>
    <w:rsid w:val="00FA0EA0"/>
    <w:rsid w:val="00FA14BF"/>
    <w:rsid w:val="00FA1841"/>
    <w:rsid w:val="00FA2119"/>
    <w:rsid w:val="00FA2571"/>
    <w:rsid w:val="00FA2582"/>
    <w:rsid w:val="00FA2620"/>
    <w:rsid w:val="00FA2C0A"/>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D59"/>
    <w:rsid w:val="00FB215D"/>
    <w:rsid w:val="00FB2214"/>
    <w:rsid w:val="00FB2959"/>
    <w:rsid w:val="00FB2D00"/>
    <w:rsid w:val="00FB2D6C"/>
    <w:rsid w:val="00FB2D7B"/>
    <w:rsid w:val="00FB31F7"/>
    <w:rsid w:val="00FB3752"/>
    <w:rsid w:val="00FB39D8"/>
    <w:rsid w:val="00FB3B80"/>
    <w:rsid w:val="00FB48A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C05CD"/>
    <w:rsid w:val="00FC060B"/>
    <w:rsid w:val="00FC067A"/>
    <w:rsid w:val="00FC08AD"/>
    <w:rsid w:val="00FC175B"/>
    <w:rsid w:val="00FC17A6"/>
    <w:rsid w:val="00FC2939"/>
    <w:rsid w:val="00FC3BD2"/>
    <w:rsid w:val="00FC3CA0"/>
    <w:rsid w:val="00FC3CA9"/>
    <w:rsid w:val="00FC3D9F"/>
    <w:rsid w:val="00FC3DCB"/>
    <w:rsid w:val="00FC3F37"/>
    <w:rsid w:val="00FC43E5"/>
    <w:rsid w:val="00FC4495"/>
    <w:rsid w:val="00FC44C9"/>
    <w:rsid w:val="00FC47D8"/>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A74"/>
    <w:rsid w:val="00FD0AE5"/>
    <w:rsid w:val="00FD0EE2"/>
    <w:rsid w:val="00FD14D3"/>
    <w:rsid w:val="00FD1C18"/>
    <w:rsid w:val="00FD1D21"/>
    <w:rsid w:val="00FD2112"/>
    <w:rsid w:val="00FD2144"/>
    <w:rsid w:val="00FD2288"/>
    <w:rsid w:val="00FD2AA4"/>
    <w:rsid w:val="00FD2B5E"/>
    <w:rsid w:val="00FD2B9E"/>
    <w:rsid w:val="00FD2EA5"/>
    <w:rsid w:val="00FD3155"/>
    <w:rsid w:val="00FD3265"/>
    <w:rsid w:val="00FD35CD"/>
    <w:rsid w:val="00FD3C09"/>
    <w:rsid w:val="00FD3EA4"/>
    <w:rsid w:val="00FD45E5"/>
    <w:rsid w:val="00FD4633"/>
    <w:rsid w:val="00FD47CE"/>
    <w:rsid w:val="00FD4CF9"/>
    <w:rsid w:val="00FD55ED"/>
    <w:rsid w:val="00FD57CC"/>
    <w:rsid w:val="00FD58EE"/>
    <w:rsid w:val="00FD5A55"/>
    <w:rsid w:val="00FD5E17"/>
    <w:rsid w:val="00FD6845"/>
    <w:rsid w:val="00FD6ADD"/>
    <w:rsid w:val="00FD6D27"/>
    <w:rsid w:val="00FD7044"/>
    <w:rsid w:val="00FD753B"/>
    <w:rsid w:val="00FD7ACA"/>
    <w:rsid w:val="00FE0127"/>
    <w:rsid w:val="00FE1484"/>
    <w:rsid w:val="00FE17EE"/>
    <w:rsid w:val="00FE25C6"/>
    <w:rsid w:val="00FE263F"/>
    <w:rsid w:val="00FE26C4"/>
    <w:rsid w:val="00FE287F"/>
    <w:rsid w:val="00FE4C1F"/>
    <w:rsid w:val="00FE5103"/>
    <w:rsid w:val="00FE5389"/>
    <w:rsid w:val="00FE5622"/>
    <w:rsid w:val="00FE5732"/>
    <w:rsid w:val="00FE5976"/>
    <w:rsid w:val="00FE5DE5"/>
    <w:rsid w:val="00FE5E01"/>
    <w:rsid w:val="00FE5FDF"/>
    <w:rsid w:val="00FE649D"/>
    <w:rsid w:val="00FE793F"/>
    <w:rsid w:val="00FF03B3"/>
    <w:rsid w:val="00FF0748"/>
    <w:rsid w:val="00FF10F6"/>
    <w:rsid w:val="00FF16FB"/>
    <w:rsid w:val="00FF21AF"/>
    <w:rsid w:val="00FF23DF"/>
    <w:rsid w:val="00FF26E1"/>
    <w:rsid w:val="00FF2C1F"/>
    <w:rsid w:val="00FF2C3A"/>
    <w:rsid w:val="00FF2DB2"/>
    <w:rsid w:val="00FF2DF0"/>
    <w:rsid w:val="00FF34AE"/>
    <w:rsid w:val="00FF3EA0"/>
    <w:rsid w:val="00FF423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8A74F596-3A44-4B23-8268-DAAD2CC40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link w:val="TtuloCar"/>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 w:type="character" w:customStyle="1" w:styleId="TtuloCar">
    <w:name w:val="Título Car"/>
    <w:link w:val="Ttulo"/>
    <w:rsid w:val="00D06768"/>
    <w:rPr>
      <w:rFonts w:ascii="Arial" w:hAnsi="Arial" w:cs="Arial"/>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72722507">
      <w:bodyDiv w:val="1"/>
      <w:marLeft w:val="0"/>
      <w:marRight w:val="0"/>
      <w:marTop w:val="0"/>
      <w:marBottom w:val="0"/>
      <w:divBdr>
        <w:top w:val="none" w:sz="0" w:space="0" w:color="auto"/>
        <w:left w:val="none" w:sz="0" w:space="0" w:color="auto"/>
        <w:bottom w:val="none" w:sz="0" w:space="0" w:color="auto"/>
        <w:right w:val="none" w:sz="0" w:space="0" w:color="auto"/>
      </w:divBdr>
      <w:divsChild>
        <w:div w:id="509612516">
          <w:marLeft w:val="0"/>
          <w:marRight w:val="0"/>
          <w:marTop w:val="0"/>
          <w:marBottom w:val="0"/>
          <w:divBdr>
            <w:top w:val="none" w:sz="0" w:space="0" w:color="auto"/>
            <w:left w:val="none" w:sz="0" w:space="0" w:color="auto"/>
            <w:bottom w:val="none" w:sz="0" w:space="0" w:color="auto"/>
            <w:right w:val="none" w:sz="0" w:space="0" w:color="auto"/>
          </w:divBdr>
          <w:divsChild>
            <w:div w:id="1234195686">
              <w:marLeft w:val="0"/>
              <w:marRight w:val="0"/>
              <w:marTop w:val="0"/>
              <w:marBottom w:val="0"/>
              <w:divBdr>
                <w:top w:val="none" w:sz="0" w:space="0" w:color="auto"/>
                <w:left w:val="none" w:sz="0" w:space="0" w:color="auto"/>
                <w:bottom w:val="none" w:sz="0" w:space="0" w:color="auto"/>
                <w:right w:val="none" w:sz="0" w:space="0" w:color="auto"/>
              </w:divBdr>
              <w:divsChild>
                <w:div w:id="1321080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803921">
      <w:bodyDiv w:val="1"/>
      <w:marLeft w:val="0"/>
      <w:marRight w:val="0"/>
      <w:marTop w:val="0"/>
      <w:marBottom w:val="0"/>
      <w:divBdr>
        <w:top w:val="none" w:sz="0" w:space="0" w:color="auto"/>
        <w:left w:val="none" w:sz="0" w:space="0" w:color="auto"/>
        <w:bottom w:val="none" w:sz="0" w:space="0" w:color="auto"/>
        <w:right w:val="none" w:sz="0" w:space="0" w:color="auto"/>
      </w:divBdr>
      <w:divsChild>
        <w:div w:id="994139702">
          <w:marLeft w:val="0"/>
          <w:marRight w:val="0"/>
          <w:marTop w:val="0"/>
          <w:marBottom w:val="0"/>
          <w:divBdr>
            <w:top w:val="none" w:sz="0" w:space="0" w:color="auto"/>
            <w:left w:val="none" w:sz="0" w:space="0" w:color="auto"/>
            <w:bottom w:val="none" w:sz="0" w:space="0" w:color="auto"/>
            <w:right w:val="none" w:sz="0" w:space="0" w:color="auto"/>
          </w:divBdr>
          <w:divsChild>
            <w:div w:id="169102323">
              <w:marLeft w:val="0"/>
              <w:marRight w:val="0"/>
              <w:marTop w:val="0"/>
              <w:marBottom w:val="0"/>
              <w:divBdr>
                <w:top w:val="none" w:sz="0" w:space="0" w:color="auto"/>
                <w:left w:val="none" w:sz="0" w:space="0" w:color="auto"/>
                <w:bottom w:val="none" w:sz="0" w:space="0" w:color="auto"/>
                <w:right w:val="none" w:sz="0" w:space="0" w:color="auto"/>
              </w:divBdr>
              <w:divsChild>
                <w:div w:id="73644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jslp.gob.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tjslp.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BFDFF9-AD7F-442E-B076-3B5F7E712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85</Pages>
  <Words>21592</Words>
  <Characters>118758</Characters>
  <Application>Microsoft Office Word</Application>
  <DocSecurity>0</DocSecurity>
  <Lines>989</Lines>
  <Paragraphs>280</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140070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16</cp:revision>
  <cp:lastPrinted>2021-08-18T17:31:00Z</cp:lastPrinted>
  <dcterms:created xsi:type="dcterms:W3CDTF">2021-08-18T14:24:00Z</dcterms:created>
  <dcterms:modified xsi:type="dcterms:W3CDTF">2021-09-07T14:49:00Z</dcterms:modified>
</cp:coreProperties>
</file>