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1630EA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4C6D0E">
              <w:rPr>
                <w:rFonts w:ascii="Arial" w:hAnsi="Arial" w:cs="Arial"/>
                <w:b/>
                <w:sz w:val="24"/>
              </w:rPr>
              <w:t>N</w:t>
            </w:r>
            <w:r w:rsidR="00EB0FE6">
              <w:rPr>
                <w:rFonts w:ascii="Arial" w:hAnsi="Arial" w:cs="Arial"/>
                <w:b/>
                <w:sz w:val="24"/>
              </w:rPr>
              <w:t xml:space="preserve"> </w:t>
            </w:r>
            <w:r w:rsidR="0088363E">
              <w:rPr>
                <w:rFonts w:ascii="Arial" w:hAnsi="Arial" w:cs="Arial"/>
                <w:b/>
                <w:sz w:val="24"/>
              </w:rPr>
              <w:t>ORDINARIA</w:t>
            </w:r>
            <w:r w:rsidR="001630EA">
              <w:rPr>
                <w:rFonts w:ascii="Arial" w:hAnsi="Arial" w:cs="Arial"/>
                <w:b/>
                <w:sz w:val="24"/>
              </w:rPr>
              <w:t xml:space="preserve">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6D316B" w:rsidP="006D316B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14 DE ENERO DE 2021</w:t>
            </w:r>
            <w:r w:rsidR="00753326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6D316B" w:rsidRPr="006D316B" w:rsidRDefault="006D316B" w:rsidP="006D316B">
            <w:pPr>
              <w:numPr>
                <w:ilvl w:val="0"/>
                <w:numId w:val="6"/>
              </w:numPr>
              <w:tabs>
                <w:tab w:val="clear" w:pos="720"/>
                <w:tab w:val="num" w:pos="-372"/>
              </w:tabs>
              <w:spacing w:after="0" w:line="360" w:lineRule="auto"/>
              <w:ind w:left="1068" w:hanging="360"/>
              <w:jc w:val="both"/>
              <w:rPr>
                <w:rFonts w:ascii="Arial" w:hAnsi="Arial" w:cs="Arial"/>
                <w:b/>
                <w:sz w:val="24"/>
              </w:rPr>
            </w:pPr>
            <w:r w:rsidRPr="006D316B">
              <w:rPr>
                <w:rFonts w:ascii="Arial" w:hAnsi="Arial" w:cs="Arial"/>
                <w:b/>
                <w:sz w:val="24"/>
              </w:rPr>
              <w:t>LECTURA Y APROBACION DE REFORMA DEL ARTICULO 115 EN SU PARRAFO PRIMERO; Y DEROGA DEL ARTICULO 57 LAS FRACCIONES XXXI Y XXXII DE LA CONSTITUCION POLITICA DEL ESTADO LIBRE Y SOBERANO DEL ESTADO DE SAN LUIS POTOSI, PARA QUEDAR COMO SIGUE ARTICULO 57… I A XXX… XXXI. SE DEROGA XXXII SE DEROGA XXXIII A XLVIII ARTICULO 115.</w:t>
            </w:r>
          </w:p>
          <w:p w:rsidR="006D316B" w:rsidRPr="006D316B" w:rsidRDefault="006D316B" w:rsidP="006D316B">
            <w:pPr>
              <w:numPr>
                <w:ilvl w:val="0"/>
                <w:numId w:val="6"/>
              </w:numPr>
              <w:tabs>
                <w:tab w:val="clear" w:pos="720"/>
                <w:tab w:val="num" w:pos="-372"/>
              </w:tabs>
              <w:spacing w:after="0" w:line="360" w:lineRule="auto"/>
              <w:ind w:left="1068" w:hanging="360"/>
              <w:jc w:val="both"/>
              <w:rPr>
                <w:rFonts w:ascii="Arial" w:hAnsi="Arial" w:cs="Arial"/>
                <w:b/>
                <w:sz w:val="24"/>
              </w:rPr>
            </w:pPr>
            <w:r w:rsidRPr="006D316B">
              <w:rPr>
                <w:rFonts w:ascii="Arial" w:hAnsi="Arial" w:cs="Arial"/>
                <w:b/>
                <w:sz w:val="24"/>
              </w:rPr>
              <w:t>LECTURA Y APROBACION DE REFORMA EL ARTICULO 77 EN SU PARRAFO PRIMERO; Y ADICIONA AL MISMO ARTICULO 77 DOS PA</w:t>
            </w:r>
            <w:bookmarkStart w:id="0" w:name="_GoBack"/>
            <w:bookmarkEnd w:id="0"/>
            <w:r w:rsidRPr="006D316B">
              <w:rPr>
                <w:rFonts w:ascii="Arial" w:hAnsi="Arial" w:cs="Arial"/>
                <w:b/>
                <w:sz w:val="24"/>
              </w:rPr>
              <w:t>RRAFOS, ESTOS COMO PARRAFOS SEXTO Y SEPTIMO, DE LA CONSTITUCION POLITICA DEL ESTADO LIBRE Y SOBERANO DEL ESTADO DE SAN LUIS POTOSI.</w:t>
            </w:r>
          </w:p>
          <w:p w:rsidR="00753326" w:rsidRPr="006D316B" w:rsidRDefault="006D316B" w:rsidP="006D316B">
            <w:pPr>
              <w:numPr>
                <w:ilvl w:val="0"/>
                <w:numId w:val="6"/>
              </w:numPr>
              <w:tabs>
                <w:tab w:val="clear" w:pos="720"/>
                <w:tab w:val="num" w:pos="-372"/>
              </w:tabs>
              <w:spacing w:after="0" w:line="360" w:lineRule="auto"/>
              <w:ind w:left="1068" w:hanging="360"/>
              <w:jc w:val="both"/>
              <w:rPr>
                <w:rFonts w:ascii="Arial" w:hAnsi="Arial" w:cs="Arial"/>
                <w:sz w:val="24"/>
              </w:rPr>
            </w:pPr>
            <w:r w:rsidRPr="006D316B">
              <w:rPr>
                <w:rFonts w:ascii="Arial" w:hAnsi="Arial" w:cs="Arial"/>
                <w:b/>
                <w:sz w:val="24"/>
              </w:rPr>
              <w:t>SOLICITUD DE UN RECURSO EXTRAORDINARIO ANTE LA SECRETARIA DE FINANZAS DEL ESTADO MEDIANTE OFICIO NO. 27.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07B1E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0E01B5"/>
    <w:rsid w:val="00107AF4"/>
    <w:rsid w:val="00135628"/>
    <w:rsid w:val="00143213"/>
    <w:rsid w:val="00160137"/>
    <w:rsid w:val="001630EA"/>
    <w:rsid w:val="00195923"/>
    <w:rsid w:val="001E70D1"/>
    <w:rsid w:val="001F282F"/>
    <w:rsid w:val="00204B1E"/>
    <w:rsid w:val="00214D41"/>
    <w:rsid w:val="0024305C"/>
    <w:rsid w:val="00267339"/>
    <w:rsid w:val="00272D06"/>
    <w:rsid w:val="0028675F"/>
    <w:rsid w:val="002908F9"/>
    <w:rsid w:val="0029137A"/>
    <w:rsid w:val="00293C57"/>
    <w:rsid w:val="00294130"/>
    <w:rsid w:val="002B2C6A"/>
    <w:rsid w:val="002C1378"/>
    <w:rsid w:val="002C6213"/>
    <w:rsid w:val="002F73E2"/>
    <w:rsid w:val="003A7E36"/>
    <w:rsid w:val="003B23ED"/>
    <w:rsid w:val="003D145F"/>
    <w:rsid w:val="00405780"/>
    <w:rsid w:val="00481DB3"/>
    <w:rsid w:val="004B1295"/>
    <w:rsid w:val="004C6D0E"/>
    <w:rsid w:val="00500DB7"/>
    <w:rsid w:val="0051613F"/>
    <w:rsid w:val="00521075"/>
    <w:rsid w:val="00537E26"/>
    <w:rsid w:val="005B3E8C"/>
    <w:rsid w:val="005C44C1"/>
    <w:rsid w:val="00606C34"/>
    <w:rsid w:val="00620D14"/>
    <w:rsid w:val="00623F67"/>
    <w:rsid w:val="00624F15"/>
    <w:rsid w:val="006965BF"/>
    <w:rsid w:val="006D160A"/>
    <w:rsid w:val="006D316B"/>
    <w:rsid w:val="006F4E4F"/>
    <w:rsid w:val="007103FA"/>
    <w:rsid w:val="00714428"/>
    <w:rsid w:val="007171A0"/>
    <w:rsid w:val="0072044D"/>
    <w:rsid w:val="007204D8"/>
    <w:rsid w:val="00726D06"/>
    <w:rsid w:val="00735077"/>
    <w:rsid w:val="00735455"/>
    <w:rsid w:val="00753326"/>
    <w:rsid w:val="00763204"/>
    <w:rsid w:val="00764C21"/>
    <w:rsid w:val="00781724"/>
    <w:rsid w:val="007C6A1A"/>
    <w:rsid w:val="0082060A"/>
    <w:rsid w:val="00824C4B"/>
    <w:rsid w:val="00855107"/>
    <w:rsid w:val="0088363E"/>
    <w:rsid w:val="008A5E39"/>
    <w:rsid w:val="008B7BC1"/>
    <w:rsid w:val="008C0652"/>
    <w:rsid w:val="008F60E8"/>
    <w:rsid w:val="008F698C"/>
    <w:rsid w:val="009101CB"/>
    <w:rsid w:val="00922261"/>
    <w:rsid w:val="00925596"/>
    <w:rsid w:val="00931E5E"/>
    <w:rsid w:val="00965118"/>
    <w:rsid w:val="0097152E"/>
    <w:rsid w:val="00981D19"/>
    <w:rsid w:val="009A4A23"/>
    <w:rsid w:val="009B798D"/>
    <w:rsid w:val="00A318E6"/>
    <w:rsid w:val="00B033DB"/>
    <w:rsid w:val="00B46C5D"/>
    <w:rsid w:val="00B62CFF"/>
    <w:rsid w:val="00B64CF9"/>
    <w:rsid w:val="00B8485F"/>
    <w:rsid w:val="00B9003F"/>
    <w:rsid w:val="00B97536"/>
    <w:rsid w:val="00BB4BDB"/>
    <w:rsid w:val="00BE75CC"/>
    <w:rsid w:val="00C044E0"/>
    <w:rsid w:val="00C07EDA"/>
    <w:rsid w:val="00C36335"/>
    <w:rsid w:val="00C40094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B0FE6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76ACE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244</cp:revision>
  <dcterms:created xsi:type="dcterms:W3CDTF">2018-12-07T18:46:00Z</dcterms:created>
  <dcterms:modified xsi:type="dcterms:W3CDTF">2021-09-11T04:39:00Z</dcterms:modified>
</cp:coreProperties>
</file>