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612A800F" w:rsidR="00AB466F" w:rsidRDefault="00AB466F" w:rsidP="00E04B5F"/>
    <w:p w14:paraId="367FBB9B" w14:textId="5D4D0252" w:rsidR="009F1716" w:rsidRDefault="009F1716" w:rsidP="00E04B5F"/>
    <w:p w14:paraId="6E5EFBE6" w14:textId="4CF286E9" w:rsidR="009F1716" w:rsidRDefault="009F1716" w:rsidP="00E04B5F"/>
    <w:p w14:paraId="0F2E8944" w14:textId="0754A968" w:rsidR="009F1716" w:rsidRDefault="009F1716" w:rsidP="00E04B5F"/>
    <w:p w14:paraId="55F3BAFE" w14:textId="025995AB" w:rsidR="009F1716" w:rsidRDefault="009F1716" w:rsidP="00E04B5F"/>
    <w:p w14:paraId="41CF6A1B" w14:textId="4D26755D" w:rsidR="009F1716" w:rsidRDefault="009F1716" w:rsidP="00E04B5F"/>
    <w:p w14:paraId="0A9AF77B" w14:textId="77777777" w:rsidR="00145B2B" w:rsidRPr="00145B2B" w:rsidRDefault="00145B2B" w:rsidP="00145B2B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val="es-MX" w:eastAsia="en-US"/>
        </w:rPr>
      </w:pPr>
    </w:p>
    <w:p w14:paraId="7614CF72" w14:textId="77777777" w:rsidR="00145B2B" w:rsidRPr="00145B2B" w:rsidRDefault="00145B2B" w:rsidP="00145B2B">
      <w:pPr>
        <w:autoSpaceDE w:val="0"/>
        <w:autoSpaceDN w:val="0"/>
        <w:adjustRightInd w:val="0"/>
        <w:jc w:val="both"/>
        <w:rPr>
          <w:rFonts w:ascii="Calibri" w:eastAsia="Calibri" w:hAnsi="Calibri"/>
          <w:sz w:val="32"/>
          <w:szCs w:val="22"/>
          <w:lang w:val="es-MX" w:eastAsia="en-US"/>
        </w:rPr>
      </w:pPr>
      <w:r w:rsidRPr="00145B2B">
        <w:rPr>
          <w:rFonts w:ascii="Calibri" w:eastAsia="Calibri" w:hAnsi="Calibri"/>
          <w:sz w:val="32"/>
          <w:szCs w:val="22"/>
          <w:lang w:val="es-MX" w:eastAsia="en-US"/>
        </w:rPr>
        <w:t xml:space="preserve">El Instituto Tecnológico Superior de </w:t>
      </w:r>
      <w:proofErr w:type="spellStart"/>
      <w:r w:rsidRPr="00145B2B">
        <w:rPr>
          <w:rFonts w:ascii="Calibri" w:eastAsia="Calibri" w:hAnsi="Calibri"/>
          <w:sz w:val="32"/>
          <w:szCs w:val="22"/>
          <w:lang w:val="es-MX" w:eastAsia="en-US"/>
        </w:rPr>
        <w:t>Tamazunchale</w:t>
      </w:r>
      <w:proofErr w:type="spellEnd"/>
      <w:r w:rsidRPr="00145B2B">
        <w:rPr>
          <w:rFonts w:ascii="Calibri" w:eastAsia="Calibri" w:hAnsi="Calibri"/>
          <w:sz w:val="32"/>
          <w:szCs w:val="22"/>
          <w:lang w:val="es-MX" w:eastAsia="en-US"/>
        </w:rPr>
        <w:t xml:space="preserve">, S.L.P., a través de la Jefatura del Departamento de Recursos Materiales y Servicios informa que, si está facultado para generar la información requerida del inventario de bienes muebles que los sujetos obligados utilicen, tengan a su cargo, les hayan sido asignados para el desarrollo de sus funciones, que destinen a un servicio público conforme a la normatividad aplicable, tanto si son propiedad del sujeto obligado como que se encuentren en posesión de éstos, además se registrará tanto el mobiliario y equipo –incluido el de cómputo– como los vehículos y demás bienes, artículo LTAIPSLP84XLI, como lo establecen  los Artículos </w:t>
      </w:r>
      <w:r w:rsidRPr="00145B2B">
        <w:rPr>
          <w:rFonts w:ascii="Calibri" w:eastAsia="Calibri" w:hAnsi="Calibri" w:cs="Calibri"/>
          <w:sz w:val="32"/>
          <w:szCs w:val="32"/>
          <w:lang w:eastAsia="en-US"/>
        </w:rPr>
        <w:t xml:space="preserve">6, 9 fracción I, </w:t>
      </w:r>
      <w:r w:rsidRPr="00145B2B">
        <w:rPr>
          <w:rFonts w:ascii="Calibri" w:eastAsia="Calibri" w:hAnsi="Calibri"/>
          <w:sz w:val="32"/>
          <w:szCs w:val="22"/>
          <w:lang w:val="es-MX" w:eastAsia="en-US"/>
        </w:rPr>
        <w:t xml:space="preserve">19 fracción VII, 23, 24, 25, 26, 27, 28, Y 29 </w:t>
      </w:r>
      <w:r w:rsidRPr="00145B2B">
        <w:rPr>
          <w:rFonts w:ascii="Calibri" w:eastAsia="Calibri" w:hAnsi="Calibri" w:cs="Calibri"/>
          <w:sz w:val="32"/>
          <w:szCs w:val="32"/>
          <w:lang w:eastAsia="en-US"/>
        </w:rPr>
        <w:t>de la Ley de Contabilidad Gubernamental</w:t>
      </w:r>
      <w:r w:rsidRPr="00145B2B">
        <w:rPr>
          <w:rFonts w:ascii="Calibri" w:eastAsia="Calibri" w:hAnsi="Calibri"/>
          <w:sz w:val="32"/>
          <w:szCs w:val="22"/>
          <w:lang w:val="es-MX" w:eastAsia="en-US"/>
        </w:rPr>
        <w:t xml:space="preserve">, así como el Acuerdo por el que se Emiten las Principales Reglas de Registro y Valoración del Patrimonio (Elementos Generales) en los cuales se emiten </w:t>
      </w:r>
      <w:r w:rsidRPr="00145B2B">
        <w:rPr>
          <w:rFonts w:ascii="Calibri" w:eastAsia="Calibri" w:hAnsi="Calibri" w:cs="Calibri"/>
          <w:sz w:val="32"/>
          <w:szCs w:val="32"/>
          <w:lang w:eastAsia="en-US"/>
        </w:rPr>
        <w:t xml:space="preserve">las Principales Reglas de Registro y Valoración del Patrimonio, </w:t>
      </w:r>
      <w:r w:rsidRPr="00145B2B">
        <w:rPr>
          <w:rFonts w:ascii="Calibri" w:eastAsia="Calibri" w:hAnsi="Calibri"/>
          <w:sz w:val="32"/>
          <w:szCs w:val="22"/>
          <w:lang w:val="es-MX" w:eastAsia="en-US"/>
        </w:rPr>
        <w:t>pero en este mes no se generó información referente al apartado de Acuerdo Presidencial que respalde alguna donación de bienes muebles e inmuebles</w:t>
      </w:r>
      <w:r w:rsidRPr="00145B2B">
        <w:rPr>
          <w:rFonts w:ascii="Calibri" w:eastAsia="Calibri" w:hAnsi="Calibri" w:cs="Calibri"/>
          <w:sz w:val="32"/>
          <w:szCs w:val="32"/>
          <w:lang w:eastAsia="en-US"/>
        </w:rPr>
        <w:t>.</w:t>
      </w:r>
    </w:p>
    <w:p w14:paraId="1767373C" w14:textId="77777777" w:rsidR="00145B2B" w:rsidRPr="00145B2B" w:rsidRDefault="00145B2B" w:rsidP="00145B2B">
      <w:pPr>
        <w:autoSpaceDE w:val="0"/>
        <w:autoSpaceDN w:val="0"/>
        <w:adjustRightInd w:val="0"/>
        <w:jc w:val="both"/>
        <w:rPr>
          <w:rFonts w:ascii="Calibri" w:eastAsia="Calibri" w:hAnsi="Calibri"/>
          <w:sz w:val="32"/>
          <w:szCs w:val="22"/>
          <w:lang w:val="es-MX" w:eastAsia="en-US"/>
        </w:rPr>
      </w:pPr>
    </w:p>
    <w:p w14:paraId="57713C50" w14:textId="77777777" w:rsidR="009F1716" w:rsidRPr="00E04B5F" w:rsidRDefault="009F1716" w:rsidP="00E04B5F">
      <w:bookmarkStart w:id="0" w:name="_GoBack"/>
      <w:bookmarkEnd w:id="0"/>
    </w:p>
    <w:sectPr w:rsidR="009F1716" w:rsidRPr="00E04B5F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A5E218" w14:textId="77777777" w:rsidR="0032462F" w:rsidRDefault="0032462F" w:rsidP="004B6E03">
      <w:r>
        <w:separator/>
      </w:r>
    </w:p>
  </w:endnote>
  <w:endnote w:type="continuationSeparator" w:id="0">
    <w:p w14:paraId="7188F30B" w14:textId="77777777" w:rsidR="0032462F" w:rsidRDefault="0032462F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F67CF8" w14:textId="77777777" w:rsidR="0032462F" w:rsidRDefault="0032462F" w:rsidP="004B6E03">
      <w:r>
        <w:separator/>
      </w:r>
    </w:p>
  </w:footnote>
  <w:footnote w:type="continuationSeparator" w:id="0">
    <w:p w14:paraId="449601D7" w14:textId="77777777" w:rsidR="0032462F" w:rsidRDefault="0032462F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86447F" w14:textId="3DCC4C72" w:rsidR="00BD781A" w:rsidRPr="00AE5D2C" w:rsidRDefault="003C7C4D" w:rsidP="00BD781A">
    <w:pPr>
      <w:jc w:val="center"/>
      <w:rPr>
        <w:rFonts w:ascii="Soberana Sans Light" w:hAnsi="Soberana Sans Light" w:cs="Tahoma"/>
        <w:sz w:val="22"/>
        <w:szCs w:val="22"/>
      </w:rPr>
    </w:pPr>
    <w:bookmarkStart w:id="1" w:name="_Hlk16852274"/>
    <w:bookmarkStart w:id="2" w:name="_Hlk16852275"/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70528" behindDoc="1" locked="0" layoutInCell="1" allowOverlap="1" wp14:anchorId="65531199" wp14:editId="6AB1DB9E">
          <wp:simplePos x="0" y="0"/>
          <wp:positionH relativeFrom="column">
            <wp:posOffset>4258725</wp:posOffset>
          </wp:positionH>
          <wp:positionV relativeFrom="paragraph">
            <wp:posOffset>-83820</wp:posOffset>
          </wp:positionV>
          <wp:extent cx="1049240" cy="4476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680" cy="4478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26A03"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61312" behindDoc="0" locked="0" layoutInCell="1" allowOverlap="1" wp14:anchorId="46990844" wp14:editId="33C30B01">
          <wp:simplePos x="0" y="0"/>
          <wp:positionH relativeFrom="column">
            <wp:posOffset>2463165</wp:posOffset>
          </wp:positionH>
          <wp:positionV relativeFrom="paragraph">
            <wp:posOffset>-45720</wp:posOffset>
          </wp:positionV>
          <wp:extent cx="1254125" cy="394970"/>
          <wp:effectExtent l="0" t="0" r="3175" b="5080"/>
          <wp:wrapSquare wrapText="bothSides"/>
          <wp:docPr id="1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́a de Educación de Gobierno del Estado-C Nuev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125" cy="394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F42A2">
      <w:rPr>
        <w:noProof/>
        <w:lang w:val="es-MX" w:eastAsia="es-MX"/>
      </w:rPr>
      <w:drawing>
        <wp:anchor distT="0" distB="0" distL="114300" distR="114300" simplePos="0" relativeHeight="251669504" behindDoc="0" locked="0" layoutInCell="1" allowOverlap="1" wp14:anchorId="7945AE2D" wp14:editId="0348F8E7">
          <wp:simplePos x="0" y="0"/>
          <wp:positionH relativeFrom="column">
            <wp:posOffset>5770245</wp:posOffset>
          </wp:positionH>
          <wp:positionV relativeFrom="paragraph">
            <wp:posOffset>-67671</wp:posOffset>
          </wp:positionV>
          <wp:extent cx="657225" cy="401046"/>
          <wp:effectExtent l="0" t="0" r="0" b="0"/>
          <wp:wrapNone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158" cy="402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F2CC5" w:rsidRPr="00AF4D8B">
      <w:rPr>
        <w:noProof/>
        <w:lang w:val="es-MX" w:eastAsia="es-MX"/>
      </w:rPr>
      <w:drawing>
        <wp:anchor distT="0" distB="0" distL="114300" distR="114300" simplePos="0" relativeHeight="251667456" behindDoc="1" locked="0" layoutInCell="1" allowOverlap="1" wp14:anchorId="30433452" wp14:editId="5200B933">
          <wp:simplePos x="0" y="0"/>
          <wp:positionH relativeFrom="margin">
            <wp:align>left</wp:align>
          </wp:positionH>
          <wp:positionV relativeFrom="paragraph">
            <wp:posOffset>1905</wp:posOffset>
          </wp:positionV>
          <wp:extent cx="2047875" cy="419100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r="37342" b="-3290"/>
                  <a:stretch/>
                </pic:blipFill>
                <pic:spPr bwMode="auto">
                  <a:xfrm>
                    <a:off x="0" y="0"/>
                    <a:ext cx="2047982" cy="41912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FE9AC5" w14:textId="5B0562E7" w:rsidR="00FA3B20" w:rsidRPr="00FA3B20" w:rsidRDefault="007F42A2" w:rsidP="00BD781A">
    <w:pPr>
      <w:jc w:val="center"/>
      <w:rPr>
        <w:rFonts w:ascii="Soberana Sans Light" w:hAnsi="Soberana Sans Light" w:cs="Arial"/>
        <w:sz w:val="22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5068F9B" wp14:editId="24893CE2">
              <wp:simplePos x="0" y="0"/>
              <wp:positionH relativeFrom="column">
                <wp:posOffset>-268605</wp:posOffset>
              </wp:positionH>
              <wp:positionV relativeFrom="paragraph">
                <wp:posOffset>214415</wp:posOffset>
              </wp:positionV>
              <wp:extent cx="6937375" cy="7683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37375" cy="768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6AD8327A" id="Rectángulo 6" o:spid="_x0000_s1026" style="position:absolute;margin-left:-21.15pt;margin-top:16.9pt;width:546.25pt;height:6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" fillcolor="white [3212]" stroked="f" strokeweight="2pt"/>
          </w:pict>
        </mc:Fallback>
      </mc:AlternateContent>
    </w:r>
    <w:r>
      <w:rPr>
        <w:rFonts w:ascii="Soberana Sans Light" w:hAnsi="Soberana Sans Light" w:cs="Arial"/>
        <w:noProof/>
        <w:sz w:val="22"/>
        <w:szCs w:val="3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14F9E" wp14:editId="656476AD">
              <wp:simplePos x="0" y="0"/>
              <wp:positionH relativeFrom="column">
                <wp:posOffset>-249555</wp:posOffset>
              </wp:positionH>
              <wp:positionV relativeFrom="paragraph">
                <wp:posOffset>239554</wp:posOffset>
              </wp:positionV>
              <wp:extent cx="6918325" cy="0"/>
              <wp:effectExtent l="0" t="19050" r="34925" b="19050"/>
              <wp:wrapNone/>
              <wp:docPr id="5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1832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50FD0D83" id="Line 2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65pt,18.85pt" to="525.1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" strokecolor="#339" strokeweight="2.25pt"/>
          </w:pict>
        </mc:Fallback>
      </mc:AlternateContent>
    </w:r>
  </w:p>
  <w:p w14:paraId="7E847837" w14:textId="65A73767" w:rsidR="00FA3B20" w:rsidRPr="00FA3B20" w:rsidRDefault="00FA3B20" w:rsidP="00BD781A">
    <w:pPr>
      <w:jc w:val="center"/>
      <w:rPr>
        <w:rFonts w:ascii="Soberana Sans Light" w:hAnsi="Soberana Sans Light" w:cs="Arial"/>
        <w:sz w:val="22"/>
        <w:szCs w:val="30"/>
        <w:lang w:val="pt-BR"/>
      </w:rPr>
    </w:pPr>
  </w:p>
  <w:bookmarkEnd w:id="1"/>
  <w:bookmarkEnd w:id="2"/>
  <w:p w14:paraId="3B04D18A" w14:textId="26787AB5" w:rsidR="00902A8C" w:rsidRPr="00FA3B20" w:rsidRDefault="00902A8C" w:rsidP="004D19A7">
    <w:pPr>
      <w:rPr>
        <w:rFonts w:ascii="Soberana Sans Light" w:hAnsi="Soberana Sans Light" w:cs="Tahoma"/>
        <w:sz w:val="14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B2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462F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716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60D88-185C-46CF-AB0C-6F0724C1E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Rodo007 Pescina</cp:lastModifiedBy>
  <cp:revision>2</cp:revision>
  <cp:lastPrinted>2020-08-31T22:37:00Z</cp:lastPrinted>
  <dcterms:created xsi:type="dcterms:W3CDTF">2021-09-01T22:14:00Z</dcterms:created>
  <dcterms:modified xsi:type="dcterms:W3CDTF">2021-09-01T22:14:00Z</dcterms:modified>
</cp:coreProperties>
</file>