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C897B" w14:textId="59A29D71" w:rsidR="009971F9" w:rsidRPr="00114BED" w:rsidRDefault="009971F9" w:rsidP="0032296C">
      <w:pPr>
        <w:pStyle w:val="Sinespaciado"/>
        <w:rPr>
          <w:rFonts w:asciiTheme="majorHAnsi" w:hAnsiTheme="majorHAnsi" w:cstheme="majorHAnsi"/>
          <w:b/>
          <w:sz w:val="25"/>
          <w:szCs w:val="25"/>
          <w:lang w:eastAsia="es-MX"/>
        </w:rPr>
      </w:pPr>
    </w:p>
    <w:p w14:paraId="2508B33A" w14:textId="4E7EE452" w:rsidR="00901A82" w:rsidRDefault="00901A82"/>
    <w:p w14:paraId="750A09AF" w14:textId="1D226DFF" w:rsidR="0032296C" w:rsidRPr="0032296C" w:rsidRDefault="0032296C" w:rsidP="0032296C"/>
    <w:p w14:paraId="4CE28702" w14:textId="29623A7C" w:rsidR="0032296C" w:rsidRPr="0032296C" w:rsidRDefault="0032296C" w:rsidP="0032296C"/>
    <w:p w14:paraId="386A69F5" w14:textId="656FBDB5" w:rsidR="0032296C" w:rsidRDefault="0032296C" w:rsidP="0032296C"/>
    <w:p w14:paraId="2D07239C" w14:textId="77777777" w:rsidR="0032296C" w:rsidRDefault="0032296C" w:rsidP="0032296C">
      <w:pPr>
        <w:tabs>
          <w:tab w:val="left" w:pos="2405"/>
        </w:tabs>
        <w:jc w:val="center"/>
      </w:pPr>
    </w:p>
    <w:p w14:paraId="288D8468" w14:textId="503496F3" w:rsidR="00086648" w:rsidRDefault="007765AE" w:rsidP="00086648">
      <w:pPr>
        <w:jc w:val="both"/>
      </w:pPr>
      <w:r>
        <w:rPr>
          <w:sz w:val="24"/>
          <w:szCs w:val="24"/>
        </w:rPr>
        <w:t xml:space="preserve">El Centro de Convenciones </w:t>
      </w:r>
      <w:r w:rsidRPr="007765AE">
        <w:rPr>
          <w:sz w:val="24"/>
          <w:szCs w:val="24"/>
        </w:rPr>
        <w:t xml:space="preserve"> para el desarrollo de sus actividades </w:t>
      </w:r>
      <w:r>
        <w:rPr>
          <w:sz w:val="24"/>
          <w:szCs w:val="24"/>
        </w:rPr>
        <w:t xml:space="preserve">puede </w:t>
      </w:r>
      <w:r w:rsidRPr="007765AE">
        <w:rPr>
          <w:sz w:val="24"/>
          <w:szCs w:val="24"/>
        </w:rPr>
        <w:t>requiere contratar servicios profesionales los cuales los realiza con fundamento</w:t>
      </w:r>
      <w:r>
        <w:rPr>
          <w:sz w:val="24"/>
          <w:szCs w:val="24"/>
        </w:rPr>
        <w:t xml:space="preserve"> en </w:t>
      </w:r>
      <w:r w:rsidRPr="007765AE">
        <w:rPr>
          <w:sz w:val="24"/>
          <w:szCs w:val="24"/>
        </w:rPr>
        <w:t>L</w:t>
      </w:r>
      <w:r w:rsidRPr="007765AE">
        <w:rPr>
          <w:sz w:val="24"/>
          <w:szCs w:val="24"/>
        </w:rPr>
        <w:t>ey federal del trabajo, artículos 39-a,-b</w:t>
      </w:r>
      <w:r>
        <w:rPr>
          <w:sz w:val="24"/>
          <w:szCs w:val="24"/>
        </w:rPr>
        <w:t xml:space="preserve"> pero</w:t>
      </w:r>
      <w:r w:rsidR="00086648" w:rsidRPr="007359C4">
        <w:rPr>
          <w:sz w:val="24"/>
          <w:szCs w:val="24"/>
        </w:rPr>
        <w:t xml:space="preserve"> a la fecha en que se informa n</w:t>
      </w:r>
      <w:r w:rsidR="00086648">
        <w:rPr>
          <w:sz w:val="24"/>
          <w:szCs w:val="24"/>
        </w:rPr>
        <w:t>o ha</w:t>
      </w:r>
      <w:r w:rsidR="00086648" w:rsidRPr="00086648">
        <w:rPr>
          <w:sz w:val="24"/>
          <w:szCs w:val="24"/>
        </w:rPr>
        <w:t xml:space="preserve"> contratad</w:t>
      </w:r>
      <w:r w:rsidR="00086648">
        <w:rPr>
          <w:sz w:val="24"/>
          <w:szCs w:val="24"/>
        </w:rPr>
        <w:t>o personas</w:t>
      </w:r>
      <w:r w:rsidR="00086648" w:rsidRPr="00086648">
        <w:rPr>
          <w:sz w:val="24"/>
          <w:szCs w:val="24"/>
        </w:rPr>
        <w:t xml:space="preserve"> bajo el régimen de servicios profesionales por honorarios y servicios profesionales por honorarios asimilados a salarios</w:t>
      </w:r>
      <w:r w:rsidR="00086648">
        <w:rPr>
          <w:sz w:val="24"/>
          <w:szCs w:val="24"/>
        </w:rPr>
        <w:t xml:space="preserve">. </w:t>
      </w:r>
      <w:r w:rsidR="00086648" w:rsidRPr="007359C4">
        <w:rPr>
          <w:sz w:val="24"/>
          <w:szCs w:val="24"/>
        </w:rPr>
        <w:t>Por lo tanto, este organismo</w:t>
      </w:r>
      <w:r w:rsidR="00086648" w:rsidRPr="008C0939">
        <w:rPr>
          <w:sz w:val="24"/>
          <w:szCs w:val="24"/>
        </w:rPr>
        <w:t xml:space="preserve"> no cuenta con información para reportar dentro del presente formato. En este sentido y de conformidad con los artículos </w:t>
      </w:r>
      <w:r w:rsidR="00086648" w:rsidRPr="00E842C4">
        <w:rPr>
          <w:sz w:val="24"/>
          <w:szCs w:val="24"/>
        </w:rPr>
        <w:t>18 y 19 de la Ley de Transparencia en relación con el artículo 84 fracción XVI, de la ley citada en concordancia con el lineamiento trigésimo de los Lineamientos Estatales para la Difusión, Disposición y Evaluación de las Obligaciones de Transparencia Comunes y Específicas de la Ley General de Transparencia y Acceso a la Información Pública, se informa que los campos que comprenden esas disposiciones</w:t>
      </w:r>
      <w:r w:rsidR="00086648" w:rsidRPr="008C0939">
        <w:rPr>
          <w:sz w:val="24"/>
          <w:szCs w:val="24"/>
        </w:rPr>
        <w:t xml:space="preserve"> fueron llenados con la finalidad de respetar el formato de las celdas según se solicita en los citados lineamientos</w:t>
      </w:r>
      <w:r w:rsidR="00086648">
        <w:t>.</w:t>
      </w:r>
    </w:p>
    <w:p w14:paraId="502672A2" w14:textId="77777777" w:rsidR="0032296C" w:rsidRDefault="0032296C" w:rsidP="0032296C">
      <w:pPr>
        <w:tabs>
          <w:tab w:val="left" w:pos="2405"/>
        </w:tabs>
      </w:pPr>
    </w:p>
    <w:p w14:paraId="5AFF3FFA" w14:textId="77777777" w:rsidR="0032296C" w:rsidRDefault="0032296C" w:rsidP="0032296C">
      <w:pPr>
        <w:tabs>
          <w:tab w:val="left" w:pos="2405"/>
        </w:tabs>
      </w:pPr>
    </w:p>
    <w:p w14:paraId="5B8311AF" w14:textId="77777777" w:rsidR="0032296C" w:rsidRDefault="0032296C" w:rsidP="0032296C">
      <w:pPr>
        <w:tabs>
          <w:tab w:val="left" w:pos="2405"/>
        </w:tabs>
      </w:pPr>
    </w:p>
    <w:p w14:paraId="12032F45" w14:textId="77777777" w:rsidR="0032296C" w:rsidRDefault="0032296C" w:rsidP="0032296C">
      <w:pPr>
        <w:tabs>
          <w:tab w:val="left" w:pos="2405"/>
        </w:tabs>
      </w:pPr>
    </w:p>
    <w:p w14:paraId="6CA53560" w14:textId="77777777" w:rsidR="0032296C" w:rsidRDefault="0032296C" w:rsidP="0032296C">
      <w:pPr>
        <w:tabs>
          <w:tab w:val="left" w:pos="2405"/>
        </w:tabs>
      </w:pPr>
    </w:p>
    <w:p w14:paraId="50A15DA8" w14:textId="77777777" w:rsidR="0032296C" w:rsidRDefault="0032296C" w:rsidP="0032296C">
      <w:pPr>
        <w:tabs>
          <w:tab w:val="left" w:pos="2405"/>
        </w:tabs>
      </w:pPr>
    </w:p>
    <w:p w14:paraId="0ACDC391" w14:textId="18FD8343" w:rsidR="0032296C" w:rsidRDefault="0032296C" w:rsidP="0032296C">
      <w:pPr>
        <w:tabs>
          <w:tab w:val="left" w:pos="2405"/>
        </w:tabs>
      </w:pPr>
      <w:r>
        <w:tab/>
      </w:r>
    </w:p>
    <w:p w14:paraId="01AA01CA" w14:textId="72135F26" w:rsidR="0032296C" w:rsidRDefault="0032296C" w:rsidP="0032296C">
      <w:pPr>
        <w:tabs>
          <w:tab w:val="left" w:pos="2405"/>
        </w:tabs>
      </w:pPr>
    </w:p>
    <w:p w14:paraId="6C361A8E" w14:textId="05EDEA06" w:rsidR="0032296C" w:rsidRDefault="0032296C" w:rsidP="0032296C">
      <w:pPr>
        <w:tabs>
          <w:tab w:val="left" w:pos="2405"/>
        </w:tabs>
      </w:pPr>
    </w:p>
    <w:p w14:paraId="13378D33" w14:textId="553086A9" w:rsidR="0032296C" w:rsidRDefault="0032296C" w:rsidP="0032296C">
      <w:pPr>
        <w:tabs>
          <w:tab w:val="left" w:pos="2405"/>
        </w:tabs>
      </w:pPr>
    </w:p>
    <w:p w14:paraId="41AAF6E2" w14:textId="56CE0EBF" w:rsidR="0032296C" w:rsidRDefault="0032296C" w:rsidP="0032296C">
      <w:pPr>
        <w:tabs>
          <w:tab w:val="left" w:pos="2405"/>
        </w:tabs>
      </w:pPr>
    </w:p>
    <w:p w14:paraId="3A189CA3" w14:textId="6A440BA0" w:rsidR="0032296C" w:rsidRPr="0032296C" w:rsidRDefault="0032296C" w:rsidP="0032296C">
      <w:pPr>
        <w:tabs>
          <w:tab w:val="left" w:pos="2405"/>
        </w:tabs>
        <w:jc w:val="center"/>
        <w:rPr>
          <w:b/>
          <w:bCs/>
        </w:rPr>
      </w:pPr>
      <w:r w:rsidRPr="0032296C">
        <w:rPr>
          <w:b/>
          <w:bCs/>
        </w:rPr>
        <w:t>DIRECCION ADMINISTRATIVA</w:t>
      </w:r>
    </w:p>
    <w:p w14:paraId="4F7EF787" w14:textId="77777777" w:rsidR="0032296C" w:rsidRPr="0032296C" w:rsidRDefault="0032296C" w:rsidP="0032296C">
      <w:pPr>
        <w:tabs>
          <w:tab w:val="left" w:pos="2405"/>
        </w:tabs>
      </w:pPr>
    </w:p>
    <w:sectPr w:rsidR="0032296C" w:rsidRPr="0032296C" w:rsidSect="009971F9">
      <w:headerReference w:type="default" r:id="rId8"/>
      <w:pgSz w:w="11906" w:h="16838"/>
      <w:pgMar w:top="1247" w:right="1021" w:bottom="1247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042000" w14:textId="77777777" w:rsidR="000C761C" w:rsidRDefault="000C761C" w:rsidP="00901A82">
      <w:pPr>
        <w:spacing w:after="0" w:line="240" w:lineRule="auto"/>
      </w:pPr>
      <w:r>
        <w:separator/>
      </w:r>
    </w:p>
  </w:endnote>
  <w:endnote w:type="continuationSeparator" w:id="0">
    <w:p w14:paraId="5F868ED0" w14:textId="77777777" w:rsidR="000C761C" w:rsidRDefault="000C761C" w:rsidP="00901A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enir LT Std 65 Medium">
    <w:altName w:val="Calibri"/>
    <w:panose1 w:val="020B0603020203020204"/>
    <w:charset w:val="00"/>
    <w:family w:val="swiss"/>
    <w:notTrueType/>
    <w:pitch w:val="variable"/>
    <w:sig w:usb0="800000AF" w:usb1="4000204A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6651E9" w14:textId="77777777" w:rsidR="000C761C" w:rsidRDefault="000C761C" w:rsidP="00901A82">
      <w:pPr>
        <w:spacing w:after="0" w:line="240" w:lineRule="auto"/>
      </w:pPr>
      <w:r>
        <w:separator/>
      </w:r>
    </w:p>
  </w:footnote>
  <w:footnote w:type="continuationSeparator" w:id="0">
    <w:p w14:paraId="3C6C2B71" w14:textId="77777777" w:rsidR="000C761C" w:rsidRDefault="000C761C" w:rsidP="00901A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50FC98" w14:textId="77777777" w:rsidR="00901A82" w:rsidRDefault="00901A82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977F75F" wp14:editId="3A59D506">
          <wp:simplePos x="0" y="0"/>
          <wp:positionH relativeFrom="page">
            <wp:posOffset>27296</wp:posOffset>
          </wp:positionH>
          <wp:positionV relativeFrom="paragraph">
            <wp:posOffset>-449580</wp:posOffset>
          </wp:positionV>
          <wp:extent cx="7531735" cy="10630988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color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2442" cy="106461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A2E1C"/>
    <w:multiLevelType w:val="hybridMultilevel"/>
    <w:tmpl w:val="6DB08466"/>
    <w:lvl w:ilvl="0" w:tplc="192CFB1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7FD"/>
    <w:rsid w:val="00001E29"/>
    <w:rsid w:val="000106D3"/>
    <w:rsid w:val="00044750"/>
    <w:rsid w:val="000737FD"/>
    <w:rsid w:val="0008117A"/>
    <w:rsid w:val="00086648"/>
    <w:rsid w:val="000C761C"/>
    <w:rsid w:val="00114BED"/>
    <w:rsid w:val="00184C9A"/>
    <w:rsid w:val="001F1CB8"/>
    <w:rsid w:val="002134B5"/>
    <w:rsid w:val="00245044"/>
    <w:rsid w:val="0032296C"/>
    <w:rsid w:val="00421DB7"/>
    <w:rsid w:val="00430A87"/>
    <w:rsid w:val="004904F0"/>
    <w:rsid w:val="004A5236"/>
    <w:rsid w:val="0054658E"/>
    <w:rsid w:val="005F76E9"/>
    <w:rsid w:val="00633FD9"/>
    <w:rsid w:val="006B4FEB"/>
    <w:rsid w:val="006F32EB"/>
    <w:rsid w:val="006F53E7"/>
    <w:rsid w:val="00773165"/>
    <w:rsid w:val="007765AE"/>
    <w:rsid w:val="0080003A"/>
    <w:rsid w:val="0083087F"/>
    <w:rsid w:val="00852D99"/>
    <w:rsid w:val="008B7098"/>
    <w:rsid w:val="00901A82"/>
    <w:rsid w:val="00961E32"/>
    <w:rsid w:val="009971F9"/>
    <w:rsid w:val="00AC3513"/>
    <w:rsid w:val="00B957D7"/>
    <w:rsid w:val="00D237C3"/>
    <w:rsid w:val="00D712CC"/>
    <w:rsid w:val="00DB0230"/>
    <w:rsid w:val="00E218A8"/>
    <w:rsid w:val="00E842C4"/>
    <w:rsid w:val="00EB7409"/>
    <w:rsid w:val="00F10676"/>
    <w:rsid w:val="00F2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1508"/>
  <w15:chartTrackingRefBased/>
  <w15:docId w15:val="{C095D514-9E1F-486D-87EA-4C7CC3234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venir LT Std 65 Medium" w:eastAsiaTheme="minorHAnsi" w:hAnsi="Avenir LT Std 65 Medium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01A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01A82"/>
  </w:style>
  <w:style w:type="paragraph" w:styleId="Piedepgina">
    <w:name w:val="footer"/>
    <w:basedOn w:val="Normal"/>
    <w:link w:val="PiedepginaCar"/>
    <w:uiPriority w:val="99"/>
    <w:unhideWhenUsed/>
    <w:rsid w:val="00901A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01A82"/>
  </w:style>
  <w:style w:type="paragraph" w:styleId="Sinespaciado">
    <w:name w:val="No Spacing"/>
    <w:uiPriority w:val="1"/>
    <w:qFormat/>
    <w:rsid w:val="009971F9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114BE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F53E7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F53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47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0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onia%20Delgadillo\Desktop\Ofici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7B0FAB-64AE-4A98-9583-549CF791E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Oficio</Template>
  <TotalTime>3</TotalTime>
  <Pages>1</Pages>
  <Words>168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 Delgadillo</dc:creator>
  <cp:keywords/>
  <dc:description/>
  <cp:lastModifiedBy>Comercial CCSLP</cp:lastModifiedBy>
  <cp:revision>2</cp:revision>
  <cp:lastPrinted>2020-03-17T18:49:00Z</cp:lastPrinted>
  <dcterms:created xsi:type="dcterms:W3CDTF">2021-11-10T22:04:00Z</dcterms:created>
  <dcterms:modified xsi:type="dcterms:W3CDTF">2021-11-10T22:04:00Z</dcterms:modified>
</cp:coreProperties>
</file>