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FB81F3" w14:textId="77777777" w:rsidR="00D520DA" w:rsidRPr="002B3F35" w:rsidRDefault="00D520DA" w:rsidP="00D520DA">
      <w:pPr>
        <w:jc w:val="both"/>
        <w:rPr>
          <w:rFonts w:ascii="Montserrat Medium" w:hAnsi="Montserrat Medium" w:cs="Arial"/>
          <w:sz w:val="22"/>
        </w:rPr>
      </w:pPr>
    </w:p>
    <w:p w14:paraId="543DB62D" w14:textId="77777777" w:rsidR="00D520DA" w:rsidRPr="002B3F35" w:rsidRDefault="00D520DA" w:rsidP="00D520DA">
      <w:pPr>
        <w:jc w:val="both"/>
        <w:rPr>
          <w:rFonts w:ascii="Montserrat Medium" w:hAnsi="Montserrat Medium" w:cs="Arial"/>
          <w:sz w:val="22"/>
        </w:rPr>
      </w:pPr>
    </w:p>
    <w:p w14:paraId="74539527" w14:textId="77777777" w:rsidR="00D520DA" w:rsidRPr="002B3F35" w:rsidRDefault="00D520DA" w:rsidP="00D520DA">
      <w:pPr>
        <w:jc w:val="both"/>
        <w:rPr>
          <w:rFonts w:ascii="Montserrat Medium" w:hAnsi="Montserrat Medium" w:cs="Arial"/>
          <w:sz w:val="22"/>
        </w:rPr>
      </w:pPr>
    </w:p>
    <w:p w14:paraId="71CA0D16" w14:textId="77777777" w:rsidR="00D520DA" w:rsidRPr="002B3F35" w:rsidRDefault="00D520DA" w:rsidP="00D520DA">
      <w:pPr>
        <w:jc w:val="both"/>
        <w:rPr>
          <w:rFonts w:ascii="Montserrat Medium" w:hAnsi="Montserrat Medium" w:cs="Arial"/>
          <w:sz w:val="22"/>
        </w:rPr>
      </w:pPr>
    </w:p>
    <w:p w14:paraId="1010D860" w14:textId="77777777" w:rsidR="006D377C" w:rsidRPr="002B3F35" w:rsidRDefault="006D377C" w:rsidP="006D377C">
      <w:pPr>
        <w:pStyle w:val="Default"/>
        <w:rPr>
          <w:rFonts w:ascii="Montserrat Medium" w:hAnsi="Montserrat Medium"/>
          <w:sz w:val="22"/>
        </w:rPr>
      </w:pPr>
    </w:p>
    <w:p w14:paraId="56F036B6" w14:textId="04DE61A4" w:rsidR="0025732B" w:rsidRPr="002B3F35" w:rsidRDefault="0025732B" w:rsidP="0025732B">
      <w:pPr>
        <w:jc w:val="both"/>
        <w:rPr>
          <w:rFonts w:ascii="Montserrat Medium" w:hAnsi="Montserrat Medium"/>
        </w:rPr>
      </w:pPr>
      <w:r w:rsidRPr="002B3F35">
        <w:rPr>
          <w:rFonts w:ascii="Montserrat Medium" w:hAnsi="Montserrat Medium"/>
        </w:rPr>
        <w:t xml:space="preserve">El Instituto Tecnológico Superior de Tamazunchale, S.L.P., a través de la Dirección General informa que, </w:t>
      </w:r>
      <w:r w:rsidRPr="002B3F35">
        <w:rPr>
          <w:rFonts w:ascii="Montserrat Medium" w:hAnsi="Montserrat Medium"/>
          <w:b/>
        </w:rPr>
        <w:t>no se generó información</w:t>
      </w:r>
      <w:r w:rsidRPr="002B3F35">
        <w:rPr>
          <w:rFonts w:ascii="Montserrat Medium" w:hAnsi="Montserrat Medium"/>
        </w:rPr>
        <w:t xml:space="preserve"> </w:t>
      </w:r>
      <w:r w:rsidRPr="002B3F35">
        <w:rPr>
          <w:rFonts w:ascii="Montserrat Medium" w:hAnsi="Montserrat Medium"/>
          <w:b/>
        </w:rPr>
        <w:t>en el artículo LTAIPSLP84XLIII</w:t>
      </w:r>
      <w:r w:rsidRPr="002B3F35">
        <w:rPr>
          <w:rFonts w:ascii="Montserrat Medium" w:hAnsi="Montserrat Medium"/>
        </w:rPr>
        <w:t>, que se refiere Resoluciones y laudos emitidos. Lo anterior, con fundamento en el “</w:t>
      </w:r>
      <w:r w:rsidRPr="002B3F35">
        <w:rPr>
          <w:rFonts w:ascii="Montserrat Medium" w:hAnsi="Montserrat Medium"/>
          <w:i/>
        </w:rPr>
        <w:t>Diario Oficial de la Federación”, publicado el</w:t>
      </w:r>
      <w:r w:rsidRPr="002B3F35">
        <w:rPr>
          <w:rFonts w:ascii="Montserrat Medium" w:hAnsi="Montserrat Medium"/>
          <w:i/>
          <w:sz w:val="20"/>
        </w:rPr>
        <w:t xml:space="preserve"> </w:t>
      </w:r>
      <w:r w:rsidRPr="002B3F35">
        <w:rPr>
          <w:rFonts w:ascii="Montserrat Medium" w:hAnsi="Montserrat Medium"/>
          <w:i/>
        </w:rPr>
        <w:t xml:space="preserve">08 de marzo del 2017: </w:t>
      </w:r>
      <w:r w:rsidRPr="002B3F35">
        <w:rPr>
          <w:rFonts w:ascii="Montserrat Medium" w:hAnsi="Montserrat Medium"/>
        </w:rPr>
        <w:t>ACUERDO</w:t>
      </w:r>
      <w:r w:rsidRPr="002B3F35">
        <w:rPr>
          <w:rFonts w:ascii="Montserrat Medium" w:hAnsi="Montserrat Medium"/>
          <w:i/>
        </w:rPr>
        <w:t xml:space="preserve"> </w:t>
      </w:r>
      <w:r w:rsidRPr="002B3F35">
        <w:rPr>
          <w:rFonts w:ascii="Montserrat Medium" w:hAnsi="Montserrat Medium"/>
        </w:rPr>
        <w:t xml:space="preserve">que fija los lineamientos que deberán ser observados por las dependencias y organismos descentralizados de la Administración Pública Federal, en cuanto a la emisión de los actos administrativos de carácter general a los que les resulta aplicable el artículo 69-H de la Ley Federal de Procedimiento Administrativo. </w:t>
      </w:r>
    </w:p>
    <w:p w14:paraId="625480C1" w14:textId="77777777" w:rsidR="0025732B" w:rsidRPr="002B3F35" w:rsidRDefault="0025732B" w:rsidP="0025732B">
      <w:pPr>
        <w:jc w:val="both"/>
        <w:rPr>
          <w:rFonts w:ascii="Montserrat Medium" w:hAnsi="Montserrat Medium"/>
        </w:rPr>
      </w:pPr>
    </w:p>
    <w:p w14:paraId="586FCF90" w14:textId="5EDC6472" w:rsidR="0025732B" w:rsidRPr="002B3F35" w:rsidRDefault="0025732B" w:rsidP="0025732B">
      <w:pPr>
        <w:jc w:val="both"/>
        <w:rPr>
          <w:rFonts w:ascii="Montserrat Medium" w:hAnsi="Montserrat Medium"/>
        </w:rPr>
      </w:pPr>
      <w:r w:rsidRPr="002B3F35">
        <w:rPr>
          <w:rFonts w:ascii="Montserrat Medium" w:hAnsi="Montserrat Medium"/>
        </w:rPr>
        <w:t>Se anexa la dirección de enlace del Acuerdo publicado en el Diario Oficial de la Federación para consulta:</w:t>
      </w:r>
    </w:p>
    <w:p w14:paraId="48065EAD" w14:textId="77777777" w:rsidR="0025732B" w:rsidRPr="002B3F35" w:rsidRDefault="0025732B" w:rsidP="0025732B">
      <w:pPr>
        <w:jc w:val="both"/>
        <w:rPr>
          <w:rFonts w:ascii="Montserrat Medium" w:hAnsi="Montserrat Medium"/>
        </w:rPr>
      </w:pPr>
    </w:p>
    <w:p w14:paraId="547AB349" w14:textId="77777777" w:rsidR="0025732B" w:rsidRPr="002B3F35" w:rsidRDefault="00E051C3" w:rsidP="0025732B">
      <w:pPr>
        <w:jc w:val="both"/>
        <w:rPr>
          <w:rFonts w:ascii="Montserrat Medium" w:hAnsi="Montserrat Medium"/>
        </w:rPr>
      </w:pPr>
      <w:hyperlink r:id="rId8" w:history="1">
        <w:r w:rsidR="0025732B" w:rsidRPr="002B3F35">
          <w:rPr>
            <w:rStyle w:val="Hipervnculo"/>
            <w:rFonts w:ascii="Montserrat Medium" w:hAnsi="Montserrat Medium"/>
          </w:rPr>
          <w:t>https://www.dof.gob.mx/nota_detalle.php?codigo=5475498&amp;fecha=08/03/2017</w:t>
        </w:r>
      </w:hyperlink>
    </w:p>
    <w:p w14:paraId="7ADAFF87" w14:textId="7BA07C04" w:rsidR="006D377C" w:rsidRPr="002B3F35" w:rsidRDefault="006D377C" w:rsidP="0036108F">
      <w:pPr>
        <w:pStyle w:val="Default"/>
        <w:jc w:val="both"/>
        <w:rPr>
          <w:rFonts w:ascii="Montserrat Medium" w:hAnsi="Montserrat Medium" w:cs="Arial"/>
          <w:sz w:val="22"/>
          <w:lang w:val="es-ES"/>
        </w:rPr>
      </w:pPr>
      <w:bookmarkStart w:id="0" w:name="_GoBack"/>
      <w:bookmarkEnd w:id="0"/>
    </w:p>
    <w:sectPr w:rsidR="006D377C" w:rsidRPr="002B3F35" w:rsidSect="00D520DA">
      <w:headerReference w:type="default" r:id="rId9"/>
      <w:footerReference w:type="default" r:id="rId10"/>
      <w:pgSz w:w="12242" w:h="15842" w:code="1"/>
      <w:pgMar w:top="1440" w:right="1800" w:bottom="1440" w:left="180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F8023E" w14:textId="77777777" w:rsidR="00E051C3" w:rsidRDefault="00E051C3" w:rsidP="004B6E03">
      <w:r>
        <w:separator/>
      </w:r>
    </w:p>
  </w:endnote>
  <w:endnote w:type="continuationSeparator" w:id="0">
    <w:p w14:paraId="5304C3B5" w14:textId="77777777" w:rsidR="00E051C3" w:rsidRDefault="00E051C3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31BB8A" w14:textId="77777777" w:rsidR="00E051C3" w:rsidRDefault="00E051C3" w:rsidP="004B6E03">
      <w:r>
        <w:separator/>
      </w:r>
    </w:p>
  </w:footnote>
  <w:footnote w:type="continuationSeparator" w:id="0">
    <w:p w14:paraId="460ECE69" w14:textId="77777777" w:rsidR="00E051C3" w:rsidRDefault="00E051C3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7436D0" w14:textId="6DF93534" w:rsidR="002B3F35" w:rsidRPr="00AE5D2C" w:rsidRDefault="002B3F35" w:rsidP="002B3F35">
    <w:pPr>
      <w:jc w:val="center"/>
      <w:rPr>
        <w:rFonts w:ascii="Soberana Sans Light" w:hAnsi="Soberana Sans Light" w:cs="Tahoma"/>
        <w:sz w:val="22"/>
        <w:szCs w:val="22"/>
      </w:rPr>
    </w:pPr>
    <w:bookmarkStart w:id="1" w:name="_Hlk16852274"/>
    <w:bookmarkStart w:id="2" w:name="_Hlk16852275"/>
    <w:r w:rsidRPr="00AF4D8B"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DFF714A" wp14:editId="6012356E">
          <wp:simplePos x="0" y="0"/>
          <wp:positionH relativeFrom="margin">
            <wp:posOffset>-504825</wp:posOffset>
          </wp:positionH>
          <wp:positionV relativeFrom="paragraph">
            <wp:posOffset>1905</wp:posOffset>
          </wp:positionV>
          <wp:extent cx="2047875" cy="419100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r="37342" b="-3290"/>
                  <a:stretch/>
                </pic:blipFill>
                <pic:spPr bwMode="auto">
                  <a:xfrm>
                    <a:off x="0" y="0"/>
                    <a:ext cx="204787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0D62327A" wp14:editId="06575987">
          <wp:simplePos x="0" y="0"/>
          <wp:positionH relativeFrom="column">
            <wp:posOffset>5265420</wp:posOffset>
          </wp:positionH>
          <wp:positionV relativeFrom="paragraph">
            <wp:posOffset>-67310</wp:posOffset>
          </wp:positionV>
          <wp:extent cx="657225" cy="400685"/>
          <wp:effectExtent l="0" t="0" r="9525" b="0"/>
          <wp:wrapNone/>
          <wp:docPr id="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400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63360" behindDoc="1" locked="0" layoutInCell="1" allowOverlap="1" wp14:anchorId="6DECE35F" wp14:editId="1A63EBBC">
          <wp:simplePos x="0" y="0"/>
          <wp:positionH relativeFrom="column">
            <wp:posOffset>3753485</wp:posOffset>
          </wp:positionH>
          <wp:positionV relativeFrom="paragraph">
            <wp:posOffset>-83820</wp:posOffset>
          </wp:positionV>
          <wp:extent cx="1049020" cy="447675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4384" behindDoc="0" locked="0" layoutInCell="1" allowOverlap="1" wp14:anchorId="10779E85" wp14:editId="64D7197A">
          <wp:simplePos x="0" y="0"/>
          <wp:positionH relativeFrom="column">
            <wp:posOffset>1864995</wp:posOffset>
          </wp:positionH>
          <wp:positionV relativeFrom="paragraph">
            <wp:posOffset>-18415</wp:posOffset>
          </wp:positionV>
          <wp:extent cx="1457325" cy="38227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325" cy="3822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567843C" w14:textId="77777777" w:rsidR="002B3F35" w:rsidRPr="00FA3B20" w:rsidRDefault="002B3F35" w:rsidP="002B3F35">
    <w:pPr>
      <w:jc w:val="center"/>
      <w:rPr>
        <w:rFonts w:ascii="Soberana Sans Light" w:hAnsi="Soberana Sans Light" w:cs="Arial"/>
        <w:sz w:val="22"/>
        <w:szCs w:val="30"/>
        <w:lang w:val="pt-BR"/>
      </w:rPr>
    </w:pPr>
    <w:r>
      <w:rPr>
        <w:rFonts w:ascii="Soberana Sans Light" w:hAnsi="Soberana Sans Light" w:cs="Arial"/>
        <w:noProof/>
        <w:sz w:val="22"/>
        <w:szCs w:val="30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F8CE0F" wp14:editId="6B05F535">
              <wp:simplePos x="0" y="0"/>
              <wp:positionH relativeFrom="column">
                <wp:posOffset>-268605</wp:posOffset>
              </wp:positionH>
              <wp:positionV relativeFrom="paragraph">
                <wp:posOffset>214415</wp:posOffset>
              </wp:positionV>
              <wp:extent cx="6937375" cy="76835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37375" cy="768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BA412E" id="Rectángulo 6" o:spid="_x0000_s1026" style="position:absolute;margin-left:-21.15pt;margin-top:16.9pt;width:546.25pt;height: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VWmQIAAIUFAAAOAAAAZHJzL2Uyb0RvYy54bWysVM1u2zAMvg/YOwi6r85Pk7RBnSJo0WFA&#10;0QZth54VWYoNyKImKXGyt9mz7MVGSbaTdcUOw3JQRPHjxx+TvLre14rshHUV6JwOzwaUCM2hqPQm&#10;p19f7j5dUOI80wVToEVOD8LR68XHD1eNmYsRlKAKYQmSaDdvTE5L7808yxwvRc3cGRihUSnB1syj&#10;aDdZYVmD7LXKRoPBNGvAFsYCF87h621S0kXkl1Jw/yilE56onGJsPp42nutwZosrNt9YZsqKt2Gw&#10;f4iiZpVGpz3VLfOMbG31B1VdcQsOpD/jUGcgZcVFzAGzGQ7eZPNcMiNiLlgcZ/oyuf9Hyx92K0uq&#10;IqdTSjSr8RM9YdF+/tCbrQIyDQVqjJsj7tmsbCs5vIZs99LW4R/zIPtY1ENfVLH3hOPj9HI8G88m&#10;lHDUzaYX40ngzI7Gxjr/WUBNwiWnFt3HUrLdvfMJ2kGCLweqKu4qpaIQ+kTcKEt2DL/wejNsyX9D&#10;KR2wGoJVIgwvWcgrZRJv/qBEwCn9JCSWBGMfxUBiMx6dMM6F9sOkKlkhku/JAH+d9y6smGgkDMwS&#10;/ffcLUGHTCQdd4qyxQdTEXu5Nx78LbBk3FtEz6B9b1xXGux7BAqzaj0nfFekVJpQpTUUB2wYC2mS&#10;nOF3FX62e+b8ilkcHRwyXAf+EQ+poMkptDdKSrDf33sPeOxo1FLS4Cjm1H3bMisoUV809vrl8Pw8&#10;zG4UziezEQr2VLM+1ehtfQPYC0NcPIbHa8B71V2lhfoVt8YyeEUV0xx955R72wk3Pq0I3DtcLJcR&#10;hvNqmL/Xz4YH8lDV0JYv+1dmTdu7Hpv+AbqxZfM3LZywwVLDcutBVrG/j3Vt642zHhun3UthmZzK&#10;EXXcnotfAAAA//8DAFBLAwQUAAYACAAAACEAz14xwN8AAAAKAQAADwAAAGRycy9kb3ducmV2Lnht&#10;bEyPwU7DMBBE70j8g7VI3FqbpKEQsqkQgopyo204u7FJIux1iJ02/D3uCY6rfZp5U6wma9hRD75z&#10;hHAzF8A01U511CDsdy+zO2A+SFLSONIIP9rDqry8KGSu3Ine9XEbGhZDyOcSoQ2hzzn3daut9HPX&#10;a4q/TzdYGeI5NFwN8hTDreGJELfcyo5iQyt7/dTq+ms7WoQxW26ep4/vdVqJavlWmew1rHvE66vp&#10;8QFY0FP4g+GsH9WhjE4HN5LyzCDMFkkaUYQ0jRPOgMhEAuyAsMjugZcF/z+h/AUAAP//AwBQSwEC&#10;LQAUAAYACAAAACEAtoM4kv4AAADhAQAAEwAAAAAAAAAAAAAAAAAAAAAAW0NvbnRlbnRfVHlwZXNd&#10;LnhtbFBLAQItABQABgAIAAAAIQA4/SH/1gAAAJQBAAALAAAAAAAAAAAAAAAAAC8BAABfcmVscy8u&#10;cmVsc1BLAQItABQABgAIAAAAIQC3eYVWmQIAAIUFAAAOAAAAAAAAAAAAAAAAAC4CAABkcnMvZTJv&#10;RG9jLnhtbFBLAQItABQABgAIAAAAIQDPXjHA3wAAAAoBAAAPAAAAAAAAAAAAAAAAAPMEAABkcnMv&#10;ZG93bnJldi54bWxQSwUGAAAAAAQABADzAAAA/wUAAAAA&#10;" fillcolor="white [3212]" stroked="f" strokeweight="2pt"/>
          </w:pict>
        </mc:Fallback>
      </mc:AlternateContent>
    </w:r>
    <w:r>
      <w:rPr>
        <w:rFonts w:ascii="Soberana Sans Light" w:hAnsi="Soberana Sans Light" w:cs="Arial"/>
        <w:noProof/>
        <w:sz w:val="22"/>
        <w:szCs w:val="30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9CD156" wp14:editId="4117BD6A">
              <wp:simplePos x="0" y="0"/>
              <wp:positionH relativeFrom="column">
                <wp:posOffset>-249555</wp:posOffset>
              </wp:positionH>
              <wp:positionV relativeFrom="paragraph">
                <wp:posOffset>239554</wp:posOffset>
              </wp:positionV>
              <wp:extent cx="6918325" cy="0"/>
              <wp:effectExtent l="0" t="19050" r="34925" b="19050"/>
              <wp:wrapNone/>
              <wp:docPr id="5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1832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63F07A1F" id="Line 2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9.65pt,18.85pt" to="525.1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xEsFwIAACoEAAAOAAAAZHJzL2Uyb0RvYy54bWysU9uO2yAQfa/Uf0C8J77ksokVZ1XZSV/S&#10;bqTdfgABHKNiQEDiRFX/vQO5KNu+VFX9gAdm5nBmzrB4PnUSHbl1QqsSZ8MUI66oZkLtS/ztbT2Y&#10;YeQ8UYxIrXiJz9zh5+XHD4veFDzXrZaMWwQgyhW9KXHrvSmSxNGWd8QNteEKnI22HfGwtfuEWdID&#10;eieTPE2nSa8tM1ZT7hyc1hcnXkb8puHUvzSN4x7JEgM3H1cb111Yk+WCFHtLTCvolQb5BxYdEQou&#10;vUPVxBN0sOIPqE5Qq51u/JDqLtFNIyiPNUA1WfpbNa8tMTzWAs1x5t4m9/9g6dfj1iLBSjzBSJEO&#10;JNoIxVE+Da3pjSsgolJbG4qjJ/VqNpp+d0jpqiVqzyPFt7OBvCxkJO9SwsYZuGDXf9EMYsjB69in&#10;U2O7AAkdQKcox/kuBz95ROFwOs9moxx40ZsvIcUt0VjnP3PdoWCUWALpCEyOG+cDEVLcQsI9Sq+F&#10;lFFtqVBf4nw2eZrEDKelYMEb4pzd7ypp0ZHAwIzgm89jWeB5DLP6oFhEazlhq6vtiZAXG26XKuBB&#10;LcDnal0m4sc8na9mq9l4MM6nq8E4revBp3U1HkzX2dOkHtVVVWc/A7VsXLSCMa4Cu9t0ZuO/U//6&#10;Ti5zdZ/Pex+S9+ixYUD29o+ko5hBv8sk7DQ7b+1NZBjIGHx9PGHiH/dgPz7x5S8AAAD//wMAUEsD&#10;BBQABgAIAAAAIQCxaRpg2wAAAAoBAAAPAAAAZHJzL2Rvd25yZXYueG1sTI/BTsMwDIbvSLxDZCRu&#10;W8IKrHRNJzTEA2zjwNFLvbbQOFWSrYWnJxMHONr+9P+fy/Vke3EmHzrHGu7mCgSxcXXHjYa3/ess&#10;BxEico29Y9LwRQHW1fVViUXtRt7SeRcbkUI4FKihjXEopAymJYth7gbidDs6bzGm0Tey9jimcNvL&#10;hVKP0mLHqaHFgTYtmc/dyaYSb0ejXnLjSWL8+A7vm3x7r/XtzfS8AhFpin8wXPSTOlTJ6eBOXAfR&#10;a5hlT1lCNWTLJYgLoB7UAsThdyOrUv5/ofoBAAD//wMAUEsBAi0AFAAGAAgAAAAhALaDOJL+AAAA&#10;4QEAABMAAAAAAAAAAAAAAAAAAAAAAFtDb250ZW50X1R5cGVzXS54bWxQSwECLQAUAAYACAAAACEA&#10;OP0h/9YAAACUAQAACwAAAAAAAAAAAAAAAAAvAQAAX3JlbHMvLnJlbHNQSwECLQAUAAYACAAAACEA&#10;Zo8RLBcCAAAqBAAADgAAAAAAAAAAAAAAAAAuAgAAZHJzL2Uyb0RvYy54bWxQSwECLQAUAAYACAAA&#10;ACEAsWkaYNsAAAAKAQAADwAAAAAAAAAAAAAAAABxBAAAZHJzL2Rvd25yZXYueG1sUEsFBgAAAAAE&#10;AAQA8wAAAHkFAAAAAA==&#10;" strokecolor="#339" strokeweight="2.25pt"/>
          </w:pict>
        </mc:Fallback>
      </mc:AlternateContent>
    </w:r>
  </w:p>
  <w:bookmarkEnd w:id="1"/>
  <w:bookmarkEnd w:id="2"/>
  <w:p w14:paraId="5243DCBA" w14:textId="46CA57EF" w:rsidR="002B3F35" w:rsidRPr="00FA3B20" w:rsidRDefault="002B3F35" w:rsidP="002B3F35">
    <w:pPr>
      <w:rPr>
        <w:rFonts w:ascii="Soberana Sans Light" w:hAnsi="Soberana Sans Light" w:cs="Tahoma"/>
        <w:sz w:val="14"/>
        <w:szCs w:val="22"/>
      </w:rPr>
    </w:pPr>
  </w:p>
  <w:p w14:paraId="3B04D18A" w14:textId="26787AB5" w:rsidR="00902A8C" w:rsidRPr="00FA3B20" w:rsidRDefault="00902A8C" w:rsidP="004D19A7">
    <w:pPr>
      <w:rPr>
        <w:rFonts w:ascii="Soberana Sans Light" w:hAnsi="Soberana Sans Light" w:cs="Tahoma"/>
        <w:sz w:val="14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32B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3F35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108F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4BB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6C9B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05A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960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77C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275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352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5F54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0DA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1C3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2F5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39CD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C7F8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CB6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f.gob.mx/nota_detalle.php?codigo=5475498&amp;fecha=08/03/20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C965E-188C-4247-9407-5C3CF52D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2369</TotalTime>
  <Pages>1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SEC-DIR</cp:lastModifiedBy>
  <cp:revision>20</cp:revision>
  <cp:lastPrinted>2020-08-31T22:37:00Z</cp:lastPrinted>
  <dcterms:created xsi:type="dcterms:W3CDTF">2021-06-13T01:50:00Z</dcterms:created>
  <dcterms:modified xsi:type="dcterms:W3CDTF">2021-10-26T16:47:00Z</dcterms:modified>
</cp:coreProperties>
</file>