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D0AF9" w14:textId="015796A9" w:rsidR="00135E52" w:rsidRDefault="00135E52" w:rsidP="00135E52">
      <w:pPr>
        <w:tabs>
          <w:tab w:val="left" w:pos="3195"/>
        </w:tabs>
      </w:pPr>
    </w:p>
    <w:p w14:paraId="183B7C2E" w14:textId="3D17BFB0" w:rsidR="00135E52" w:rsidRDefault="00135E52" w:rsidP="00135E52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371"/>
      </w:tblGrid>
      <w:tr w:rsidR="00135E52" w14:paraId="5A74DECC" w14:textId="77777777" w:rsidTr="000149C2">
        <w:trPr>
          <w:jc w:val="right"/>
        </w:trPr>
        <w:tc>
          <w:tcPr>
            <w:tcW w:w="3371" w:type="dxa"/>
          </w:tcPr>
          <w:p w14:paraId="58EADA3B" w14:textId="77777777" w:rsidR="00135E52" w:rsidRPr="008B7228" w:rsidRDefault="00135E52" w:rsidP="000149C2">
            <w:pPr>
              <w:tabs>
                <w:tab w:val="left" w:pos="5190"/>
                <w:tab w:val="left" w:pos="5224"/>
              </w:tabs>
              <w:rPr>
                <w:rFonts w:cs="Arial"/>
                <w:b/>
                <w:sz w:val="20"/>
                <w:szCs w:val="20"/>
              </w:rPr>
            </w:pPr>
            <w:r w:rsidRPr="008B7228">
              <w:rPr>
                <w:rFonts w:cs="Arial"/>
                <w:b/>
                <w:sz w:val="20"/>
                <w:szCs w:val="20"/>
              </w:rPr>
              <w:t xml:space="preserve">DEPENDENCIA: SMDIF </w:t>
            </w:r>
          </w:p>
          <w:p w14:paraId="44C2F93A" w14:textId="77777777" w:rsidR="00135E52" w:rsidRPr="008B7228" w:rsidRDefault="00135E52" w:rsidP="000149C2">
            <w:pPr>
              <w:tabs>
                <w:tab w:val="left" w:pos="5190"/>
                <w:tab w:val="left" w:pos="5224"/>
              </w:tabs>
              <w:rPr>
                <w:rFonts w:cs="Arial"/>
                <w:b/>
                <w:sz w:val="20"/>
                <w:szCs w:val="20"/>
              </w:rPr>
            </w:pPr>
            <w:r w:rsidRPr="008B7228">
              <w:rPr>
                <w:rFonts w:cs="Arial"/>
                <w:b/>
                <w:sz w:val="20"/>
                <w:szCs w:val="20"/>
              </w:rPr>
              <w:t>AREA: UNIDAD DE TRANSPARENCIA.</w:t>
            </w:r>
          </w:p>
          <w:p w14:paraId="06E00036" w14:textId="77777777" w:rsidR="00135E52" w:rsidRPr="008B7228" w:rsidRDefault="00135E52" w:rsidP="000149C2">
            <w:pPr>
              <w:tabs>
                <w:tab w:val="left" w:pos="5190"/>
                <w:tab w:val="left" w:pos="5224"/>
              </w:tabs>
              <w:rPr>
                <w:sz w:val="20"/>
                <w:szCs w:val="20"/>
              </w:rPr>
            </w:pPr>
            <w:r w:rsidRPr="008B7228">
              <w:rPr>
                <w:rFonts w:cs="Arial"/>
                <w:b/>
                <w:sz w:val="20"/>
                <w:szCs w:val="20"/>
              </w:rPr>
              <w:t>OFICIO No.: XXXX/2021</w:t>
            </w:r>
          </w:p>
        </w:tc>
      </w:tr>
    </w:tbl>
    <w:p w14:paraId="2BA5743C" w14:textId="77777777" w:rsidR="00882D17" w:rsidRDefault="00135E52" w:rsidP="00135E52">
      <w:pPr>
        <w:tabs>
          <w:tab w:val="left" w:pos="5224"/>
        </w:tabs>
        <w:jc w:val="right"/>
      </w:pPr>
      <w:r>
        <w:t xml:space="preserve">  </w:t>
      </w:r>
    </w:p>
    <w:p w14:paraId="4763BB47" w14:textId="77777777" w:rsidR="00882D17" w:rsidRDefault="00882D17" w:rsidP="00135E52">
      <w:pPr>
        <w:tabs>
          <w:tab w:val="left" w:pos="5224"/>
        </w:tabs>
        <w:jc w:val="right"/>
      </w:pPr>
    </w:p>
    <w:p w14:paraId="5E57349B" w14:textId="37A579BE" w:rsidR="00882D17" w:rsidRDefault="00882D17" w:rsidP="00882D17">
      <w:pPr>
        <w:pStyle w:val="NormalWeb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882D17">
        <w:rPr>
          <w:rFonts w:asciiTheme="minorHAnsi" w:hAnsiTheme="minorHAnsi" w:cstheme="minorHAnsi"/>
          <w:color w:val="000000"/>
          <w:sz w:val="27"/>
          <w:szCs w:val="27"/>
        </w:rPr>
        <w:t xml:space="preserve">A </w:t>
      </w:r>
      <w:proofErr w:type="gramStart"/>
      <w:r w:rsidRPr="00882D17">
        <w:rPr>
          <w:rFonts w:asciiTheme="minorHAnsi" w:hAnsiTheme="minorHAnsi" w:cstheme="minorHAnsi"/>
          <w:color w:val="000000"/>
          <w:sz w:val="27"/>
          <w:szCs w:val="27"/>
        </w:rPr>
        <w:t>continuación</w:t>
      </w:r>
      <w:proofErr w:type="gramEnd"/>
      <w:r w:rsidRPr="00882D17">
        <w:rPr>
          <w:rFonts w:asciiTheme="minorHAnsi" w:hAnsiTheme="minorHAnsi" w:cstheme="minorHAnsi"/>
          <w:color w:val="000000"/>
          <w:sz w:val="27"/>
          <w:szCs w:val="27"/>
        </w:rPr>
        <w:t xml:space="preserve"> se proporciona el link de la página de este Sistema Municipal DIF de Tamuín, S.L.P. donde se</w:t>
      </w:r>
      <w:r>
        <w:rPr>
          <w:rFonts w:asciiTheme="minorHAnsi" w:hAnsiTheme="minorHAnsi" w:cstheme="minorHAnsi"/>
          <w:color w:val="000000"/>
          <w:sz w:val="27"/>
          <w:szCs w:val="27"/>
        </w:rPr>
        <w:t xml:space="preserve"> encontrara</w:t>
      </w:r>
      <w:r w:rsidRPr="00882D17">
        <w:rPr>
          <w:rFonts w:asciiTheme="minorHAnsi" w:hAnsiTheme="minorHAnsi" w:cstheme="minorHAnsi"/>
          <w:color w:val="000000"/>
          <w:sz w:val="27"/>
          <w:szCs w:val="27"/>
        </w:rPr>
        <w:t xml:space="preserve"> el logo de </w:t>
      </w:r>
      <w:r>
        <w:rPr>
          <w:rFonts w:asciiTheme="minorHAnsi" w:hAnsiTheme="minorHAnsi" w:cstheme="minorHAnsi"/>
          <w:color w:val="000000"/>
          <w:sz w:val="27"/>
          <w:szCs w:val="27"/>
        </w:rPr>
        <w:t>SISAI2.0</w:t>
      </w:r>
      <w:r w:rsidRPr="00882D17">
        <w:rPr>
          <w:rFonts w:asciiTheme="minorHAnsi" w:hAnsiTheme="minorHAnsi" w:cstheme="minorHAnsi"/>
          <w:color w:val="000000"/>
          <w:sz w:val="27"/>
          <w:szCs w:val="27"/>
        </w:rPr>
        <w:t xml:space="preserve"> que es la plataforma que se encarga de capturar y canalizar las solicitudes de información al organismo que corresponda. En caso de no tener acceso a medios electrónicos se puede hacer la solicitud en la ventanilla de la Unidad de Transparencia.</w:t>
      </w:r>
    </w:p>
    <w:p w14:paraId="35456D2A" w14:textId="77777777" w:rsidR="00882D17" w:rsidRPr="00882D17" w:rsidRDefault="00882D17" w:rsidP="00882D17">
      <w:pPr>
        <w:pStyle w:val="NormalWeb"/>
        <w:jc w:val="both"/>
        <w:rPr>
          <w:rFonts w:asciiTheme="minorHAnsi" w:hAnsiTheme="minorHAnsi" w:cstheme="minorHAnsi"/>
          <w:color w:val="000000"/>
          <w:sz w:val="27"/>
          <w:szCs w:val="27"/>
        </w:rPr>
      </w:pPr>
    </w:p>
    <w:p w14:paraId="528A033C" w14:textId="12F4C284" w:rsidR="00882D17" w:rsidRDefault="00882D17" w:rsidP="00882D17">
      <w:pPr>
        <w:pStyle w:val="NormalWeb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hyperlink r:id="rId7" w:history="1">
        <w:r w:rsidRPr="00BE1364">
          <w:rPr>
            <w:rStyle w:val="Hipervnculo"/>
            <w:rFonts w:asciiTheme="minorHAnsi" w:hAnsiTheme="minorHAnsi" w:cstheme="minorHAnsi"/>
            <w:sz w:val="27"/>
            <w:szCs w:val="27"/>
          </w:rPr>
          <w:t>http://www.municipiodetamuin.gob.mx/20</w:t>
        </w:r>
        <w:r w:rsidRPr="00BE1364">
          <w:rPr>
            <w:rStyle w:val="Hipervnculo"/>
            <w:rFonts w:asciiTheme="minorHAnsi" w:hAnsiTheme="minorHAnsi" w:cstheme="minorHAnsi"/>
            <w:sz w:val="27"/>
            <w:szCs w:val="27"/>
          </w:rPr>
          <w:t>21</w:t>
        </w:r>
        <w:r w:rsidRPr="00BE1364">
          <w:rPr>
            <w:rStyle w:val="Hipervnculo"/>
            <w:rFonts w:asciiTheme="minorHAnsi" w:hAnsiTheme="minorHAnsi" w:cstheme="minorHAnsi"/>
            <w:sz w:val="27"/>
            <w:szCs w:val="27"/>
          </w:rPr>
          <w:t>-202</w:t>
        </w:r>
        <w:r w:rsidRPr="00BE1364">
          <w:rPr>
            <w:rStyle w:val="Hipervnculo"/>
            <w:rFonts w:asciiTheme="minorHAnsi" w:hAnsiTheme="minorHAnsi" w:cstheme="minorHAnsi"/>
            <w:sz w:val="27"/>
            <w:szCs w:val="27"/>
          </w:rPr>
          <w:t>4</w:t>
        </w:r>
      </w:hyperlink>
    </w:p>
    <w:p w14:paraId="39231FC6" w14:textId="331346A0" w:rsidR="00882D17" w:rsidRDefault="00882D17" w:rsidP="00882D17">
      <w:pPr>
        <w:pStyle w:val="NormalWeb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hyperlink r:id="rId8" w:history="1">
        <w:r w:rsidRPr="00BE1364">
          <w:rPr>
            <w:rStyle w:val="Hipervnculo"/>
            <w:rFonts w:asciiTheme="minorHAnsi" w:hAnsiTheme="minorHAnsi" w:cstheme="minorHAnsi"/>
            <w:sz w:val="27"/>
            <w:szCs w:val="27"/>
          </w:rPr>
          <w:t>https://www.plataformadetransparencia.org.mx</w:t>
        </w:r>
      </w:hyperlink>
    </w:p>
    <w:p w14:paraId="0492FF82" w14:textId="77777777" w:rsidR="00882D17" w:rsidRPr="00882D17" w:rsidRDefault="00882D17" w:rsidP="00882D17">
      <w:pPr>
        <w:pStyle w:val="NormalWeb"/>
        <w:jc w:val="both"/>
        <w:rPr>
          <w:rFonts w:asciiTheme="minorHAnsi" w:hAnsiTheme="minorHAnsi" w:cstheme="minorHAnsi"/>
          <w:color w:val="000000"/>
          <w:sz w:val="27"/>
          <w:szCs w:val="27"/>
        </w:rPr>
      </w:pPr>
    </w:p>
    <w:p w14:paraId="50942761" w14:textId="3A6ECAB8" w:rsidR="00135E52" w:rsidRPr="004146B4" w:rsidRDefault="00135E52" w:rsidP="00135E52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</w:t>
      </w:r>
    </w:p>
    <w:sectPr w:rsidR="00135E52" w:rsidRPr="004146B4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399FCC" w14:textId="77777777" w:rsidR="00403DEB" w:rsidRDefault="00403DEB" w:rsidP="001E7342">
      <w:pPr>
        <w:spacing w:after="0" w:line="240" w:lineRule="auto"/>
      </w:pPr>
      <w:r>
        <w:separator/>
      </w:r>
    </w:p>
  </w:endnote>
  <w:endnote w:type="continuationSeparator" w:id="0">
    <w:p w14:paraId="25B295D1" w14:textId="77777777" w:rsidR="00403DEB" w:rsidRDefault="00403DEB" w:rsidP="001E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199524" w14:textId="77777777" w:rsidR="001E7342" w:rsidRDefault="001E7342">
    <w:pPr>
      <w:pStyle w:val="Piedepgina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6987527" wp14:editId="11D31770">
          <wp:simplePos x="0" y="0"/>
          <wp:positionH relativeFrom="column">
            <wp:posOffset>-1042035</wp:posOffset>
          </wp:positionH>
          <wp:positionV relativeFrom="paragraph">
            <wp:posOffset>-1199988</wp:posOffset>
          </wp:positionV>
          <wp:extent cx="7692390" cy="1630680"/>
          <wp:effectExtent l="0" t="0" r="3810" b="762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90" cy="163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21A4DC" w14:textId="77777777" w:rsidR="00403DEB" w:rsidRDefault="00403DEB" w:rsidP="001E7342">
      <w:pPr>
        <w:spacing w:after="0" w:line="240" w:lineRule="auto"/>
      </w:pPr>
      <w:r>
        <w:separator/>
      </w:r>
    </w:p>
  </w:footnote>
  <w:footnote w:type="continuationSeparator" w:id="0">
    <w:p w14:paraId="444A1BE6" w14:textId="77777777" w:rsidR="00403DEB" w:rsidRDefault="00403DEB" w:rsidP="001E7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5232D7" w14:textId="77777777" w:rsidR="001E7342" w:rsidRPr="001F5C55" w:rsidRDefault="0080035C" w:rsidP="001F5C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2FCEE09" wp14:editId="6C44B804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A36D4FD" w14:textId="77777777" w:rsidR="0080035C" w:rsidRPr="0080035C" w:rsidRDefault="0080035C" w:rsidP="0080035C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FCEE09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5pt;margin-top:-20.35pt;width:108pt;height:7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14:paraId="6A36D4FD" w14:textId="77777777" w:rsidR="0080035C" w:rsidRPr="0080035C" w:rsidRDefault="0080035C" w:rsidP="0080035C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 w:rsidR="001F5C55">
      <w:rPr>
        <w:noProof/>
      </w:rPr>
      <w:drawing>
        <wp:anchor distT="0" distB="0" distL="114300" distR="114300" simplePos="0" relativeHeight="251659264" behindDoc="1" locked="0" layoutInCell="1" allowOverlap="1" wp14:anchorId="23546F43" wp14:editId="793D0FEA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D6717B"/>
    <w:multiLevelType w:val="hybridMultilevel"/>
    <w:tmpl w:val="88C0B02A"/>
    <w:lvl w:ilvl="0" w:tplc="F3B4BFCC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73DA4"/>
    <w:multiLevelType w:val="hybridMultilevel"/>
    <w:tmpl w:val="C1C8A486"/>
    <w:lvl w:ilvl="0" w:tplc="303AB184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F89"/>
    <w:rsid w:val="000930E7"/>
    <w:rsid w:val="00093C62"/>
    <w:rsid w:val="000E56E7"/>
    <w:rsid w:val="00135E52"/>
    <w:rsid w:val="00197E8F"/>
    <w:rsid w:val="001E43B4"/>
    <w:rsid w:val="001E7342"/>
    <w:rsid w:val="001F5C55"/>
    <w:rsid w:val="0034309E"/>
    <w:rsid w:val="00350931"/>
    <w:rsid w:val="00403DEB"/>
    <w:rsid w:val="00413218"/>
    <w:rsid w:val="0042779E"/>
    <w:rsid w:val="00431A24"/>
    <w:rsid w:val="00456285"/>
    <w:rsid w:val="00465F89"/>
    <w:rsid w:val="004D3194"/>
    <w:rsid w:val="00504A86"/>
    <w:rsid w:val="00527034"/>
    <w:rsid w:val="005C64DC"/>
    <w:rsid w:val="005E10A3"/>
    <w:rsid w:val="00607E14"/>
    <w:rsid w:val="00674FD3"/>
    <w:rsid w:val="00694EC7"/>
    <w:rsid w:val="006A68D6"/>
    <w:rsid w:val="007372EF"/>
    <w:rsid w:val="0080035C"/>
    <w:rsid w:val="00882D17"/>
    <w:rsid w:val="008A3196"/>
    <w:rsid w:val="008E273C"/>
    <w:rsid w:val="009E2E65"/>
    <w:rsid w:val="009F7027"/>
    <w:rsid w:val="00AA1CE6"/>
    <w:rsid w:val="00AF71C0"/>
    <w:rsid w:val="00B9469B"/>
    <w:rsid w:val="00D429E5"/>
    <w:rsid w:val="00D97551"/>
    <w:rsid w:val="00DC11A6"/>
    <w:rsid w:val="00DF5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B3784A"/>
  <w15:chartTrackingRefBased/>
  <w15:docId w15:val="{7FC5BF61-CB75-42C2-A2FE-AB38F0C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E52"/>
    <w:pPr>
      <w:spacing w:after="200" w:line="276" w:lineRule="auto"/>
    </w:pPr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  <w:rPr>
      <w:rFonts w:eastAsiaTheme="minorHAnsi"/>
    </w:rPr>
  </w:style>
  <w:style w:type="character" w:customStyle="1" w:styleId="EncabezadoCar">
    <w:name w:val="Encabezado Car"/>
    <w:basedOn w:val="Fuentedeprrafopredeter"/>
    <w:link w:val="Encabezado"/>
    <w:uiPriority w:val="99"/>
    <w:rsid w:val="001E7342"/>
  </w:style>
  <w:style w:type="paragraph" w:styleId="Piedepgina">
    <w:name w:val="footer"/>
    <w:basedOn w:val="Normal"/>
    <w:link w:val="Piedepgina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  <w:rPr>
      <w:rFonts w:eastAsiaTheme="minorHAns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E7342"/>
  </w:style>
  <w:style w:type="character" w:styleId="Nmerodepgina">
    <w:name w:val="page number"/>
    <w:basedOn w:val="Fuentedeprrafopredeter"/>
    <w:uiPriority w:val="99"/>
    <w:semiHidden/>
    <w:unhideWhenUsed/>
    <w:rsid w:val="0080035C"/>
  </w:style>
  <w:style w:type="paragraph" w:styleId="Textodeglobo">
    <w:name w:val="Balloon Text"/>
    <w:basedOn w:val="Normal"/>
    <w:link w:val="TextodegloboCar"/>
    <w:uiPriority w:val="99"/>
    <w:semiHidden/>
    <w:unhideWhenUsed/>
    <w:rsid w:val="00DC1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1A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1CE6"/>
    <w:pPr>
      <w:spacing w:after="160" w:line="259" w:lineRule="auto"/>
      <w:ind w:left="720"/>
      <w:contextualSpacing/>
    </w:pPr>
    <w:rPr>
      <w:rFonts w:eastAsiaTheme="minorHAnsi"/>
    </w:rPr>
  </w:style>
  <w:style w:type="paragraph" w:styleId="Sinespaciado">
    <w:name w:val="No Spacing"/>
    <w:uiPriority w:val="1"/>
    <w:qFormat/>
    <w:rsid w:val="00AA1CE6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135E52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350931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E2E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Mencinsinresolver">
    <w:name w:val="Unresolved Mention"/>
    <w:basedOn w:val="Fuentedeprrafopredeter"/>
    <w:uiPriority w:val="99"/>
    <w:semiHidden/>
    <w:unhideWhenUsed/>
    <w:rsid w:val="00882D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850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lataformadetransparencia.org.mx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unicipiodetamuin.gob.mx/2021-2024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MAVitienda</dc:creator>
  <cp:keywords/>
  <dc:description/>
  <cp:lastModifiedBy>Cynthia Donaji Montoya Martinez</cp:lastModifiedBy>
  <cp:revision>2</cp:revision>
  <cp:lastPrinted>2021-10-14T18:15:00Z</cp:lastPrinted>
  <dcterms:created xsi:type="dcterms:W3CDTF">2021-11-10T22:22:00Z</dcterms:created>
  <dcterms:modified xsi:type="dcterms:W3CDTF">2021-11-10T22:22:00Z</dcterms:modified>
</cp:coreProperties>
</file>