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2F600" w14:textId="1D1032A2" w:rsidR="000A49BC" w:rsidRPr="000A49BC" w:rsidRDefault="000A49BC" w:rsidP="000A49BC">
      <w:pPr>
        <w:rPr>
          <w:rFonts w:ascii="Calibri" w:eastAsia="Times New Roman" w:hAnsi="Calibri" w:cs="Calibri"/>
          <w:color w:val="000000"/>
          <w:sz w:val="36"/>
          <w:szCs w:val="36"/>
          <w:lang w:eastAsia="es-MX"/>
        </w:rPr>
      </w:pPr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"Este sujeto obligado, si está facultado para generar la información requerida, lo anterior, conforme a lo estipulado en el registro de propiedad de bienes inmuebles señalado en artículo 50 de la Ley de Bienes del Estado y Municipios de San Luis Potosí, al respecto, este mes de </w:t>
      </w:r>
      <w:r w:rsidR="00437F64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 xml:space="preserve">enero </w:t>
      </w:r>
      <w:r w:rsidRPr="000A49BC">
        <w:rPr>
          <w:rFonts w:ascii="Calibri" w:eastAsia="Times New Roman" w:hAnsi="Calibri" w:cs="Calibri"/>
          <w:color w:val="000000"/>
          <w:sz w:val="36"/>
          <w:szCs w:val="36"/>
          <w:lang w:eastAsia="es-MX"/>
        </w:rPr>
        <w:t>del 2021 no se sufrieron modificaciones, en razón, que en este mes  el sujeto obligado conserva el mismo bien inmueble reportado en el anterior periodo".</w:t>
      </w:r>
    </w:p>
    <w:p w14:paraId="1A8852CD" w14:textId="77777777" w:rsidR="004E5A97" w:rsidRPr="000A49BC" w:rsidRDefault="00437F64" w:rsidP="000A49BC"/>
    <w:sectPr w:rsidR="004E5A97" w:rsidRPr="000A49B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3C4"/>
    <w:rsid w:val="000310BE"/>
    <w:rsid w:val="000A49BC"/>
    <w:rsid w:val="00103FB0"/>
    <w:rsid w:val="001555F2"/>
    <w:rsid w:val="00183FFD"/>
    <w:rsid w:val="0019028E"/>
    <w:rsid w:val="003E2A10"/>
    <w:rsid w:val="004047AD"/>
    <w:rsid w:val="00437F64"/>
    <w:rsid w:val="00500A34"/>
    <w:rsid w:val="00561E6D"/>
    <w:rsid w:val="00587E0C"/>
    <w:rsid w:val="005B0BA7"/>
    <w:rsid w:val="006D13F0"/>
    <w:rsid w:val="006E2A82"/>
    <w:rsid w:val="00701C8D"/>
    <w:rsid w:val="007E771D"/>
    <w:rsid w:val="008243C4"/>
    <w:rsid w:val="008250E3"/>
    <w:rsid w:val="008D54D6"/>
    <w:rsid w:val="00926DEA"/>
    <w:rsid w:val="009270AB"/>
    <w:rsid w:val="00AD34A1"/>
    <w:rsid w:val="00BC1767"/>
    <w:rsid w:val="00BC7820"/>
    <w:rsid w:val="00C1259A"/>
    <w:rsid w:val="00C27830"/>
    <w:rsid w:val="00C516A5"/>
    <w:rsid w:val="00DB6C7E"/>
    <w:rsid w:val="00E469AF"/>
    <w:rsid w:val="00E519A2"/>
    <w:rsid w:val="00E76923"/>
    <w:rsid w:val="00EB32A8"/>
    <w:rsid w:val="00EC579D"/>
    <w:rsid w:val="00F60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B1561"/>
  <w15:chartTrackingRefBased/>
  <w15:docId w15:val="{073C4535-8326-4AE0-B9F8-94782F0C6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75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Eloisa Castro</dc:creator>
  <cp:keywords/>
  <dc:description/>
  <cp:lastModifiedBy>Yesenia Torres Andrade</cp:lastModifiedBy>
  <cp:revision>4</cp:revision>
  <dcterms:created xsi:type="dcterms:W3CDTF">2021-09-06T02:26:00Z</dcterms:created>
  <dcterms:modified xsi:type="dcterms:W3CDTF">2021-09-06T02:26:00Z</dcterms:modified>
</cp:coreProperties>
</file>