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Default="00C33859" w:rsidP="006B0CBB">
            <w:pPr>
              <w:ind w:left="0" w:firstLine="0"/>
            </w:pPr>
            <w:r w:rsidRPr="00C33859">
              <w:rPr>
                <w:rFonts w:cstheme="minorHAnsi"/>
                <w:b/>
                <w:bCs/>
                <w:color w:val="auto"/>
                <w:sz w:val="28"/>
                <w:szCs w:val="28"/>
              </w:rPr>
              <w:t xml:space="preserve">Marisa Muñoz </w:t>
            </w:r>
            <w:proofErr w:type="spellStart"/>
            <w:r w:rsidRPr="00C33859">
              <w:rPr>
                <w:rFonts w:cstheme="minorHAnsi"/>
                <w:b/>
                <w:bCs/>
                <w:color w:val="auto"/>
                <w:sz w:val="28"/>
                <w:szCs w:val="28"/>
              </w:rPr>
              <w:t>Landaverde</w:t>
            </w:r>
            <w:proofErr w:type="spellEnd"/>
            <w:r w:rsidRPr="00C33859">
              <w:rPr>
                <w:color w:val="auto"/>
              </w:rPr>
              <w:t xml:space="preserve"> </w:t>
            </w: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0CBB" w:rsidRPr="00C33859" w:rsidRDefault="00C33859" w:rsidP="00C33859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eastAsia="Gill Sans MT" w:hAnsiTheme="minorHAnsi" w:cstheme="minorHAnsi"/>
                <w:b/>
                <w:color w:val="FFFFFF" w:themeColor="background1"/>
                <w:sz w:val="28"/>
                <w:szCs w:val="28"/>
              </w:rPr>
            </w:pPr>
            <w:r w:rsidRPr="00C33859">
              <w:rPr>
                <w:rFonts w:cstheme="minorHAnsi"/>
                <w:b/>
                <w:iCs/>
                <w:color w:val="FFFFFF" w:themeColor="background1"/>
                <w:sz w:val="28"/>
                <w:szCs w:val="28"/>
              </w:rPr>
              <w:t>Subdirectora Regional Zona Huasteca</w:t>
            </w:r>
          </w:p>
          <w:p w:rsidR="006B0CBB" w:rsidRPr="00877A3F" w:rsidRDefault="00391FC6" w:rsidP="00C33859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24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="006B0CBB"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6B0CBB">
            <w:pPr>
              <w:ind w:left="0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 xml:space="preserve">  </w:t>
            </w: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33859" w:rsidRPr="00F56668" w:rsidRDefault="00C33859" w:rsidP="00C33859">
            <w:pPr>
              <w:ind w:left="24" w:firstLine="0"/>
              <w:jc w:val="both"/>
            </w:pPr>
            <w:r w:rsidRPr="00F56668">
              <w:t xml:space="preserve">Licenciatura en Derecho en el Instituto de Ciencias y Estudios Superiores de San Luis Potosí, </w:t>
            </w:r>
            <w:r>
              <w:t xml:space="preserve">de 2004 a </w:t>
            </w:r>
            <w:r w:rsidRPr="00F56668">
              <w:t>2007.</w:t>
            </w: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33859" w:rsidRPr="00F56668" w:rsidRDefault="00C33859" w:rsidP="00C33859">
            <w:pPr>
              <w:ind w:left="5"/>
              <w:jc w:val="both"/>
            </w:pPr>
            <w:bookmarkStart w:id="0" w:name="_GoBack"/>
            <w:bookmarkEnd w:id="0"/>
            <w:r w:rsidRPr="00F56668">
              <w:t>Gestor de cobranza y abogado litigante en despacho “ORTEGA &amp; MESA” de julio de 2007 a diciembre de 2009.</w:t>
            </w:r>
          </w:p>
          <w:p w:rsidR="00C33859" w:rsidRPr="00F56668" w:rsidRDefault="00C33859" w:rsidP="00C33859">
            <w:pPr>
              <w:ind w:left="5"/>
              <w:jc w:val="both"/>
            </w:pPr>
          </w:p>
          <w:p w:rsidR="00C33859" w:rsidRPr="00F56668" w:rsidRDefault="00C33859" w:rsidP="00C33859">
            <w:pPr>
              <w:ind w:left="5"/>
              <w:jc w:val="both"/>
            </w:pPr>
            <w:r w:rsidRPr="00F56668">
              <w:t>Abogado litigante en despacho jurídico de enero de 2011 a septiembre de 2017.</w:t>
            </w:r>
          </w:p>
          <w:p w:rsidR="00C33859" w:rsidRDefault="00C33859" w:rsidP="00F83D68">
            <w:pPr>
              <w:ind w:left="5"/>
              <w:jc w:val="both"/>
            </w:pPr>
          </w:p>
          <w:p w:rsidR="00F83D68" w:rsidRPr="00F83D68" w:rsidRDefault="00F83D68" w:rsidP="00F83D68">
            <w:pPr>
              <w:ind w:left="5"/>
              <w:jc w:val="both"/>
            </w:pPr>
            <w:r>
              <w:t>Subdirectora Regional Zona Huasteca de la Defensoría Pública del Estado de septiembre de 2017 a la fecha.</w:t>
            </w: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33859" w:rsidRPr="00F56668" w:rsidRDefault="00C33859" w:rsidP="00C33859">
            <w:pPr>
              <w:jc w:val="both"/>
            </w:pPr>
            <w:r w:rsidRPr="00F56668">
              <w:t>“Programa Especializado de Mecanismos Alternativos de Solución de Controversias en la Investigación como Solución Alterna” que impartió Gobierno del Estado, en coordin</w:t>
            </w:r>
            <w:r w:rsidR="00162E32">
              <w:t xml:space="preserve">ación con la Secretaria Técnica en el año </w:t>
            </w:r>
            <w:r w:rsidR="00162E32" w:rsidRPr="00F56668">
              <w:t>2016.</w:t>
            </w:r>
          </w:p>
          <w:p w:rsidR="00C33859" w:rsidRPr="00F56668" w:rsidRDefault="00C33859" w:rsidP="00C33859">
            <w:pPr>
              <w:jc w:val="both"/>
            </w:pPr>
          </w:p>
          <w:p w:rsidR="00C33859" w:rsidRPr="00F56668" w:rsidRDefault="00C33859" w:rsidP="00C33859">
            <w:pPr>
              <w:jc w:val="both"/>
            </w:pPr>
            <w:r w:rsidRPr="00F56668">
              <w:t>“Educación por competencias”, impartido por la Universidad i</w:t>
            </w:r>
            <w:r w:rsidR="00162E32">
              <w:t xml:space="preserve">ntercultural de San Luis Potosí en el año </w:t>
            </w:r>
            <w:r w:rsidR="00162E32" w:rsidRPr="00F56668">
              <w:t>2016.</w:t>
            </w:r>
          </w:p>
          <w:p w:rsidR="00C33859" w:rsidRPr="00F56668" w:rsidRDefault="00C33859" w:rsidP="00C33859">
            <w:pPr>
              <w:jc w:val="both"/>
            </w:pPr>
          </w:p>
          <w:p w:rsidR="00C33859" w:rsidRPr="00F56668" w:rsidRDefault="00C33859" w:rsidP="00C33859">
            <w:pPr>
              <w:jc w:val="both"/>
            </w:pPr>
            <w:r w:rsidRPr="00F56668">
              <w:t xml:space="preserve">“Conferencia Destrezas de Litigación para Juicios Orales”, impartido en el teatro Carlos Amador, parque </w:t>
            </w:r>
            <w:proofErr w:type="spellStart"/>
            <w:r w:rsidR="00162E32">
              <w:t>T</w:t>
            </w:r>
            <w:r w:rsidRPr="00F56668">
              <w:t>angamanga</w:t>
            </w:r>
            <w:proofErr w:type="spellEnd"/>
            <w:r w:rsidRPr="00F56668">
              <w:t>, San Luis Potosí, S.L.P.</w:t>
            </w:r>
            <w:r w:rsidR="00162E32">
              <w:t xml:space="preserve">, en el año </w:t>
            </w:r>
            <w:r w:rsidR="00162E32" w:rsidRPr="00F56668">
              <w:t>2016.</w:t>
            </w:r>
          </w:p>
          <w:p w:rsidR="004877D8" w:rsidRDefault="004877D8" w:rsidP="007E4ACC"/>
          <w:p w:rsidR="007E4ACC" w:rsidRDefault="007E4ACC" w:rsidP="007E4ACC">
            <w:pPr>
              <w:jc w:val="both"/>
            </w:pPr>
            <w:r>
              <w:t>“Ley General del sistema Nacional Anticorrupción”, impartido  por el  Poder Judicial del Estado de San Luis Potosí en el año 2017.</w:t>
            </w:r>
          </w:p>
          <w:p w:rsidR="007E4ACC" w:rsidRDefault="007E4ACC" w:rsidP="007E4ACC">
            <w:pPr>
              <w:jc w:val="both"/>
            </w:pPr>
          </w:p>
          <w:p w:rsidR="007E4ACC" w:rsidRDefault="007E4ACC" w:rsidP="007E4ACC">
            <w:pPr>
              <w:jc w:val="both"/>
            </w:pPr>
            <w:r>
              <w:t xml:space="preserve">“Incidentes  en el Divorcio </w:t>
            </w:r>
            <w:proofErr w:type="spellStart"/>
            <w:r>
              <w:t>Incausado</w:t>
            </w:r>
            <w:proofErr w:type="spellEnd"/>
            <w:r>
              <w:t>”, impartido por el  Instituto  de Capacitación  Jurídica  Integral  de San Luis, S.C.  ICAJUR en el año 2018.</w:t>
            </w:r>
          </w:p>
          <w:p w:rsidR="007E4ACC" w:rsidRDefault="007E4ACC" w:rsidP="007E4ACC">
            <w:pPr>
              <w:rPr>
                <w:rFonts w:asciiTheme="minorHAnsi" w:hAnsiTheme="minorHAnsi"/>
                <w:color w:val="auto"/>
                <w:sz w:val="22"/>
              </w:rPr>
            </w:pPr>
          </w:p>
          <w:p w:rsidR="007E4ACC" w:rsidRDefault="007E4ACC" w:rsidP="007E4ACC">
            <w:pPr>
              <w:jc w:val="both"/>
            </w:pPr>
            <w:r>
              <w:t xml:space="preserve">“Los juicios Orales n Materia Civil y Familiar”, impartido por el  Instituto  de Capacitación  Jurídica  Integral  de San Luis, S.C.  ICAJUR en el año 2019.  </w:t>
            </w:r>
          </w:p>
          <w:p w:rsidR="007E4ACC" w:rsidRDefault="007E4ACC" w:rsidP="007E4ACC">
            <w:pPr>
              <w:jc w:val="both"/>
            </w:pPr>
          </w:p>
          <w:p w:rsidR="007E4ACC" w:rsidRDefault="007E4ACC" w:rsidP="007E4ACC">
            <w:pPr>
              <w:jc w:val="both"/>
            </w:pPr>
            <w:r>
              <w:t xml:space="preserve">“Especialización en Justicia  Penal Para Adolescentes”, impartido en el Poder Judicial del Estado de San Luis </w:t>
            </w:r>
            <w:r>
              <w:lastRenderedPageBreak/>
              <w:t>Potosí en el año 2019.</w:t>
            </w:r>
          </w:p>
          <w:p w:rsidR="007E4ACC" w:rsidRDefault="007E4ACC" w:rsidP="007E4ACC">
            <w:pPr>
              <w:rPr>
                <w:rFonts w:asciiTheme="minorHAnsi" w:hAnsiTheme="minorHAnsi"/>
                <w:color w:val="auto"/>
                <w:sz w:val="22"/>
              </w:rPr>
            </w:pPr>
          </w:p>
          <w:p w:rsidR="007E4ACC" w:rsidRDefault="007E4ACC" w:rsidP="007E4ACC">
            <w:pPr>
              <w:jc w:val="both"/>
            </w:pPr>
            <w:r>
              <w:t>“Ejecución Penal”, en línea,  impartido por Asistencia Legal por los Derechos Humanos, A.C., (ASILEGAL) en el año 2020.</w:t>
            </w:r>
          </w:p>
          <w:p w:rsidR="007E4ACC" w:rsidRPr="00F56668" w:rsidRDefault="007E4ACC" w:rsidP="007E4ACC">
            <w:pPr>
              <w:jc w:val="both"/>
            </w:pPr>
          </w:p>
          <w:p w:rsidR="007E4ACC" w:rsidRPr="00F56668" w:rsidRDefault="007E4ACC" w:rsidP="007E4ACC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7E4ACC" w:rsidRPr="007E4ACC" w:rsidRDefault="007E4ACC" w:rsidP="004877D8">
            <w:pPr>
              <w:ind w:left="0" w:firstLine="0"/>
              <w:rPr>
                <w:lang w:val="la-Latn"/>
              </w:rPr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1E4C" w:rsidRDefault="00CE1E4C" w:rsidP="00B809E0">
      <w:pPr>
        <w:spacing w:after="0"/>
      </w:pPr>
      <w:r>
        <w:separator/>
      </w:r>
    </w:p>
  </w:endnote>
  <w:endnote w:type="continuationSeparator" w:id="0">
    <w:p w:rsidR="00CE1E4C" w:rsidRDefault="00CE1E4C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1E4C" w:rsidRDefault="00CE1E4C" w:rsidP="00B809E0">
      <w:pPr>
        <w:spacing w:after="0"/>
      </w:pPr>
      <w:r>
        <w:separator/>
      </w:r>
    </w:p>
  </w:footnote>
  <w:footnote w:type="continuationSeparator" w:id="0">
    <w:p w:rsidR="00CE1E4C" w:rsidRDefault="00CE1E4C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121D89"/>
    <w:rsid w:val="00162E32"/>
    <w:rsid w:val="00192B72"/>
    <w:rsid w:val="00210F4C"/>
    <w:rsid w:val="0021397A"/>
    <w:rsid w:val="00254BC1"/>
    <w:rsid w:val="00294985"/>
    <w:rsid w:val="002C7F01"/>
    <w:rsid w:val="003531AE"/>
    <w:rsid w:val="003607BA"/>
    <w:rsid w:val="00390BE5"/>
    <w:rsid w:val="00391FC6"/>
    <w:rsid w:val="00462144"/>
    <w:rsid w:val="004877D8"/>
    <w:rsid w:val="004D2565"/>
    <w:rsid w:val="00514B22"/>
    <w:rsid w:val="0056151D"/>
    <w:rsid w:val="0057475C"/>
    <w:rsid w:val="005E024D"/>
    <w:rsid w:val="00613E29"/>
    <w:rsid w:val="006435AE"/>
    <w:rsid w:val="00651381"/>
    <w:rsid w:val="00674BEB"/>
    <w:rsid w:val="006B0CBB"/>
    <w:rsid w:val="006B4CDC"/>
    <w:rsid w:val="006C3C8D"/>
    <w:rsid w:val="00714C3D"/>
    <w:rsid w:val="00760E60"/>
    <w:rsid w:val="00761F0A"/>
    <w:rsid w:val="007750CB"/>
    <w:rsid w:val="00781D6A"/>
    <w:rsid w:val="007E4ACC"/>
    <w:rsid w:val="00877A3F"/>
    <w:rsid w:val="00930292"/>
    <w:rsid w:val="00933E39"/>
    <w:rsid w:val="00941745"/>
    <w:rsid w:val="009A73F2"/>
    <w:rsid w:val="00A723C6"/>
    <w:rsid w:val="00A9552B"/>
    <w:rsid w:val="00AC042F"/>
    <w:rsid w:val="00B422AB"/>
    <w:rsid w:val="00B809E0"/>
    <w:rsid w:val="00BE3284"/>
    <w:rsid w:val="00C23DC5"/>
    <w:rsid w:val="00C33859"/>
    <w:rsid w:val="00C46794"/>
    <w:rsid w:val="00C4754E"/>
    <w:rsid w:val="00CA5E0B"/>
    <w:rsid w:val="00CC2319"/>
    <w:rsid w:val="00CE1E4C"/>
    <w:rsid w:val="00D16B13"/>
    <w:rsid w:val="00D3193B"/>
    <w:rsid w:val="00DB10E4"/>
    <w:rsid w:val="00DC41F3"/>
    <w:rsid w:val="00DE4872"/>
    <w:rsid w:val="00DE6918"/>
    <w:rsid w:val="00F212D6"/>
    <w:rsid w:val="00F737C8"/>
    <w:rsid w:val="00F83B4C"/>
    <w:rsid w:val="00F83D68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4C326C-22FC-4A73-91FB-D5DABF62F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customStyle="1" w:styleId="hardblack">
    <w:name w:val="hard black"/>
    <w:basedOn w:val="Normal"/>
    <w:link w:val="hardblackChar"/>
    <w:qFormat/>
    <w:rsid w:val="00C33859"/>
    <w:pPr>
      <w:framePr w:hSpace="180" w:wrap="around" w:vAnchor="page" w:hAnchor="margin" w:y="877"/>
      <w:spacing w:after="0"/>
      <w:ind w:left="0" w:firstLine="0"/>
    </w:pPr>
    <w:rPr>
      <w:rFonts w:ascii="Gill Sans MT" w:eastAsiaTheme="minorHAnsi" w:hAnsi="Gill Sans MT" w:cstheme="minorHAnsi"/>
      <w:color w:val="262626" w:themeColor="text1" w:themeTint="D9"/>
      <w:szCs w:val="20"/>
      <w:lang w:val="la-Latn" w:eastAsia="en-US"/>
    </w:rPr>
  </w:style>
  <w:style w:type="character" w:customStyle="1" w:styleId="hardblackChar">
    <w:name w:val="hard black Char"/>
    <w:basedOn w:val="Fuentedeprrafopredeter"/>
    <w:link w:val="hardblack"/>
    <w:rsid w:val="00C33859"/>
    <w:rPr>
      <w:rFonts w:ascii="Gill Sans MT" w:eastAsiaTheme="minorHAnsi" w:hAnsi="Gill Sans MT" w:cstheme="minorHAnsi"/>
      <w:color w:val="262626" w:themeColor="text1" w:themeTint="D9"/>
      <w:sz w:val="20"/>
      <w:szCs w:val="20"/>
      <w:lang w:val="la-Latn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265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11</cp:revision>
  <dcterms:created xsi:type="dcterms:W3CDTF">2020-10-05T16:29:00Z</dcterms:created>
  <dcterms:modified xsi:type="dcterms:W3CDTF">2021-05-31T15:51:00Z</dcterms:modified>
</cp:coreProperties>
</file>