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82C4B5" w14:textId="77777777" w:rsidR="00B26AA8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26AA8" w14:paraId="6CED2D20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3A85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 DEPENDENCIA:PRESIDENCIA MUNICIPAL</w:t>
            </w:r>
          </w:p>
        </w:tc>
      </w:tr>
      <w:tr w:rsidR="00B26AA8" w14:paraId="44E0F119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0E9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26AA8" w14:paraId="5BB38785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E21CE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OP/PM/2021</w:t>
            </w:r>
          </w:p>
        </w:tc>
      </w:tr>
      <w:tr w:rsidR="00B26AA8" w14:paraId="16B31E0F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2CF30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B26AA8" w14:paraId="1D3E00A3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4F313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INFORMACION</w:t>
            </w:r>
          </w:p>
        </w:tc>
      </w:tr>
    </w:tbl>
    <w:p w14:paraId="6EAB33DF" w14:textId="2534930E" w:rsidR="00B26AA8" w:rsidRDefault="00B26AA8" w:rsidP="00B26AA8">
      <w:pPr>
        <w:jc w:val="center"/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66432" behindDoc="1" locked="0" layoutInCell="1" allowOverlap="1" wp14:anchorId="2482266F" wp14:editId="325EB231">
            <wp:simplePos x="0" y="0"/>
            <wp:positionH relativeFrom="column">
              <wp:posOffset>328295</wp:posOffset>
            </wp:positionH>
            <wp:positionV relativeFrom="paragraph">
              <wp:posOffset>-337820</wp:posOffset>
            </wp:positionV>
            <wp:extent cx="5829300" cy="6251575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2336" behindDoc="1" locked="0" layoutInCell="1" allowOverlap="1" wp14:anchorId="727FBEFC" wp14:editId="29CEB67F">
            <wp:simplePos x="0" y="0"/>
            <wp:positionH relativeFrom="column">
              <wp:posOffset>379730</wp:posOffset>
            </wp:positionH>
            <wp:positionV relativeFrom="paragraph">
              <wp:posOffset>7502525</wp:posOffset>
            </wp:positionV>
            <wp:extent cx="5829585" cy="6251944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43F6850" wp14:editId="0F9170C0">
            <wp:simplePos x="0" y="0"/>
            <wp:positionH relativeFrom="column">
              <wp:posOffset>227330</wp:posOffset>
            </wp:positionH>
            <wp:positionV relativeFrom="paragraph">
              <wp:posOffset>7350125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425AF7" w14:textId="1D11087E" w:rsidR="00B26AA8" w:rsidRDefault="00B26AA8" w:rsidP="00B26AA8">
      <w:pPr>
        <w:tabs>
          <w:tab w:val="left" w:pos="3585"/>
          <w:tab w:val="center" w:pos="4443"/>
        </w:tabs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14:paraId="21CE3113" w14:textId="7B6DC6C2" w:rsidR="00B26AA8" w:rsidRPr="00B26AA8" w:rsidRDefault="00B26AA8" w:rsidP="00B26AA8">
      <w:pPr>
        <w:tabs>
          <w:tab w:val="center" w:pos="4702"/>
        </w:tabs>
        <w:jc w:val="both"/>
        <w:rPr>
          <w:rFonts w:ascii="Tahoma" w:hAnsi="Tahoma" w:cs="Tahoma"/>
          <w:sz w:val="24"/>
        </w:rPr>
      </w:pPr>
      <w:r>
        <w:rPr>
          <w:noProof/>
          <w:lang w:eastAsia="es-MX"/>
        </w:rPr>
        <w:drawing>
          <wp:anchor distT="0" distB="0" distL="114300" distR="114300" simplePos="0" relativeHeight="251664384" behindDoc="1" locked="0" layoutInCell="1" allowOverlap="1" wp14:anchorId="21CEF422" wp14:editId="1B78913F">
            <wp:simplePos x="0" y="0"/>
            <wp:positionH relativeFrom="column">
              <wp:posOffset>532130</wp:posOffset>
            </wp:positionH>
            <wp:positionV relativeFrom="paragraph">
              <wp:posOffset>7111365</wp:posOffset>
            </wp:positionV>
            <wp:extent cx="5829585" cy="6251944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sz w:val="24"/>
        </w:rPr>
        <w:t xml:space="preserve">A quien Corresponda: </w:t>
      </w:r>
    </w:p>
    <w:p w14:paraId="7E3D673D" w14:textId="77777777" w:rsidR="00B26AA8" w:rsidRDefault="00B26AA8" w:rsidP="00B26AA8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14:paraId="14AE77FD" w14:textId="766C2348" w:rsidR="00B26AA8" w:rsidRDefault="00B26AA8" w:rsidP="00B26AA8">
      <w:pPr>
        <w:ind w:firstLine="708"/>
        <w:jc w:val="both"/>
        <w:rPr>
          <w:rFonts w:ascii="Tahoma" w:hAnsi="Tahoma" w:cs="Tahoma"/>
          <w:b/>
          <w:sz w:val="24"/>
        </w:rPr>
      </w:pPr>
      <w:r>
        <w:rPr>
          <w:rFonts w:ascii="Tahoma" w:hAnsi="Tahoma" w:cs="Tahoma"/>
          <w:sz w:val="24"/>
        </w:rPr>
        <w:t xml:space="preserve">En el Municipio de Salinas de Hidalgo, S.L.P., se generaron las siguientes Licencias de uso de suelo y licencias de construcción en el mes de </w:t>
      </w:r>
      <w:r>
        <w:rPr>
          <w:rFonts w:ascii="Tahoma" w:hAnsi="Tahoma" w:cs="Tahoma"/>
          <w:b/>
          <w:sz w:val="24"/>
        </w:rPr>
        <w:t>Octubre</w:t>
      </w:r>
      <w:r>
        <w:rPr>
          <w:rFonts w:ascii="Tahoma" w:hAnsi="Tahoma" w:cs="Tahoma"/>
          <w:b/>
          <w:sz w:val="24"/>
        </w:rPr>
        <w:t>.</w:t>
      </w:r>
    </w:p>
    <w:p w14:paraId="043DDCE3" w14:textId="77777777" w:rsidR="00B26AA8" w:rsidRDefault="00B26AA8" w:rsidP="00B26AA8">
      <w:pPr>
        <w:ind w:firstLine="708"/>
        <w:jc w:val="both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Uso de suelo</w:t>
      </w:r>
    </w:p>
    <w:p w14:paraId="2266E061" w14:textId="0466CB9B" w:rsidR="00B26AA8" w:rsidRPr="004A71BA" w:rsidRDefault="00B26AA8" w:rsidP="00B26AA8">
      <w:pPr>
        <w:numPr>
          <w:ilvl w:val="0"/>
          <w:numId w:val="2"/>
        </w:numPr>
        <w:spacing w:after="0" w:line="240" w:lineRule="auto"/>
        <w:ind w:right="4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REMOT S.A. D</w:t>
      </w:r>
      <w:r w:rsidR="00F807DB">
        <w:rPr>
          <w:rFonts w:ascii="Tahoma" w:hAnsi="Tahoma" w:cs="Tahoma"/>
          <w:sz w:val="24"/>
          <w:szCs w:val="24"/>
        </w:rPr>
        <w:t>e</w:t>
      </w:r>
      <w:bookmarkStart w:id="0" w:name="_GoBack"/>
      <w:bookmarkEnd w:id="0"/>
      <w:r>
        <w:rPr>
          <w:rFonts w:ascii="Tahoma" w:hAnsi="Tahoma" w:cs="Tahoma"/>
          <w:sz w:val="24"/>
          <w:szCs w:val="24"/>
        </w:rPr>
        <w:t xml:space="preserve"> C.V., Carretera San Luis Potosi-Torreon Km</w:t>
      </w:r>
      <w:r w:rsidR="00F807DB">
        <w:rPr>
          <w:rFonts w:ascii="Tahoma" w:hAnsi="Tahoma" w:cs="Tahoma"/>
          <w:sz w:val="24"/>
          <w:szCs w:val="24"/>
        </w:rPr>
        <w:t>. 97. Comercio, Tienda de Conveniencia</w:t>
      </w:r>
      <w:r>
        <w:rPr>
          <w:rFonts w:ascii="Tahoma" w:hAnsi="Tahoma" w:cs="Tahoma"/>
          <w:sz w:val="24"/>
          <w:szCs w:val="24"/>
        </w:rPr>
        <w:t>.</w:t>
      </w:r>
    </w:p>
    <w:p w14:paraId="5FBAC0D4" w14:textId="77777777" w:rsidR="00B26AA8" w:rsidRDefault="00B26AA8" w:rsidP="00B26AA8">
      <w:pPr>
        <w:jc w:val="center"/>
        <w:rPr>
          <w:rFonts w:ascii="Tahoma" w:hAnsi="Tahoma" w:cs="Tahoma"/>
          <w:sz w:val="24"/>
          <w:szCs w:val="24"/>
        </w:rPr>
      </w:pPr>
    </w:p>
    <w:p w14:paraId="0C825B0C" w14:textId="77777777" w:rsidR="00B26AA8" w:rsidRDefault="00B26AA8" w:rsidP="00B26AA8">
      <w:pPr>
        <w:ind w:left="708"/>
        <w:jc w:val="both"/>
        <w:rPr>
          <w:rFonts w:ascii="Tahoma" w:hAnsi="Tahoma" w:cs="Tahoma"/>
          <w:b/>
          <w:sz w:val="24"/>
        </w:rPr>
      </w:pPr>
    </w:p>
    <w:p w14:paraId="7FEB99B2" w14:textId="77777777" w:rsidR="00B26AA8" w:rsidRDefault="00B26AA8" w:rsidP="00B26AA8">
      <w:pPr>
        <w:ind w:left="708"/>
        <w:jc w:val="both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 xml:space="preserve">Construcción </w:t>
      </w:r>
    </w:p>
    <w:p w14:paraId="63C7AB1E" w14:textId="5D75C058" w:rsidR="00B26AA8" w:rsidRDefault="00B26AA8" w:rsidP="00B26AA8">
      <w:pPr>
        <w:numPr>
          <w:ilvl w:val="0"/>
          <w:numId w:val="1"/>
        </w:numPr>
        <w:spacing w:after="200" w:line="276" w:lineRule="auto"/>
        <w:ind w:left="1440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Azucena Castillo Dávila, Damián Carmona No 11, Colonia Centro, Salinas, S.L.P. Demolición de Losa.</w:t>
      </w:r>
      <w:r>
        <w:rPr>
          <w:rFonts w:ascii="Tahoma" w:hAnsi="Tahoma" w:cs="Tahoma"/>
          <w:sz w:val="24"/>
          <w:szCs w:val="24"/>
        </w:rPr>
        <w:t xml:space="preserve"> </w:t>
      </w:r>
    </w:p>
    <w:p w14:paraId="7DFC830C" w14:textId="77777777" w:rsidR="00B26AA8" w:rsidRDefault="00B26AA8" w:rsidP="00B26AA8">
      <w:pPr>
        <w:jc w:val="both"/>
        <w:rPr>
          <w:rFonts w:ascii="Tahoma" w:hAnsi="Tahoma" w:cs="Tahoma"/>
          <w:sz w:val="24"/>
          <w:szCs w:val="24"/>
        </w:rPr>
      </w:pPr>
    </w:p>
    <w:p w14:paraId="5B3C6BCD" w14:textId="77777777" w:rsidR="00B26AA8" w:rsidRDefault="00B26AA8" w:rsidP="00B26AA8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 T E N T A M E N T E</w:t>
      </w:r>
    </w:p>
    <w:p w14:paraId="38008ED6" w14:textId="77777777" w:rsidR="00B26AA8" w:rsidRDefault="00B26AA8" w:rsidP="00B26AA8">
      <w:pPr>
        <w:rPr>
          <w:rFonts w:ascii="Tahoma" w:hAnsi="Tahoma" w:cs="Tahoma"/>
          <w:sz w:val="24"/>
          <w:szCs w:val="24"/>
        </w:rPr>
      </w:pPr>
    </w:p>
    <w:p w14:paraId="74E48D9B" w14:textId="74EDFF7A" w:rsidR="00B26AA8" w:rsidRDefault="00B26AA8" w:rsidP="00B26AA8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ARQ. JOSE OCTAVIO REYES HERNANDEZ</w:t>
      </w:r>
      <w:r>
        <w:rPr>
          <w:rFonts w:ascii="Tahoma" w:hAnsi="Tahoma" w:cs="Tahoma"/>
          <w:sz w:val="24"/>
          <w:szCs w:val="24"/>
        </w:rPr>
        <w:t xml:space="preserve">                                                                              DIRECTOR DE OBRAS PUBLICAS</w:t>
      </w:r>
    </w:p>
    <w:p w14:paraId="696EF3C3" w14:textId="77777777" w:rsidR="00B26AA8" w:rsidRDefault="00B26AA8" w:rsidP="00B26AA8">
      <w:pPr>
        <w:jc w:val="center"/>
        <w:rPr>
          <w:rFonts w:ascii="Tahoma" w:hAnsi="Tahoma" w:cs="Tahoma"/>
          <w:sz w:val="24"/>
          <w:szCs w:val="24"/>
        </w:rPr>
      </w:pPr>
    </w:p>
    <w:p w14:paraId="608A7733" w14:textId="77777777" w:rsidR="00B26AA8" w:rsidRPr="00B26AA8" w:rsidRDefault="00B26AA8" w:rsidP="00B26AA8">
      <w:pPr>
        <w:jc w:val="center"/>
        <w:rPr>
          <w:rFonts w:ascii="Tahoma" w:hAnsi="Tahoma" w:cs="Tahoma"/>
          <w:sz w:val="24"/>
          <w:szCs w:val="24"/>
        </w:rPr>
      </w:pPr>
    </w:p>
    <w:p w14:paraId="7F19620D" w14:textId="77777777" w:rsidR="00B26AA8" w:rsidRDefault="00B26AA8" w:rsidP="00B26AA8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Bradley Hand ITC" w:hAnsi="Bradley Hand ITC" w:cs="Tahoma"/>
          <w:b/>
          <w:bCs/>
          <w:sz w:val="18"/>
        </w:rPr>
        <w:t>“2021, AÑO DE LA SOLIDARIDAD MÉDICA, ADMINISTRATIVA, Y CIVIL, QUE COLABORA EN LA CONTINGENCIA SANITARIA DEL COVID 19”</w:t>
      </w:r>
    </w:p>
    <w:p w14:paraId="0BD37866" w14:textId="77777777" w:rsidR="00B26AA8" w:rsidRDefault="00B26AA8" w:rsidP="00B26AA8">
      <w:pPr>
        <w:jc w:val="center"/>
        <w:rPr>
          <w:rFonts w:ascii="Arial" w:hAnsi="Arial" w:cs="Arial"/>
          <w:sz w:val="18"/>
        </w:rPr>
      </w:pPr>
    </w:p>
    <w:p w14:paraId="0BB12D63" w14:textId="18B4A74C" w:rsidR="00477AF3" w:rsidRDefault="00084151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2726E058" w14:textId="77777777" w:rsidR="0017526D" w:rsidRDefault="0017526D">
      <w:pPr>
        <w:rPr>
          <w:lang w:val="es-ES"/>
        </w:rPr>
      </w:pPr>
    </w:p>
    <w:p w14:paraId="03B3FE27" w14:textId="75E6D8DD" w:rsidR="00AB1374" w:rsidRPr="004B6F7F" w:rsidRDefault="00DF1D58" w:rsidP="00B26AA8">
      <w:pPr>
        <w:rPr>
          <w:lang w:val="es-ES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51ACDCC9" wp14:editId="723061C7">
            <wp:simplePos x="0" y="0"/>
            <wp:positionH relativeFrom="column">
              <wp:posOffset>74930</wp:posOffset>
            </wp:positionH>
            <wp:positionV relativeFrom="paragraph">
              <wp:posOffset>-4445</wp:posOffset>
            </wp:positionV>
            <wp:extent cx="5829585" cy="6251944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B1374" w:rsidRPr="004B6F7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A27307" w14:textId="77777777" w:rsidR="00DD4E9C" w:rsidRDefault="00DD4E9C" w:rsidP="002B392F">
      <w:pPr>
        <w:spacing w:after="0" w:line="240" w:lineRule="auto"/>
      </w:pPr>
      <w:r>
        <w:separator/>
      </w:r>
    </w:p>
  </w:endnote>
  <w:endnote w:type="continuationSeparator" w:id="0">
    <w:p w14:paraId="3055AD1A" w14:textId="77777777" w:rsidR="00DD4E9C" w:rsidRDefault="00DD4E9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5C166C" w14:textId="77777777" w:rsidR="00DD4E9C" w:rsidRDefault="00DD4E9C" w:rsidP="002B392F">
      <w:pPr>
        <w:spacing w:after="0" w:line="240" w:lineRule="auto"/>
      </w:pPr>
      <w:r>
        <w:separator/>
      </w:r>
    </w:p>
  </w:footnote>
  <w:footnote w:type="continuationSeparator" w:id="0">
    <w:p w14:paraId="69E63882" w14:textId="77777777" w:rsidR="00DD4E9C" w:rsidRDefault="00DD4E9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03802C" wp14:editId="67275C39">
          <wp:simplePos x="0" y="0"/>
          <wp:positionH relativeFrom="column">
            <wp:posOffset>-138430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AB1374"/>
    <w:rsid w:val="00B25CE0"/>
    <w:rsid w:val="00B26AA8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807DB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6A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6A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4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128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5</cp:revision>
  <cp:lastPrinted>2021-10-08T18:25:00Z</cp:lastPrinted>
  <dcterms:created xsi:type="dcterms:W3CDTF">2021-10-04T14:49:00Z</dcterms:created>
  <dcterms:modified xsi:type="dcterms:W3CDTF">2021-11-05T15:38:00Z</dcterms:modified>
</cp:coreProperties>
</file>