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7BFA2088"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770E14">
        <w:rPr>
          <w:rFonts w:ascii="AvantGarde Bk BT" w:hAnsi="AvantGarde Bk BT" w:cs="Arial"/>
          <w:b/>
          <w:color w:val="000000" w:themeColor="text1"/>
          <w:sz w:val="24"/>
          <w:szCs w:val="24"/>
        </w:rPr>
        <w:t>815</w:t>
      </w:r>
      <w:r w:rsidR="005038C0">
        <w:rPr>
          <w:rFonts w:ascii="AvantGarde Bk BT" w:hAnsi="AvantGarde Bk BT" w:cs="Arial"/>
          <w:b/>
          <w:color w:val="000000" w:themeColor="text1"/>
          <w:sz w:val="24"/>
          <w:szCs w:val="24"/>
        </w:rPr>
        <w:t>/2021</w:t>
      </w:r>
      <w:r w:rsidR="00A2443F" w:rsidRPr="007C5605">
        <w:rPr>
          <w:rFonts w:ascii="AvantGarde Bk BT" w:hAnsi="AvantGarde Bk BT" w:cs="Arial"/>
          <w:b/>
          <w:color w:val="000000" w:themeColor="text1"/>
          <w:sz w:val="24"/>
          <w:szCs w:val="24"/>
        </w:rPr>
        <w:t>-1</w:t>
      </w:r>
      <w:r w:rsidR="001056F2">
        <w:rPr>
          <w:rFonts w:ascii="AvantGarde Bk BT" w:hAnsi="AvantGarde Bk BT" w:cs="Arial"/>
          <w:b/>
          <w:color w:val="000000" w:themeColor="text1"/>
          <w:sz w:val="24"/>
          <w:szCs w:val="24"/>
        </w:rPr>
        <w:t xml:space="preserve"> </w:t>
      </w:r>
      <w:r w:rsidR="006C5729">
        <w:rPr>
          <w:rFonts w:ascii="AvantGarde Bk BT" w:hAnsi="AvantGarde Bk BT" w:cs="Arial"/>
          <w:b/>
          <w:color w:val="000000" w:themeColor="text1"/>
          <w:sz w:val="24"/>
          <w:szCs w:val="24"/>
        </w:rPr>
        <w:t>PNT.</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53FC62CC" w14:textId="04C4FEA6" w:rsidR="00B06540" w:rsidRDefault="001056F2"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DAVID ENRIQUE MENCHACA </w:t>
      </w:r>
      <w:r w:rsidR="006C5729">
        <w:rPr>
          <w:rFonts w:ascii="AvantGarde Bk BT" w:hAnsi="AvantGarde Bk BT" w:cs="Arial"/>
          <w:b/>
          <w:color w:val="000000" w:themeColor="text1"/>
          <w:sz w:val="24"/>
          <w:szCs w:val="24"/>
        </w:rPr>
        <w:t>ZÚÑIGA</w:t>
      </w:r>
    </w:p>
    <w:p w14:paraId="6F9EC1F7" w14:textId="77777777" w:rsidR="001056F2" w:rsidRPr="007C5605" w:rsidRDefault="001056F2"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1D6AB9BA" w:rsidR="008A7FF4" w:rsidRDefault="005038C0"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MUNICIPIO DE </w:t>
      </w:r>
      <w:r w:rsidR="00770E14">
        <w:rPr>
          <w:rFonts w:ascii="AvantGarde Bk BT" w:hAnsi="AvantGarde Bk BT" w:cs="Arial"/>
          <w:b/>
          <w:color w:val="000000" w:themeColor="text1"/>
          <w:sz w:val="24"/>
          <w:szCs w:val="24"/>
        </w:rPr>
        <w:t>TAMPACÁN</w:t>
      </w:r>
      <w:r w:rsidR="006C5729">
        <w:rPr>
          <w:rFonts w:ascii="AvantGarde Bk BT" w:hAnsi="AvantGarde Bk BT" w:cs="Arial"/>
          <w:b/>
          <w:color w:val="000000" w:themeColor="text1"/>
          <w:sz w:val="24"/>
          <w:szCs w:val="24"/>
        </w:rPr>
        <w:t>.</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05F5AEC6" w14:textId="5A6FA9CC"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San Luis Potosí, San Luis Potosí. Acuerdo del Pleno de la Comisión Estatal de Garantía de Acceso a la Información Pública, correspondiente a la sesión</w:t>
      </w:r>
      <w:r w:rsidR="00830EAB">
        <w:rPr>
          <w:rFonts w:ascii="AvantGarde Bk BT" w:hAnsi="AvantGarde Bk BT" w:cs="Arial"/>
          <w:color w:val="000000" w:themeColor="text1"/>
          <w:sz w:val="24"/>
          <w:szCs w:val="24"/>
        </w:rPr>
        <w:t xml:space="preserve"> </w:t>
      </w:r>
      <w:r w:rsidR="00770E14">
        <w:rPr>
          <w:rFonts w:ascii="AvantGarde Bk BT" w:hAnsi="AvantGarde Bk BT" w:cs="Arial"/>
          <w:color w:val="000000" w:themeColor="text1"/>
          <w:sz w:val="24"/>
          <w:szCs w:val="24"/>
        </w:rPr>
        <w:t>extraordinaria</w:t>
      </w:r>
      <w:r w:rsidR="001056F2">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del </w:t>
      </w:r>
      <w:r w:rsidR="00770E14">
        <w:rPr>
          <w:rFonts w:ascii="AvantGarde Bk BT" w:hAnsi="AvantGarde Bk BT" w:cs="Arial"/>
          <w:color w:val="000000" w:themeColor="text1"/>
          <w:sz w:val="24"/>
          <w:szCs w:val="24"/>
        </w:rPr>
        <w:t>13 trece octubre</w:t>
      </w:r>
      <w:r w:rsidR="005038C0">
        <w:rPr>
          <w:rFonts w:ascii="AvantGarde Bk BT" w:hAnsi="AvantGarde Bk BT" w:cs="Arial"/>
          <w:color w:val="000000" w:themeColor="text1"/>
          <w:sz w:val="24"/>
          <w:szCs w:val="24"/>
        </w:rPr>
        <w:t xml:space="preserve"> </w:t>
      </w:r>
      <w:r w:rsidR="00815642">
        <w:rPr>
          <w:rFonts w:ascii="AvantGarde Bk BT" w:hAnsi="AvantGarde Bk BT" w:cs="Arial"/>
          <w:color w:val="000000" w:themeColor="text1"/>
          <w:sz w:val="24"/>
          <w:szCs w:val="24"/>
        </w:rPr>
        <w:t>de 20</w:t>
      </w:r>
      <w:r w:rsidR="00785C11">
        <w:rPr>
          <w:rFonts w:ascii="AvantGarde Bk BT" w:hAnsi="AvantGarde Bk BT" w:cs="Arial"/>
          <w:color w:val="000000" w:themeColor="text1"/>
          <w:sz w:val="24"/>
          <w:szCs w:val="24"/>
        </w:rPr>
        <w:t>21</w:t>
      </w:r>
      <w:r w:rsidR="00815642">
        <w:rPr>
          <w:rFonts w:ascii="AvantGarde Bk BT" w:hAnsi="AvantGarde Bk BT" w:cs="Arial"/>
          <w:color w:val="000000" w:themeColor="text1"/>
          <w:sz w:val="24"/>
          <w:szCs w:val="24"/>
        </w:rPr>
        <w:t xml:space="preserve"> </w:t>
      </w:r>
      <w:proofErr w:type="gramStart"/>
      <w:r w:rsidR="00815642">
        <w:rPr>
          <w:rFonts w:ascii="AvantGarde Bk BT" w:hAnsi="AvantGarde Bk BT" w:cs="Arial"/>
          <w:color w:val="000000" w:themeColor="text1"/>
          <w:sz w:val="24"/>
          <w:szCs w:val="24"/>
        </w:rPr>
        <w:t>dos mil</w:t>
      </w:r>
      <w:r w:rsidR="00785C11">
        <w:rPr>
          <w:rFonts w:ascii="AvantGarde Bk BT" w:hAnsi="AvantGarde Bk BT" w:cs="Arial"/>
          <w:color w:val="000000" w:themeColor="text1"/>
          <w:sz w:val="24"/>
          <w:szCs w:val="24"/>
        </w:rPr>
        <w:t xml:space="preserve"> veintiuno</w:t>
      </w:r>
      <w:proofErr w:type="gramEnd"/>
      <w:r w:rsidR="0004274F" w:rsidRPr="007C5605">
        <w:rPr>
          <w:rFonts w:ascii="AvantGarde Bk BT" w:hAnsi="AvantGarde Bk BT" w:cs="Arial"/>
          <w:color w:val="000000" w:themeColor="text1"/>
          <w:sz w:val="24"/>
          <w:szCs w:val="24"/>
        </w:rPr>
        <w:t xml:space="preserve">. </w:t>
      </w:r>
    </w:p>
    <w:p w14:paraId="3D3E940F"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24C2CAC8"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5FEA317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7839FBF6" w14:textId="46A35ECB" w:rsidR="0004274F" w:rsidRPr="00751AAE" w:rsidRDefault="0004274F" w:rsidP="00751AAE">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25F11A70" w14:textId="3989DA0C" w:rsidR="001056F2" w:rsidRDefault="0004274F" w:rsidP="001056F2">
      <w:pPr>
        <w:pStyle w:val="corte4fondo"/>
        <w:tabs>
          <w:tab w:val="left" w:pos="567"/>
        </w:tabs>
        <w:spacing w:after="240"/>
        <w:ind w:left="113"/>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6C5729" w:rsidRPr="007C5605">
        <w:rPr>
          <w:rFonts w:ascii="AvantGarde Bk BT" w:hAnsi="AvantGarde Bk BT" w:cs="Arial"/>
          <w:color w:val="000000" w:themeColor="text1"/>
          <w:sz w:val="24"/>
          <w:szCs w:val="24"/>
        </w:rPr>
        <w:t>El</w:t>
      </w:r>
      <w:r w:rsidR="006C5729">
        <w:rPr>
          <w:rFonts w:ascii="AvantGarde Bk BT" w:hAnsi="AvantGarde Bk BT" w:cs="Arial"/>
          <w:color w:val="000000" w:themeColor="text1"/>
          <w:sz w:val="24"/>
          <w:szCs w:val="24"/>
        </w:rPr>
        <w:t xml:space="preserve"> </w:t>
      </w:r>
      <w:r w:rsidR="00770E14">
        <w:rPr>
          <w:rFonts w:ascii="AvantGarde Bk BT" w:hAnsi="AvantGarde Bk BT" w:cs="Arial"/>
          <w:color w:val="000000" w:themeColor="text1"/>
          <w:sz w:val="24"/>
          <w:szCs w:val="24"/>
        </w:rPr>
        <w:t>16 dieciséis de junio</w:t>
      </w:r>
      <w:r w:rsidR="005038C0">
        <w:rPr>
          <w:rFonts w:ascii="AvantGarde Bk BT" w:hAnsi="AvantGarde Bk BT" w:cs="Arial"/>
          <w:color w:val="000000" w:themeColor="text1"/>
          <w:sz w:val="24"/>
          <w:szCs w:val="24"/>
        </w:rPr>
        <w:t xml:space="preserve"> de 2021 </w:t>
      </w:r>
      <w:proofErr w:type="gramStart"/>
      <w:r w:rsidR="005038C0">
        <w:rPr>
          <w:rFonts w:ascii="AvantGarde Bk BT" w:hAnsi="AvantGarde Bk BT" w:cs="Arial"/>
          <w:color w:val="000000" w:themeColor="text1"/>
          <w:sz w:val="24"/>
          <w:szCs w:val="24"/>
        </w:rPr>
        <w:t>dos mil veintiuno</w:t>
      </w:r>
      <w:proofErr w:type="gramEnd"/>
      <w:r w:rsidR="005038C0">
        <w:rPr>
          <w:rFonts w:ascii="AvantGarde Bk BT" w:hAnsi="AvantGarde Bk BT" w:cs="Arial"/>
          <w:color w:val="000000" w:themeColor="text1"/>
          <w:sz w:val="24"/>
          <w:szCs w:val="24"/>
        </w:rPr>
        <w:t xml:space="preserve"> el </w:t>
      </w:r>
      <w:r w:rsidR="005038C0">
        <w:rPr>
          <w:rFonts w:ascii="AvantGarde Bk BT" w:hAnsi="AvantGarde Bk BT" w:cs="Arial"/>
          <w:b/>
          <w:bCs/>
          <w:color w:val="000000" w:themeColor="text1"/>
          <w:sz w:val="24"/>
          <w:szCs w:val="24"/>
        </w:rPr>
        <w:t xml:space="preserve">MUNICIPIO DE </w:t>
      </w:r>
      <w:r w:rsidR="00770E14">
        <w:rPr>
          <w:rFonts w:ascii="AvantGarde Bk BT" w:hAnsi="AvantGarde Bk BT" w:cs="Arial"/>
          <w:b/>
          <w:bCs/>
          <w:color w:val="000000" w:themeColor="text1"/>
          <w:sz w:val="24"/>
          <w:szCs w:val="24"/>
        </w:rPr>
        <w:t>TAMPACÁN</w:t>
      </w:r>
      <w:r w:rsidR="005038C0">
        <w:rPr>
          <w:rFonts w:ascii="AvantGarde Bk BT" w:hAnsi="AvantGarde Bk BT" w:cs="Arial"/>
          <w:b/>
          <w:bCs/>
          <w:color w:val="000000" w:themeColor="text1"/>
          <w:sz w:val="24"/>
          <w:szCs w:val="24"/>
        </w:rPr>
        <w:t xml:space="preserve"> </w:t>
      </w:r>
      <w:r w:rsidR="001056F2">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770E14">
        <w:rPr>
          <w:rFonts w:ascii="AvantGarde Bk BT" w:hAnsi="AvantGarde Bk BT" w:cs="Arial"/>
          <w:color w:val="000000" w:themeColor="text1"/>
          <w:sz w:val="24"/>
          <w:szCs w:val="24"/>
        </w:rPr>
        <w:t>00521621</w:t>
      </w:r>
      <w:r w:rsidR="005038C0">
        <w:rPr>
          <w:rFonts w:ascii="AvantGarde Bk BT" w:hAnsi="AvantGarde Bk BT" w:cs="Arial"/>
          <w:color w:val="000000" w:themeColor="text1"/>
          <w:sz w:val="24"/>
          <w:szCs w:val="24"/>
        </w:rPr>
        <w:t>.</w:t>
      </w:r>
      <w:r w:rsidR="001056F2" w:rsidRPr="007C5605">
        <w:rPr>
          <w:rFonts w:ascii="AvantGarde Bk BT" w:hAnsi="AvantGarde Bk BT" w:cs="Arial"/>
          <w:b/>
          <w:color w:val="000000" w:themeColor="text1"/>
          <w:sz w:val="24"/>
          <w:szCs w:val="24"/>
        </w:rPr>
        <w:t xml:space="preserve"> </w:t>
      </w:r>
    </w:p>
    <w:p w14:paraId="6D089B31" w14:textId="0005710F" w:rsidR="00CC35B6" w:rsidRPr="0092495A" w:rsidRDefault="00502476" w:rsidP="00751AAE">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Interposición del recurso.</w:t>
      </w:r>
      <w:r w:rsidR="00CC35B6" w:rsidRPr="007C5605">
        <w:rPr>
          <w:rFonts w:ascii="AvantGarde Bk BT" w:hAnsi="AvantGarde Bk BT" w:cs="Arial"/>
          <w:color w:val="000000" w:themeColor="text1"/>
          <w:sz w:val="24"/>
          <w:szCs w:val="24"/>
        </w:rPr>
        <w:t xml:space="preserve"> </w:t>
      </w:r>
      <w:r w:rsidR="006C5729" w:rsidRPr="007C5605">
        <w:rPr>
          <w:rFonts w:ascii="AvantGarde Bk BT" w:hAnsi="AvantGarde Bk BT" w:cs="Arial"/>
          <w:color w:val="000000" w:themeColor="text1"/>
          <w:sz w:val="24"/>
          <w:szCs w:val="24"/>
        </w:rPr>
        <w:t xml:space="preserve">El </w:t>
      </w:r>
      <w:r w:rsidR="005038C0">
        <w:rPr>
          <w:rFonts w:ascii="AvantGarde Bk BT" w:hAnsi="AvantGarde Bk BT" w:cs="Arial"/>
          <w:color w:val="000000" w:themeColor="text1"/>
          <w:sz w:val="24"/>
          <w:szCs w:val="24"/>
        </w:rPr>
        <w:t>1</w:t>
      </w:r>
      <w:r w:rsidR="00816B48">
        <w:rPr>
          <w:rFonts w:ascii="AvantGarde Bk BT" w:hAnsi="AvantGarde Bk BT" w:cs="Arial"/>
          <w:color w:val="000000" w:themeColor="text1"/>
          <w:sz w:val="24"/>
          <w:szCs w:val="24"/>
        </w:rPr>
        <w:t>3 trece</w:t>
      </w:r>
      <w:r w:rsidR="005038C0">
        <w:rPr>
          <w:rFonts w:ascii="AvantGarde Bk BT" w:hAnsi="AvantGarde Bk BT" w:cs="Arial"/>
          <w:color w:val="000000" w:themeColor="text1"/>
          <w:sz w:val="24"/>
          <w:szCs w:val="24"/>
        </w:rPr>
        <w:t xml:space="preserve"> de ju</w:t>
      </w:r>
      <w:r w:rsidR="00816B48">
        <w:rPr>
          <w:rFonts w:ascii="AvantGarde Bk BT" w:hAnsi="AvantGarde Bk BT" w:cs="Arial"/>
          <w:color w:val="000000" w:themeColor="text1"/>
          <w:sz w:val="24"/>
          <w:szCs w:val="24"/>
        </w:rPr>
        <w:t>l</w:t>
      </w:r>
      <w:r w:rsidR="005038C0">
        <w:rPr>
          <w:rFonts w:ascii="AvantGarde Bk BT" w:hAnsi="AvantGarde Bk BT" w:cs="Arial"/>
          <w:color w:val="000000" w:themeColor="text1"/>
          <w:sz w:val="24"/>
          <w:szCs w:val="24"/>
        </w:rPr>
        <w:t xml:space="preserve">io </w:t>
      </w:r>
      <w:r w:rsidR="006D7104">
        <w:rPr>
          <w:rFonts w:ascii="AvantGarde Bk BT" w:hAnsi="AvantGarde Bk BT" w:cs="Arial"/>
          <w:color w:val="000000" w:themeColor="text1"/>
          <w:sz w:val="24"/>
          <w:szCs w:val="24"/>
        </w:rPr>
        <w:t xml:space="preserve">de 2021 </w:t>
      </w:r>
      <w:proofErr w:type="gramStart"/>
      <w:r w:rsidR="00A4754A">
        <w:rPr>
          <w:rFonts w:ascii="AvantGarde Bk BT" w:hAnsi="AvantGarde Bk BT" w:cs="Arial"/>
          <w:color w:val="000000" w:themeColor="text1"/>
          <w:sz w:val="24"/>
          <w:szCs w:val="24"/>
        </w:rPr>
        <w:t xml:space="preserve">dos mil </w:t>
      </w:r>
      <w:r w:rsidR="001056F2">
        <w:rPr>
          <w:rFonts w:ascii="AvantGarde Bk BT" w:hAnsi="AvantGarde Bk BT" w:cs="Arial"/>
          <w:color w:val="000000" w:themeColor="text1"/>
          <w:sz w:val="24"/>
          <w:szCs w:val="24"/>
        </w:rPr>
        <w:t>veint</w:t>
      </w:r>
      <w:r w:rsidR="002F3F4D">
        <w:rPr>
          <w:rFonts w:ascii="AvantGarde Bk BT" w:hAnsi="AvantGarde Bk BT" w:cs="Arial"/>
          <w:color w:val="000000" w:themeColor="text1"/>
          <w:sz w:val="24"/>
          <w:szCs w:val="24"/>
        </w:rPr>
        <w:t>iuno</w:t>
      </w:r>
      <w:proofErr w:type="gramEnd"/>
      <w:r w:rsidR="002F3F4D">
        <w:rPr>
          <w:rFonts w:ascii="AvantGarde Bk BT" w:hAnsi="AvantGarde Bk BT" w:cs="Arial"/>
          <w:color w:val="000000" w:themeColor="text1"/>
          <w:sz w:val="24"/>
          <w:szCs w:val="24"/>
        </w:rPr>
        <w:t xml:space="preserve"> </w:t>
      </w:r>
      <w:r w:rsidR="005F2C0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00CC35B6"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815642">
        <w:rPr>
          <w:rFonts w:ascii="AvantGarde Bk BT" w:hAnsi="AvantGarde Bk BT" w:cs="Arial"/>
          <w:color w:val="000000" w:themeColor="text1"/>
          <w:sz w:val="24"/>
          <w:szCs w:val="24"/>
        </w:rPr>
        <w:t xml:space="preserve">. </w:t>
      </w:r>
      <w:r w:rsidR="006C5729">
        <w:rPr>
          <w:rFonts w:ascii="AvantGarde Bk BT" w:hAnsi="AvantGarde Bk BT" w:cs="Arial"/>
          <w:color w:val="000000" w:themeColor="text1"/>
          <w:sz w:val="24"/>
          <w:szCs w:val="24"/>
        </w:rPr>
        <w:t xml:space="preserve"> </w:t>
      </w:r>
    </w:p>
    <w:p w14:paraId="0FF9D6FA" w14:textId="66754A99" w:rsidR="00CC35B6" w:rsidRPr="007C5605" w:rsidRDefault="00502476" w:rsidP="00751AAE">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816B48">
        <w:rPr>
          <w:rFonts w:ascii="AvantGarde Bk BT" w:hAnsi="AvantGarde Bk BT" w:cs="Arial"/>
          <w:color w:val="000000" w:themeColor="text1"/>
          <w:sz w:val="24"/>
          <w:szCs w:val="24"/>
        </w:rPr>
        <w:t xml:space="preserve">14 catorce de julio </w:t>
      </w:r>
      <w:r w:rsidR="005038C0">
        <w:rPr>
          <w:rFonts w:ascii="AvantGarde Bk BT" w:hAnsi="AvantGarde Bk BT" w:cs="Arial"/>
          <w:color w:val="000000" w:themeColor="text1"/>
          <w:sz w:val="24"/>
          <w:szCs w:val="24"/>
        </w:rPr>
        <w:t xml:space="preserve">de 2021 </w:t>
      </w:r>
      <w:proofErr w:type="gramStart"/>
      <w:r w:rsidR="005038C0">
        <w:rPr>
          <w:rFonts w:ascii="AvantGarde Bk BT" w:hAnsi="AvantGarde Bk BT" w:cs="Arial"/>
          <w:color w:val="000000" w:themeColor="text1"/>
          <w:sz w:val="24"/>
          <w:szCs w:val="24"/>
        </w:rPr>
        <w:t>dos mil veintiuno</w:t>
      </w:r>
      <w:proofErr w:type="gramEnd"/>
      <w:r w:rsidR="005038C0">
        <w:rPr>
          <w:rFonts w:ascii="AvantGarde Bk BT" w:hAnsi="AvantGarde Bk BT" w:cs="Arial"/>
          <w:color w:val="000000" w:themeColor="text1"/>
          <w:sz w:val="24"/>
          <w:szCs w:val="24"/>
        </w:rPr>
        <w:t xml:space="preserve"> </w:t>
      </w:r>
      <w:r w:rsidR="00CC35B6" w:rsidRPr="007C5605">
        <w:rPr>
          <w:rFonts w:ascii="AvantGarde Bk BT" w:hAnsi="AvantGarde Bk BT" w:cs="Arial"/>
          <w:color w:val="000000" w:themeColor="text1"/>
          <w:sz w:val="24"/>
          <w:szCs w:val="24"/>
        </w:rPr>
        <w:t xml:space="preserve">la presidencia de esta Comisión de Transparencia tuvo por </w:t>
      </w:r>
      <w:r>
        <w:rPr>
          <w:rFonts w:ascii="AvantGarde Bk BT" w:hAnsi="AvantGarde Bk BT" w:cs="Arial"/>
          <w:color w:val="000000" w:themeColor="text1"/>
          <w:sz w:val="24"/>
          <w:szCs w:val="24"/>
        </w:rPr>
        <w:t>recibido el recurso de revisión</w:t>
      </w:r>
      <w:r w:rsidR="00CC35B6" w:rsidRPr="007C5605">
        <w:rPr>
          <w:rFonts w:ascii="AvantGarde Bk BT" w:hAnsi="AvantGarde Bk BT" w:cs="Arial"/>
          <w:color w:val="000000" w:themeColor="text1"/>
          <w:sz w:val="24"/>
          <w:szCs w:val="24"/>
        </w:rPr>
        <w:t xml:space="preserve"> que</w:t>
      </w:r>
      <w:r>
        <w:rPr>
          <w:rFonts w:ascii="AvantGarde Bk BT" w:hAnsi="AvantGarde Bk BT" w:cs="Arial"/>
          <w:color w:val="000000" w:themeColor="text1"/>
          <w:sz w:val="24"/>
          <w:szCs w:val="24"/>
        </w:rPr>
        <w:t>,</w:t>
      </w:r>
      <w:r w:rsidR="00CC35B6" w:rsidRPr="007C5605">
        <w:rPr>
          <w:rFonts w:ascii="AvantGarde Bk BT" w:hAnsi="AvantGarde Bk BT" w:cs="Arial"/>
          <w:color w:val="000000" w:themeColor="text1"/>
          <w:sz w:val="24"/>
          <w:szCs w:val="24"/>
        </w:rPr>
        <w:t xml:space="preserve"> por razón de turno, tocó conocer a la ponencia del </w:t>
      </w:r>
      <w:r w:rsidR="009029A8">
        <w:rPr>
          <w:rFonts w:ascii="AvantGarde Bk BT" w:hAnsi="AvantGarde Bk BT" w:cs="Arial"/>
          <w:color w:val="000000" w:themeColor="text1"/>
          <w:sz w:val="24"/>
          <w:szCs w:val="24"/>
        </w:rPr>
        <w:t>Comisionado</w:t>
      </w:r>
      <w:r>
        <w:rPr>
          <w:rFonts w:ascii="AvantGarde Bk BT" w:hAnsi="AvantGarde Bk BT" w:cs="Arial"/>
          <w:color w:val="000000" w:themeColor="text1"/>
          <w:sz w:val="24"/>
          <w:szCs w:val="24"/>
        </w:rPr>
        <w:t xml:space="preserve"> David Enrique Menchaca Zúñiga</w:t>
      </w:r>
      <w:r w:rsidR="009029A8">
        <w:rPr>
          <w:rFonts w:ascii="AvantGarde Bk BT" w:hAnsi="AvantGarde Bk BT" w:cs="Arial"/>
          <w:color w:val="000000" w:themeColor="text1"/>
          <w:sz w:val="24"/>
          <w:szCs w:val="24"/>
        </w:rPr>
        <w:t xml:space="preserve">, </w:t>
      </w:r>
      <w:r w:rsidR="00CC35B6" w:rsidRPr="007C5605">
        <w:rPr>
          <w:rFonts w:ascii="AvantGarde Bk BT" w:hAnsi="AvantGarde Bk BT" w:cs="Arial"/>
          <w:color w:val="000000" w:themeColor="text1"/>
          <w:sz w:val="24"/>
          <w:szCs w:val="24"/>
        </w:rPr>
        <w:t>para que procediera, previo su análisis, a su admisión o desechamiento según fuera el caso.</w:t>
      </w:r>
    </w:p>
    <w:p w14:paraId="157E0B40" w14:textId="3B91D709" w:rsidR="00CC35B6" w:rsidRDefault="00502476" w:rsidP="00751AA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w:t>
      </w:r>
      <w:r w:rsidR="006C5729" w:rsidRPr="007C5605">
        <w:rPr>
          <w:rFonts w:ascii="AvantGarde Bk BT" w:hAnsi="AvantGarde Bk BT" w:cs="Arial"/>
          <w:color w:val="000000" w:themeColor="text1"/>
          <w:sz w:val="24"/>
          <w:szCs w:val="24"/>
        </w:rPr>
        <w:t xml:space="preserve">del </w:t>
      </w:r>
      <w:r w:rsidR="00816B48">
        <w:rPr>
          <w:rFonts w:ascii="AvantGarde Bk BT" w:hAnsi="AvantGarde Bk BT" w:cs="Arial"/>
          <w:color w:val="000000" w:themeColor="text1"/>
          <w:sz w:val="24"/>
          <w:szCs w:val="24"/>
        </w:rPr>
        <w:t xml:space="preserve">06 seis de agosto </w:t>
      </w:r>
      <w:r w:rsidR="002F3F4D">
        <w:rPr>
          <w:rFonts w:ascii="AvantGarde Bk BT" w:hAnsi="AvantGarde Bk BT" w:cs="Arial"/>
          <w:color w:val="000000" w:themeColor="text1"/>
          <w:sz w:val="24"/>
          <w:szCs w:val="24"/>
        </w:rPr>
        <w:t xml:space="preserve">de 2021 </w:t>
      </w:r>
      <w:proofErr w:type="gramStart"/>
      <w:r w:rsidR="002F3F4D">
        <w:rPr>
          <w:rFonts w:ascii="AvantGarde Bk BT" w:hAnsi="AvantGarde Bk BT" w:cs="Arial"/>
          <w:color w:val="000000" w:themeColor="text1"/>
          <w:sz w:val="24"/>
          <w:szCs w:val="24"/>
        </w:rPr>
        <w:t>dos mil veintiuno</w:t>
      </w:r>
      <w:proofErr w:type="gramEnd"/>
      <w:r w:rsidR="002F3F4D">
        <w:rPr>
          <w:rFonts w:ascii="AvantGarde Bk BT" w:hAnsi="AvantGarde Bk BT" w:cs="Arial"/>
          <w:color w:val="000000" w:themeColor="text1"/>
          <w:sz w:val="24"/>
          <w:szCs w:val="24"/>
        </w:rPr>
        <w:t xml:space="preserve"> </w:t>
      </w:r>
      <w:r w:rsidR="00CC35B6" w:rsidRPr="007C5605">
        <w:rPr>
          <w:rFonts w:ascii="AvantGarde Bk BT" w:hAnsi="AvantGarde Bk BT" w:cs="Arial"/>
          <w:color w:val="000000" w:themeColor="text1"/>
          <w:sz w:val="24"/>
          <w:szCs w:val="24"/>
        </w:rPr>
        <w:t>el Comisionado Ponente:</w:t>
      </w:r>
    </w:p>
    <w:p w14:paraId="7F557D1C" w14:textId="77777777" w:rsidR="00502476" w:rsidRPr="007C5605" w:rsidRDefault="00502476" w:rsidP="00751AAE">
      <w:pPr>
        <w:pStyle w:val="corte4fondo"/>
        <w:tabs>
          <w:tab w:val="left" w:pos="567"/>
        </w:tabs>
        <w:ind w:left="113" w:firstLine="680"/>
        <w:rPr>
          <w:rFonts w:ascii="AvantGarde Bk BT" w:hAnsi="AvantGarde Bk BT" w:cs="Arial"/>
          <w:color w:val="000000" w:themeColor="text1"/>
          <w:sz w:val="24"/>
          <w:szCs w:val="24"/>
        </w:rPr>
      </w:pPr>
    </w:p>
    <w:p w14:paraId="1F826082" w14:textId="093B6E70"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w:t>
      </w:r>
      <w:r w:rsidR="00625CD8">
        <w:rPr>
          <w:rFonts w:ascii="AvantGarde Bk BT" w:hAnsi="AvantGarde Bk BT" w:cs="Arial"/>
          <w:color w:val="000000" w:themeColor="text1"/>
          <w:sz w:val="24"/>
          <w:szCs w:val="24"/>
        </w:rPr>
        <w:t>s</w:t>
      </w:r>
      <w:r w:rsidR="00FF46AB">
        <w:rPr>
          <w:rFonts w:ascii="AvantGarde Bk BT" w:hAnsi="AvantGarde Bk BT" w:cs="Arial"/>
          <w:color w:val="000000" w:themeColor="text1"/>
          <w:sz w:val="24"/>
          <w:szCs w:val="24"/>
        </w:rPr>
        <w:t xml:space="preserve"> hipótesis estable</w:t>
      </w:r>
      <w:r w:rsidR="00717599">
        <w:rPr>
          <w:rFonts w:ascii="AvantGarde Bk BT" w:hAnsi="AvantGarde Bk BT" w:cs="Arial"/>
          <w:color w:val="000000" w:themeColor="text1"/>
          <w:sz w:val="24"/>
          <w:szCs w:val="24"/>
        </w:rPr>
        <w:t>cida</w:t>
      </w:r>
      <w:r w:rsidR="00625CD8">
        <w:rPr>
          <w:rFonts w:ascii="AvantGarde Bk BT" w:hAnsi="AvantGarde Bk BT" w:cs="Arial"/>
          <w:color w:val="000000" w:themeColor="text1"/>
          <w:sz w:val="24"/>
          <w:szCs w:val="24"/>
        </w:rPr>
        <w:t>s</w:t>
      </w:r>
      <w:r w:rsidR="00717599">
        <w:rPr>
          <w:rFonts w:ascii="AvantGarde Bk BT" w:hAnsi="AvantGarde Bk BT" w:cs="Arial"/>
          <w:color w:val="000000" w:themeColor="text1"/>
          <w:sz w:val="24"/>
          <w:szCs w:val="24"/>
        </w:rPr>
        <w:t xml:space="preserve"> en la</w:t>
      </w:r>
      <w:r w:rsidR="00625CD8">
        <w:rPr>
          <w:rFonts w:ascii="AvantGarde Bk BT" w:hAnsi="AvantGarde Bk BT" w:cs="Arial"/>
          <w:color w:val="000000" w:themeColor="text1"/>
          <w:sz w:val="24"/>
          <w:szCs w:val="24"/>
        </w:rPr>
        <w:t>s</w:t>
      </w:r>
      <w:r w:rsidR="00717599">
        <w:rPr>
          <w:rFonts w:ascii="AvantGarde Bk BT" w:hAnsi="AvantGarde Bk BT" w:cs="Arial"/>
          <w:color w:val="000000" w:themeColor="text1"/>
          <w:sz w:val="24"/>
          <w:szCs w:val="24"/>
        </w:rPr>
        <w:t xml:space="preserve"> fracci</w:t>
      </w:r>
      <w:r w:rsidR="00625CD8">
        <w:rPr>
          <w:rFonts w:ascii="AvantGarde Bk BT" w:hAnsi="AvantGarde Bk BT" w:cs="Arial"/>
          <w:color w:val="000000" w:themeColor="text1"/>
          <w:sz w:val="24"/>
          <w:szCs w:val="24"/>
        </w:rPr>
        <w:t xml:space="preserve">ones </w:t>
      </w:r>
      <w:r w:rsidR="005038C0">
        <w:rPr>
          <w:rFonts w:ascii="AvantGarde Bk BT" w:hAnsi="AvantGarde Bk BT" w:cs="Arial"/>
          <w:color w:val="000000" w:themeColor="text1"/>
          <w:sz w:val="24"/>
          <w:szCs w:val="24"/>
        </w:rPr>
        <w:t>IV</w:t>
      </w:r>
      <w:r w:rsidR="00B8593E">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67BD0EED" w14:textId="55B64FC0"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w:t>
      </w:r>
      <w:r w:rsidR="002F3F4D">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770E14">
        <w:rPr>
          <w:rFonts w:ascii="AvantGarde Bk BT" w:hAnsi="AvantGarde Bk BT" w:cs="Arial"/>
          <w:b/>
          <w:color w:val="000000" w:themeColor="text1"/>
          <w:sz w:val="24"/>
          <w:szCs w:val="24"/>
        </w:rPr>
        <w:t>815</w:t>
      </w:r>
      <w:r w:rsidR="005038C0">
        <w:rPr>
          <w:rFonts w:ascii="AvantGarde Bk BT" w:hAnsi="AvantGarde Bk BT" w:cs="Arial"/>
          <w:b/>
          <w:color w:val="000000" w:themeColor="text1"/>
          <w:sz w:val="24"/>
          <w:szCs w:val="24"/>
        </w:rPr>
        <w:t>/2021</w:t>
      </w:r>
      <w:r w:rsidR="00CD570B">
        <w:rPr>
          <w:rFonts w:ascii="AvantGarde Bk BT" w:hAnsi="AvantGarde Bk BT" w:cs="Arial"/>
          <w:b/>
          <w:color w:val="000000" w:themeColor="text1"/>
          <w:sz w:val="24"/>
          <w:szCs w:val="24"/>
        </w:rPr>
        <w:t>-1</w:t>
      </w:r>
      <w:r w:rsidR="00502476">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AF280AC" w14:textId="4C542125" w:rsidR="00CC35B6" w:rsidRPr="007C5605" w:rsidRDefault="006C5729"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5038C0">
        <w:rPr>
          <w:rFonts w:ascii="AvantGarde Bk BT" w:hAnsi="AvantGarde Bk BT" w:cs="Arial"/>
          <w:b/>
          <w:color w:val="000000" w:themeColor="text1"/>
          <w:sz w:val="24"/>
          <w:szCs w:val="24"/>
        </w:rPr>
        <w:t xml:space="preserve"> MUNICIPIO DE </w:t>
      </w:r>
      <w:r w:rsidR="00770E14">
        <w:rPr>
          <w:rFonts w:ascii="AvantGarde Bk BT" w:hAnsi="AvantGarde Bk BT" w:cs="Arial"/>
          <w:b/>
          <w:color w:val="000000" w:themeColor="text1"/>
          <w:sz w:val="24"/>
          <w:szCs w:val="24"/>
        </w:rPr>
        <w:t>TAMPACÁN</w:t>
      </w:r>
      <w:r>
        <w:rPr>
          <w:rFonts w:ascii="AvantGarde Bk BT" w:hAnsi="AvantGarde Bk BT" w:cs="Arial"/>
          <w:b/>
          <w:color w:val="000000" w:themeColor="text1"/>
          <w:sz w:val="24"/>
          <w:szCs w:val="24"/>
        </w:rPr>
        <w:t>,</w:t>
      </w:r>
      <w:r w:rsidRPr="00D230E7">
        <w:rPr>
          <w:rFonts w:ascii="AvantGarde Bk BT" w:hAnsi="AvantGarde Bk BT" w:cs="Arial"/>
          <w:b/>
          <w:color w:val="000000" w:themeColor="text1"/>
          <w:sz w:val="24"/>
          <w:szCs w:val="24"/>
        </w:rPr>
        <w:t xml:space="preserve"> 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243F39E0"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289C15BA"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6FA41C3"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49B98A5D"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DFDF849" w14:textId="0651B923"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Las características físicas de los documentos en los que </w:t>
      </w:r>
      <w:r w:rsidR="006C5729">
        <w:rPr>
          <w:rFonts w:ascii="AvantGarde Bk BT" w:hAnsi="AvantGarde Bk BT" w:cs="Arial"/>
          <w:color w:val="000000" w:themeColor="text1"/>
          <w:sz w:val="24"/>
          <w:szCs w:val="24"/>
        </w:rPr>
        <w:t>consta</w:t>
      </w:r>
      <w:r>
        <w:rPr>
          <w:rFonts w:ascii="AvantGarde Bk BT" w:hAnsi="AvantGarde Bk BT" w:cs="Arial"/>
          <w:color w:val="000000" w:themeColor="text1"/>
          <w:sz w:val="24"/>
          <w:szCs w:val="24"/>
        </w:rPr>
        <w:t xml:space="preserve"> la información.</w:t>
      </w:r>
    </w:p>
    <w:p w14:paraId="432AF4F1" w14:textId="77777777" w:rsidR="00CC35B6"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w:t>
      </w:r>
      <w:r w:rsidR="00F45243">
        <w:rPr>
          <w:rFonts w:ascii="AvantGarde Bk BT" w:hAnsi="AvantGarde Bk BT" w:cs="Arial"/>
          <w:color w:val="000000" w:themeColor="text1"/>
          <w:sz w:val="24"/>
          <w:szCs w:val="24"/>
        </w:rPr>
        <w:t xml:space="preserve"> encuentra en bases de datos según lo establecido en el artículo 15 de la Ley de Transparencia</w:t>
      </w:r>
      <w:r>
        <w:rPr>
          <w:rFonts w:ascii="AvantGarde Bk BT" w:hAnsi="AvantGarde Bk BT" w:cs="Arial"/>
          <w:color w:val="000000" w:themeColor="text1"/>
          <w:sz w:val="24"/>
          <w:szCs w:val="24"/>
        </w:rPr>
        <w:t>.</w:t>
      </w:r>
    </w:p>
    <w:p w14:paraId="62039518" w14:textId="77777777"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3E7BA7DD" w14:textId="0F9DD59A"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caso de que la información actualice algún supuesto de reserva, deberá agregar informe solicitado la citada información de conformidad con lo establecido en el </w:t>
      </w:r>
      <w:r w:rsidR="008C19C4">
        <w:rPr>
          <w:rFonts w:ascii="AvantGarde Bk BT" w:hAnsi="AvantGarde Bk BT" w:cs="Arial"/>
          <w:color w:val="000000" w:themeColor="text1"/>
          <w:sz w:val="24"/>
          <w:szCs w:val="24"/>
        </w:rPr>
        <w:t>artículo</w:t>
      </w:r>
      <w:r>
        <w:rPr>
          <w:rFonts w:ascii="AvantGarde Bk BT" w:hAnsi="AvantGarde Bk BT" w:cs="Arial"/>
          <w:color w:val="000000" w:themeColor="text1"/>
          <w:sz w:val="24"/>
          <w:szCs w:val="24"/>
        </w:rPr>
        <w:t xml:space="preserve"> 172 de la Ley de Transparencia.</w:t>
      </w:r>
    </w:p>
    <w:p w14:paraId="28E3A393" w14:textId="77777777" w:rsidR="00F45243" w:rsidRP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Adjuntar los documentos que acrediten la clasificación de la información o reserva.</w:t>
      </w:r>
    </w:p>
    <w:p w14:paraId="40071385"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2FB2D81" w14:textId="558DCE77" w:rsidR="00461A6D" w:rsidRPr="007C5605" w:rsidRDefault="00CC35B6" w:rsidP="00751AAE">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0B482CD" w14:textId="5DB7D703" w:rsidR="00CC0E73" w:rsidRDefault="00502476" w:rsidP="00751AAE">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Rendición del informe de</w:t>
      </w:r>
      <w:r w:rsidR="00CC35B6">
        <w:rPr>
          <w:rFonts w:ascii="AvantGarde Bk BT" w:hAnsi="AvantGarde Bk BT" w:cs="Arial"/>
          <w:b/>
          <w:color w:val="000000" w:themeColor="text1"/>
          <w:sz w:val="24"/>
          <w:szCs w:val="24"/>
        </w:rPr>
        <w:t>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l</w:t>
      </w:r>
      <w:r w:rsidR="00D64731">
        <w:rPr>
          <w:rFonts w:ascii="AvantGarde Bk BT" w:hAnsi="AvantGarde Bk BT" w:cs="Arial"/>
          <w:color w:val="000000" w:themeColor="text1"/>
          <w:sz w:val="24"/>
          <w:szCs w:val="24"/>
        </w:rPr>
        <w:t xml:space="preserve"> </w:t>
      </w:r>
      <w:r w:rsidR="00816B48">
        <w:rPr>
          <w:rFonts w:ascii="AvantGarde Bk BT" w:hAnsi="AvantGarde Bk BT" w:cs="Arial"/>
          <w:color w:val="000000" w:themeColor="text1"/>
          <w:sz w:val="24"/>
          <w:szCs w:val="24"/>
        </w:rPr>
        <w:t xml:space="preserve">27 veintisiete de septiembre </w:t>
      </w:r>
      <w:r w:rsidR="002F3F4D">
        <w:rPr>
          <w:rFonts w:ascii="AvantGarde Bk BT" w:hAnsi="AvantGarde Bk BT" w:cs="Arial"/>
          <w:color w:val="000000" w:themeColor="text1"/>
          <w:sz w:val="24"/>
          <w:szCs w:val="24"/>
        </w:rPr>
        <w:t xml:space="preserve">de 2021 </w:t>
      </w:r>
      <w:proofErr w:type="gramStart"/>
      <w:r w:rsidR="002F3F4D">
        <w:rPr>
          <w:rFonts w:ascii="AvantGarde Bk BT" w:hAnsi="AvantGarde Bk BT" w:cs="Arial"/>
          <w:color w:val="000000" w:themeColor="text1"/>
          <w:sz w:val="24"/>
          <w:szCs w:val="24"/>
        </w:rPr>
        <w:t>dos mil veintiuno</w:t>
      </w:r>
      <w:proofErr w:type="gramEnd"/>
      <w:r w:rsidR="002F3F4D">
        <w:rPr>
          <w:rFonts w:ascii="AvantGarde Bk BT" w:hAnsi="AvantGarde Bk BT" w:cs="Arial"/>
          <w:color w:val="000000" w:themeColor="text1"/>
          <w:sz w:val="24"/>
          <w:szCs w:val="24"/>
        </w:rPr>
        <w:t xml:space="preserve"> </w:t>
      </w:r>
      <w:r w:rsidR="00CC0E73">
        <w:rPr>
          <w:rFonts w:ascii="AvantGarde Bk BT" w:hAnsi="AvantGarde Bk BT" w:cs="Arial"/>
          <w:color w:val="000000" w:themeColor="text1"/>
          <w:sz w:val="24"/>
          <w:szCs w:val="24"/>
        </w:rPr>
        <w:t>el ponente:</w:t>
      </w:r>
    </w:p>
    <w:p w14:paraId="09340B00" w14:textId="77777777" w:rsidR="00B1400F" w:rsidRDefault="00B1400F" w:rsidP="00751AAE">
      <w:pPr>
        <w:pStyle w:val="corte4fondo"/>
        <w:tabs>
          <w:tab w:val="left" w:pos="567"/>
        </w:tabs>
        <w:rPr>
          <w:rFonts w:ascii="AvantGarde Bk BT" w:hAnsi="AvantGarde Bk BT" w:cs="Arial"/>
          <w:color w:val="000000" w:themeColor="text1"/>
          <w:sz w:val="24"/>
          <w:szCs w:val="24"/>
        </w:rPr>
      </w:pPr>
    </w:p>
    <w:p w14:paraId="3010BC65" w14:textId="1FE3C953" w:rsidR="00B1400F" w:rsidRDefault="006C5729" w:rsidP="00B1400F">
      <w:pPr>
        <w:pStyle w:val="corte4fondo"/>
        <w:numPr>
          <w:ilvl w:val="0"/>
          <w:numId w:val="40"/>
        </w:numPr>
        <w:tabs>
          <w:tab w:val="left" w:pos="567"/>
        </w:tabs>
        <w:rPr>
          <w:rFonts w:ascii="AvantGarde Bk BT" w:hAnsi="AvantGarde Bk BT" w:cs="Arial"/>
          <w:color w:val="FF0000"/>
          <w:sz w:val="24"/>
          <w:szCs w:val="24"/>
        </w:rPr>
      </w:pPr>
      <w:r>
        <w:rPr>
          <w:rFonts w:ascii="AvantGarde Bk BT" w:hAnsi="AvantGarde Bk BT" w:cs="Arial"/>
          <w:color w:val="000000" w:themeColor="text1"/>
          <w:sz w:val="24"/>
          <w:szCs w:val="24"/>
        </w:rPr>
        <w:t>Tuvo por recibido oficio número</w:t>
      </w:r>
      <w:r w:rsidR="00A758DD">
        <w:rPr>
          <w:rFonts w:ascii="AvantGarde Bk BT" w:hAnsi="AvantGarde Bk BT" w:cs="Arial"/>
          <w:color w:val="000000" w:themeColor="text1"/>
          <w:sz w:val="24"/>
          <w:szCs w:val="24"/>
        </w:rPr>
        <w:t xml:space="preserve"> </w:t>
      </w:r>
      <w:r w:rsidR="00816B48">
        <w:rPr>
          <w:rFonts w:ascii="AvantGarde Bk BT" w:hAnsi="AvantGarde Bk BT" w:cs="Arial"/>
          <w:color w:val="000000" w:themeColor="text1"/>
          <w:sz w:val="24"/>
          <w:szCs w:val="24"/>
        </w:rPr>
        <w:t>PM/UT/319/2021</w:t>
      </w:r>
      <w:r>
        <w:rPr>
          <w:rFonts w:ascii="AvantGarde Bk BT" w:hAnsi="AvantGarde Bk BT" w:cs="Arial"/>
          <w:color w:val="000000" w:themeColor="text1"/>
          <w:sz w:val="24"/>
          <w:szCs w:val="24"/>
        </w:rPr>
        <w:t>,</w:t>
      </w:r>
      <w:r>
        <w:rPr>
          <w:rFonts w:ascii="AvantGarde Bk BT" w:hAnsi="AvantGarde Bk BT" w:cs="Arial"/>
          <w:sz w:val="24"/>
          <w:szCs w:val="24"/>
        </w:rPr>
        <w:t xml:space="preserve"> signado por</w:t>
      </w:r>
      <w:r w:rsidR="00A758DD">
        <w:rPr>
          <w:rFonts w:ascii="AvantGarde Bk BT" w:hAnsi="AvantGarde Bk BT" w:cs="Arial"/>
          <w:sz w:val="24"/>
          <w:szCs w:val="24"/>
        </w:rPr>
        <w:t xml:space="preserve"> </w:t>
      </w:r>
      <w:r w:rsidR="00816B48">
        <w:rPr>
          <w:rFonts w:ascii="AvantGarde Bk BT" w:hAnsi="AvantGarde Bk BT" w:cs="Arial"/>
          <w:sz w:val="24"/>
          <w:szCs w:val="24"/>
        </w:rPr>
        <w:t>Miguel Rivera Rodríguez</w:t>
      </w:r>
      <w:r>
        <w:rPr>
          <w:rFonts w:ascii="AvantGarde Bk BT" w:hAnsi="AvantGarde Bk BT" w:cs="Arial"/>
          <w:sz w:val="24"/>
          <w:szCs w:val="24"/>
        </w:rPr>
        <w:t>,</w:t>
      </w:r>
      <w:r w:rsidR="00A758DD">
        <w:rPr>
          <w:rFonts w:ascii="AvantGarde Bk BT" w:hAnsi="AvantGarde Bk BT" w:cs="Arial"/>
          <w:sz w:val="24"/>
          <w:szCs w:val="24"/>
        </w:rPr>
        <w:t xml:space="preserve"> </w:t>
      </w:r>
      <w:r>
        <w:rPr>
          <w:rFonts w:ascii="AvantGarde Bk BT" w:hAnsi="AvantGarde Bk BT" w:cs="Arial"/>
          <w:sz w:val="24"/>
          <w:szCs w:val="24"/>
        </w:rPr>
        <w:t xml:space="preserve">Titular de la Unidad de Transparencia del sujeto obligado, acompañado de un anexo, recibidos en este organismo el </w:t>
      </w:r>
      <w:r w:rsidR="00A758DD">
        <w:rPr>
          <w:rFonts w:ascii="AvantGarde Bk BT" w:hAnsi="AvantGarde Bk BT" w:cs="Arial"/>
          <w:sz w:val="24"/>
          <w:szCs w:val="24"/>
        </w:rPr>
        <w:t>2</w:t>
      </w:r>
      <w:r w:rsidR="00816B48">
        <w:rPr>
          <w:rFonts w:ascii="AvantGarde Bk BT" w:hAnsi="AvantGarde Bk BT" w:cs="Arial"/>
          <w:sz w:val="24"/>
          <w:szCs w:val="24"/>
        </w:rPr>
        <w:t>2 veintidós de septiembre</w:t>
      </w:r>
      <w:r w:rsidR="00A758DD">
        <w:rPr>
          <w:rFonts w:ascii="AvantGarde Bk BT" w:hAnsi="AvantGarde Bk BT" w:cs="Arial"/>
          <w:sz w:val="24"/>
          <w:szCs w:val="24"/>
        </w:rPr>
        <w:t xml:space="preserve"> </w:t>
      </w:r>
      <w:r w:rsidR="00816B48">
        <w:rPr>
          <w:rFonts w:ascii="AvantGarde Bk BT" w:hAnsi="AvantGarde Bk BT" w:cs="Arial"/>
          <w:sz w:val="24"/>
          <w:szCs w:val="24"/>
        </w:rPr>
        <w:t xml:space="preserve">de </w:t>
      </w:r>
      <w:r>
        <w:rPr>
          <w:rFonts w:ascii="AvantGarde Bk BT" w:hAnsi="AvantGarde Bk BT" w:cs="Arial"/>
          <w:sz w:val="24"/>
          <w:szCs w:val="24"/>
        </w:rPr>
        <w:t xml:space="preserve">2021 </w:t>
      </w:r>
      <w:proofErr w:type="gramStart"/>
      <w:r>
        <w:rPr>
          <w:rFonts w:ascii="AvantGarde Bk BT" w:hAnsi="AvantGarde Bk BT" w:cs="Arial"/>
          <w:sz w:val="24"/>
          <w:szCs w:val="24"/>
        </w:rPr>
        <w:t>dos mil veintiuno</w:t>
      </w:r>
      <w:proofErr w:type="gramEnd"/>
      <w:r>
        <w:rPr>
          <w:rFonts w:ascii="AvantGarde Bk BT" w:hAnsi="AvantGarde Bk BT" w:cs="Arial"/>
          <w:sz w:val="24"/>
          <w:szCs w:val="24"/>
        </w:rPr>
        <w:t>.</w:t>
      </w:r>
    </w:p>
    <w:p w14:paraId="0D182A43" w14:textId="77777777" w:rsidR="00B1400F" w:rsidRDefault="00B1400F" w:rsidP="00B1400F">
      <w:pPr>
        <w:pStyle w:val="corte4fondo"/>
        <w:numPr>
          <w:ilvl w:val="0"/>
          <w:numId w:val="40"/>
        </w:numPr>
        <w:tabs>
          <w:tab w:val="left" w:pos="567"/>
        </w:tabs>
        <w:rPr>
          <w:rFonts w:ascii="AvantGarde Bk BT" w:hAnsi="AvantGarde Bk BT" w:cs="Arial"/>
          <w:sz w:val="24"/>
          <w:szCs w:val="24"/>
        </w:rPr>
      </w:pPr>
      <w:r>
        <w:rPr>
          <w:rFonts w:ascii="AvantGarde Bk BT" w:hAnsi="AvantGarde Bk BT" w:cs="Arial"/>
          <w:sz w:val="24"/>
          <w:szCs w:val="24"/>
        </w:rPr>
        <w:t>Le reconoció su personalidad para comparecer en este expediente.</w:t>
      </w:r>
    </w:p>
    <w:p w14:paraId="731A0F53" w14:textId="77777777" w:rsidR="00B1400F" w:rsidRDefault="00B1400F" w:rsidP="00B1400F">
      <w:pPr>
        <w:pStyle w:val="corte4fondo"/>
        <w:numPr>
          <w:ilvl w:val="0"/>
          <w:numId w:val="41"/>
        </w:numPr>
        <w:tabs>
          <w:tab w:val="left" w:pos="567"/>
        </w:tabs>
        <w:rPr>
          <w:rFonts w:ascii="AvantGarde Bk BT" w:hAnsi="AvantGarde Bk BT" w:cs="Arial"/>
          <w:sz w:val="24"/>
          <w:szCs w:val="24"/>
        </w:rPr>
      </w:pPr>
      <w:r>
        <w:rPr>
          <w:rFonts w:ascii="AvantGarde Bk BT" w:hAnsi="AvantGarde Bk BT" w:cs="Arial"/>
          <w:sz w:val="24"/>
          <w:szCs w:val="24"/>
        </w:rPr>
        <w:t>Tuvo al sujeto obligado por manifestado en tiempo y forma lo que a su derecho convino.</w:t>
      </w:r>
    </w:p>
    <w:p w14:paraId="49CACBD4" w14:textId="77777777" w:rsidR="00B1400F" w:rsidRDefault="00B1400F" w:rsidP="00B1400F">
      <w:pPr>
        <w:pStyle w:val="corte4fondo"/>
        <w:numPr>
          <w:ilvl w:val="0"/>
          <w:numId w:val="41"/>
        </w:numPr>
        <w:tabs>
          <w:tab w:val="left" w:pos="567"/>
        </w:tabs>
        <w:rPr>
          <w:rFonts w:ascii="AvantGarde Bk BT" w:hAnsi="AvantGarde Bk BT" w:cs="Arial"/>
          <w:sz w:val="24"/>
          <w:szCs w:val="24"/>
        </w:rPr>
      </w:pPr>
      <w:r>
        <w:rPr>
          <w:rFonts w:ascii="AvantGarde Bk BT" w:hAnsi="AvantGarde Bk BT" w:cs="Arial"/>
          <w:sz w:val="24"/>
          <w:szCs w:val="24"/>
        </w:rPr>
        <w:t>Se le tuvo por ofrecidas las pruebas y manifestado lo que a su derecho convino.</w:t>
      </w:r>
    </w:p>
    <w:p w14:paraId="1FE61B5C" w14:textId="77777777" w:rsidR="00787BC2" w:rsidRDefault="00787BC2" w:rsidP="00787BC2">
      <w:pPr>
        <w:pStyle w:val="corte4fondo"/>
        <w:numPr>
          <w:ilvl w:val="0"/>
          <w:numId w:val="41"/>
        </w:numPr>
        <w:tabs>
          <w:tab w:val="left" w:pos="567"/>
        </w:tabs>
        <w:rPr>
          <w:rFonts w:ascii="AvantGarde Bk BT" w:hAnsi="AvantGarde Bk BT" w:cs="Arial"/>
          <w:sz w:val="24"/>
          <w:szCs w:val="24"/>
        </w:rPr>
      </w:pPr>
      <w:r>
        <w:rPr>
          <w:rFonts w:ascii="AvantGarde Bk BT" w:hAnsi="AvantGarde Bk BT" w:cs="Arial"/>
          <w:sz w:val="24"/>
          <w:szCs w:val="24"/>
        </w:rPr>
        <w:t xml:space="preserve">Asimismo, </w:t>
      </w:r>
      <w:r w:rsidRPr="002B7561">
        <w:rPr>
          <w:rFonts w:ascii="AvantGarde Bk BT" w:hAnsi="AvantGarde Bk BT" w:cs="Arial"/>
          <w:sz w:val="24"/>
          <w:szCs w:val="24"/>
        </w:rPr>
        <w:t>el ponente declaró cerrado el periodo de instrucción y procedió a elaborar el proyecto de resolución respectivo.</w:t>
      </w:r>
    </w:p>
    <w:p w14:paraId="59B46D17" w14:textId="77777777" w:rsidR="00787BC2" w:rsidRPr="002B7561" w:rsidRDefault="00787BC2" w:rsidP="00787BC2">
      <w:pPr>
        <w:pStyle w:val="corte4fondo"/>
        <w:numPr>
          <w:ilvl w:val="0"/>
          <w:numId w:val="41"/>
        </w:numPr>
        <w:tabs>
          <w:tab w:val="left" w:pos="567"/>
        </w:tabs>
        <w:rPr>
          <w:rFonts w:ascii="AvantGarde Bk BT" w:hAnsi="AvantGarde Bk BT" w:cs="Arial"/>
          <w:sz w:val="24"/>
          <w:szCs w:val="24"/>
        </w:rPr>
      </w:pPr>
      <w:r w:rsidRPr="002B7561">
        <w:rPr>
          <w:rFonts w:ascii="AvantGarde Bk BT" w:hAnsi="AvantGarde Bk BT" w:cs="Arial"/>
          <w:sz w:val="24"/>
          <w:szCs w:val="24"/>
        </w:rPr>
        <w:t>Para concluir</w:t>
      </w:r>
      <w:r>
        <w:rPr>
          <w:rFonts w:ascii="AvantGarde Bk BT" w:hAnsi="AvantGarde Bk BT" w:cs="Arial"/>
          <w:sz w:val="24"/>
          <w:szCs w:val="24"/>
        </w:rPr>
        <w:t xml:space="preserve">, se decretó la ampliación del plazo establecido en el artículo 170 de la Ley de Transparencia y Acceso a la Información Pública el Estado, </w:t>
      </w:r>
      <w:r>
        <w:rPr>
          <w:rFonts w:ascii="AvantGarde Bk BT" w:hAnsi="AvantGarde Bk BT" w:cs="Arial"/>
          <w:color w:val="000000" w:themeColor="text1"/>
          <w:sz w:val="24"/>
          <w:szCs w:val="24"/>
        </w:rPr>
        <w:t>en razón de la complejidad del expediente en estudio</w:t>
      </w:r>
    </w:p>
    <w:p w14:paraId="72F1AB65" w14:textId="77777777" w:rsidR="00787BC2" w:rsidRDefault="00787BC2" w:rsidP="00B1400F">
      <w:pPr>
        <w:pStyle w:val="corte4fondo"/>
        <w:tabs>
          <w:tab w:val="left" w:pos="567"/>
        </w:tabs>
        <w:spacing w:after="240"/>
        <w:jc w:val="center"/>
        <w:rPr>
          <w:rFonts w:ascii="AvantGarde Bk BT" w:hAnsi="AvantGarde Bk BT" w:cs="Arial"/>
          <w:b/>
          <w:color w:val="000000" w:themeColor="text1"/>
          <w:sz w:val="24"/>
          <w:szCs w:val="24"/>
        </w:rPr>
      </w:pPr>
    </w:p>
    <w:p w14:paraId="0C72F3DF" w14:textId="7E829742" w:rsidR="00E215D2" w:rsidRDefault="00B1400F" w:rsidP="00B1400F">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CC35B6" w:rsidRPr="007C5605">
        <w:rPr>
          <w:rFonts w:ascii="AvantGarde Bk BT" w:hAnsi="AvantGarde Bk BT" w:cs="Arial"/>
          <w:b/>
          <w:color w:val="000000" w:themeColor="text1"/>
          <w:sz w:val="24"/>
          <w:szCs w:val="24"/>
        </w:rPr>
        <w:t>CONSIDERANDO</w:t>
      </w:r>
    </w:p>
    <w:p w14:paraId="460486AD" w14:textId="453F1346" w:rsidR="00E215D2" w:rsidRPr="007C5605" w:rsidRDefault="00E215D2" w:rsidP="00D60F3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17E93BF" w14:textId="4EEA9760" w:rsidR="000F1794" w:rsidRPr="00001770" w:rsidRDefault="00E215D2" w:rsidP="00D60F3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3C2A924E" w:rsidR="00E215D2" w:rsidRPr="007C5605" w:rsidRDefault="007B1265" w:rsidP="00D60F3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73C6E2B1" w14:textId="52FE9D3D" w:rsidR="00E215D2" w:rsidRDefault="007B1265" w:rsidP="00D60F34">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0CE31B88" w14:textId="77777777" w:rsidR="00B1400F" w:rsidRPr="00EA2555" w:rsidRDefault="00B1400F" w:rsidP="00D60F34">
      <w:pPr>
        <w:pStyle w:val="corte4fondo"/>
        <w:tabs>
          <w:tab w:val="left" w:pos="567"/>
        </w:tabs>
        <w:rPr>
          <w:rFonts w:ascii="AvantGarde Bk BT" w:hAnsi="AvantGarde Bk BT" w:cs="Arial"/>
          <w:color w:val="000000" w:themeColor="text1"/>
          <w:sz w:val="24"/>
          <w:szCs w:val="24"/>
        </w:rPr>
      </w:pPr>
    </w:p>
    <w:p w14:paraId="61D8F32C" w14:textId="0F6F1F85" w:rsidR="00461A6D" w:rsidRPr="00B2195D" w:rsidRDefault="00461A6D" w:rsidP="00461A6D">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El</w:t>
      </w:r>
      <w:r w:rsidR="002F3F4D">
        <w:rPr>
          <w:rFonts w:ascii="AvantGarde Bk BT" w:hAnsi="AvantGarde Bk BT" w:cs="Arial"/>
          <w:sz w:val="24"/>
          <w:szCs w:val="24"/>
        </w:rPr>
        <w:t xml:space="preserve"> </w:t>
      </w:r>
      <w:r w:rsidR="00770E14">
        <w:rPr>
          <w:rFonts w:ascii="AvantGarde Bk BT" w:hAnsi="AvantGarde Bk BT" w:cs="Arial"/>
          <w:sz w:val="24"/>
          <w:szCs w:val="24"/>
        </w:rPr>
        <w:t>16 dieciséis de junio</w:t>
      </w:r>
      <w:r w:rsidR="00A758DD">
        <w:rPr>
          <w:rFonts w:ascii="AvantGarde Bk BT" w:hAnsi="AvantGarde Bk BT" w:cs="Arial"/>
          <w:sz w:val="24"/>
          <w:szCs w:val="24"/>
        </w:rPr>
        <w:t xml:space="preserve"> de 2021 </w:t>
      </w:r>
      <w:proofErr w:type="gramStart"/>
      <w:r w:rsidR="00A758DD">
        <w:rPr>
          <w:rFonts w:ascii="AvantGarde Bk BT" w:hAnsi="AvantGarde Bk BT" w:cs="Arial"/>
          <w:sz w:val="24"/>
          <w:szCs w:val="24"/>
        </w:rPr>
        <w:t>dos mil veintiuno</w:t>
      </w:r>
      <w:proofErr w:type="gramEnd"/>
      <w:r w:rsidRPr="00B2195D">
        <w:rPr>
          <w:rFonts w:ascii="AvantGarde Bk BT" w:hAnsi="AvantGarde Bk BT" w:cs="Arial"/>
          <w:sz w:val="24"/>
          <w:szCs w:val="24"/>
        </w:rPr>
        <w:t>, el sujeto obligado recibió una solicitud de información a través de la Plataforma Nacional de Transparencia.</w:t>
      </w:r>
    </w:p>
    <w:p w14:paraId="5AF5CE1A" w14:textId="49F05824" w:rsidR="00461A6D" w:rsidRPr="00646E49" w:rsidRDefault="00461A6D" w:rsidP="00461A6D">
      <w:pPr>
        <w:pStyle w:val="corte4fondo"/>
        <w:tabs>
          <w:tab w:val="left" w:pos="567"/>
        </w:tabs>
        <w:ind w:left="680" w:firstLine="0"/>
        <w:rPr>
          <w:rFonts w:ascii="AvantGarde Bk BT" w:hAnsi="AvantGarde Bk BT" w:cs="Arial"/>
          <w:sz w:val="24"/>
          <w:szCs w:val="24"/>
        </w:rPr>
      </w:pPr>
      <w:bookmarkStart w:id="0" w:name="_Hlk19698327"/>
      <w:r w:rsidRPr="00646E49">
        <w:rPr>
          <w:rFonts w:ascii="AvantGarde Bk BT" w:hAnsi="AvantGarde Bk BT" w:cs="Arial"/>
          <w:sz w:val="24"/>
          <w:szCs w:val="24"/>
        </w:rPr>
        <w:t>•</w:t>
      </w:r>
      <w:bookmarkEnd w:id="0"/>
      <w:r w:rsidRPr="00646E49">
        <w:rPr>
          <w:rFonts w:ascii="AvantGarde Bk BT" w:hAnsi="AvantGarde Bk BT" w:cs="Arial"/>
          <w:sz w:val="24"/>
          <w:szCs w:val="24"/>
        </w:rPr>
        <w:t xml:space="preserve"> El plazo de 10 diez días para que éste otorgara contestación transcurrió </w:t>
      </w:r>
      <w:r w:rsidR="006C5729" w:rsidRPr="00646E49">
        <w:rPr>
          <w:rFonts w:ascii="AvantGarde Bk BT" w:hAnsi="AvantGarde Bk BT" w:cs="Arial"/>
          <w:sz w:val="24"/>
          <w:szCs w:val="24"/>
        </w:rPr>
        <w:t>del</w:t>
      </w:r>
      <w:r w:rsidR="00A758DD">
        <w:rPr>
          <w:rFonts w:ascii="AvantGarde Bk BT" w:hAnsi="AvantGarde Bk BT" w:cs="Arial"/>
          <w:sz w:val="24"/>
          <w:szCs w:val="24"/>
        </w:rPr>
        <w:t xml:space="preserve"> </w:t>
      </w:r>
      <w:r w:rsidR="003B21AD">
        <w:rPr>
          <w:rFonts w:ascii="AvantGarde Bk BT" w:hAnsi="AvantGarde Bk BT" w:cs="Arial"/>
          <w:sz w:val="24"/>
          <w:szCs w:val="24"/>
        </w:rPr>
        <w:t xml:space="preserve">17 diecisiete de junio </w:t>
      </w:r>
      <w:r w:rsidR="006D7104">
        <w:rPr>
          <w:rFonts w:ascii="AvantGarde Bk BT" w:hAnsi="AvantGarde Bk BT" w:cs="Arial"/>
          <w:sz w:val="24"/>
          <w:szCs w:val="24"/>
        </w:rPr>
        <w:t xml:space="preserve">al </w:t>
      </w:r>
      <w:r w:rsidR="003B21AD">
        <w:rPr>
          <w:rFonts w:ascii="AvantGarde Bk BT" w:hAnsi="AvantGarde Bk BT" w:cs="Arial"/>
          <w:sz w:val="24"/>
          <w:szCs w:val="24"/>
        </w:rPr>
        <w:t xml:space="preserve">30 treinta de junio </w:t>
      </w:r>
      <w:r w:rsidR="00526A03">
        <w:rPr>
          <w:rFonts w:ascii="AvantGarde Bk BT" w:hAnsi="AvantGarde Bk BT" w:cs="Arial"/>
          <w:sz w:val="24"/>
          <w:szCs w:val="24"/>
        </w:rPr>
        <w:t xml:space="preserve">de 2021 </w:t>
      </w:r>
      <w:proofErr w:type="gramStart"/>
      <w:r w:rsidR="00526A03">
        <w:rPr>
          <w:rFonts w:ascii="AvantGarde Bk BT" w:hAnsi="AvantGarde Bk BT" w:cs="Arial"/>
          <w:sz w:val="24"/>
          <w:szCs w:val="24"/>
        </w:rPr>
        <w:t>dos mil veintiuno</w:t>
      </w:r>
      <w:proofErr w:type="gramEnd"/>
      <w:r w:rsidR="00900D94">
        <w:rPr>
          <w:rFonts w:ascii="AvantGarde Bk BT" w:hAnsi="AvantGarde Bk BT" w:cs="Arial"/>
          <w:sz w:val="24"/>
          <w:szCs w:val="24"/>
        </w:rPr>
        <w:t>.</w:t>
      </w:r>
      <w:r w:rsidRPr="00646E49">
        <w:rPr>
          <w:rFonts w:ascii="AvantGarde Bk BT" w:hAnsi="AvantGarde Bk BT" w:cs="Arial"/>
          <w:sz w:val="24"/>
          <w:szCs w:val="24"/>
        </w:rPr>
        <w:t xml:space="preserve"> </w:t>
      </w:r>
    </w:p>
    <w:p w14:paraId="04C0EA7E" w14:textId="76AEA826" w:rsidR="00461A6D" w:rsidRPr="00B2195D" w:rsidRDefault="00461A6D" w:rsidP="00461A6D">
      <w:pPr>
        <w:pStyle w:val="corte4fondo"/>
        <w:tabs>
          <w:tab w:val="left" w:pos="567"/>
        </w:tabs>
        <w:ind w:left="680" w:firstLine="0"/>
        <w:rPr>
          <w:rFonts w:ascii="AvantGarde Bk BT" w:hAnsi="AvantGarde Bk BT" w:cs="Arial"/>
          <w:sz w:val="24"/>
          <w:szCs w:val="24"/>
        </w:rPr>
      </w:pPr>
      <w:r w:rsidRPr="00B2195D">
        <w:rPr>
          <w:rFonts w:ascii="AvantGarde Bk BT" w:hAnsi="AvantGarde Bk BT" w:cs="Arial"/>
          <w:sz w:val="24"/>
          <w:szCs w:val="24"/>
        </w:rPr>
        <w:t>• Así, el plazo de quince días hábiles para interponer el recurso de revis</w:t>
      </w:r>
      <w:r>
        <w:rPr>
          <w:rFonts w:ascii="AvantGarde Bk BT" w:hAnsi="AvantGarde Bk BT" w:cs="Arial"/>
          <w:sz w:val="24"/>
          <w:szCs w:val="24"/>
        </w:rPr>
        <w:t xml:space="preserve">ión transcurrió </w:t>
      </w:r>
      <w:r w:rsidR="006C5729">
        <w:rPr>
          <w:rFonts w:ascii="AvantGarde Bk BT" w:hAnsi="AvantGarde Bk BT" w:cs="Arial"/>
          <w:sz w:val="24"/>
          <w:szCs w:val="24"/>
        </w:rPr>
        <w:t xml:space="preserve">del </w:t>
      </w:r>
      <w:r w:rsidR="003B21AD">
        <w:rPr>
          <w:rFonts w:ascii="AvantGarde Bk BT" w:hAnsi="AvantGarde Bk BT" w:cs="Arial"/>
          <w:sz w:val="24"/>
          <w:szCs w:val="24"/>
        </w:rPr>
        <w:t xml:space="preserve">01 julio </w:t>
      </w:r>
      <w:r w:rsidR="00526A03">
        <w:rPr>
          <w:rFonts w:ascii="AvantGarde Bk BT" w:hAnsi="AvantGarde Bk BT" w:cs="Arial"/>
          <w:sz w:val="24"/>
          <w:szCs w:val="24"/>
        </w:rPr>
        <w:t>al</w:t>
      </w:r>
      <w:r w:rsidR="00A758DD">
        <w:rPr>
          <w:rFonts w:ascii="AvantGarde Bk BT" w:hAnsi="AvantGarde Bk BT" w:cs="Arial"/>
          <w:sz w:val="24"/>
          <w:szCs w:val="24"/>
        </w:rPr>
        <w:t xml:space="preserve"> </w:t>
      </w:r>
      <w:r w:rsidR="003B21AD">
        <w:rPr>
          <w:rFonts w:ascii="AvantGarde Bk BT" w:hAnsi="AvantGarde Bk BT" w:cs="Arial"/>
          <w:sz w:val="24"/>
          <w:szCs w:val="24"/>
        </w:rPr>
        <w:t xml:space="preserve">04 cuatro de agosto </w:t>
      </w:r>
      <w:r w:rsidR="00900D94">
        <w:rPr>
          <w:rFonts w:ascii="AvantGarde Bk BT" w:hAnsi="AvantGarde Bk BT" w:cs="Arial"/>
          <w:sz w:val="24"/>
          <w:szCs w:val="24"/>
        </w:rPr>
        <w:t xml:space="preserve">de </w:t>
      </w:r>
      <w:r w:rsidR="003B21AD">
        <w:rPr>
          <w:rFonts w:ascii="AvantGarde Bk BT" w:hAnsi="AvantGarde Bk BT" w:cs="Arial"/>
          <w:sz w:val="24"/>
          <w:szCs w:val="24"/>
        </w:rPr>
        <w:t xml:space="preserve">2021 </w:t>
      </w:r>
      <w:proofErr w:type="gramStart"/>
      <w:r w:rsidRPr="00B2195D">
        <w:rPr>
          <w:rFonts w:ascii="AvantGarde Bk BT" w:hAnsi="AvantGarde Bk BT" w:cs="Arial"/>
          <w:sz w:val="24"/>
          <w:szCs w:val="24"/>
        </w:rPr>
        <w:t>dos mil veint</w:t>
      </w:r>
      <w:r w:rsidR="00900D94">
        <w:rPr>
          <w:rFonts w:ascii="AvantGarde Bk BT" w:hAnsi="AvantGarde Bk BT" w:cs="Arial"/>
          <w:sz w:val="24"/>
          <w:szCs w:val="24"/>
        </w:rPr>
        <w:t>iuno</w:t>
      </w:r>
      <w:proofErr w:type="gramEnd"/>
      <w:r w:rsidR="00900D94">
        <w:rPr>
          <w:rFonts w:ascii="AvantGarde Bk BT" w:hAnsi="AvantGarde Bk BT" w:cs="Arial"/>
          <w:sz w:val="24"/>
          <w:szCs w:val="24"/>
        </w:rPr>
        <w:t>.</w:t>
      </w:r>
      <w:r w:rsidR="003B21AD">
        <w:rPr>
          <w:rFonts w:ascii="AvantGarde Bk BT" w:hAnsi="AvantGarde Bk BT" w:cs="Arial"/>
          <w:sz w:val="24"/>
          <w:szCs w:val="24"/>
        </w:rPr>
        <w:t xml:space="preserve"> Descontándose los días inhábiles correspondientes al periodo vacacional del 19 diecinueve de julio al 30 treinta de julio de 2021 </w:t>
      </w:r>
      <w:proofErr w:type="gramStart"/>
      <w:r w:rsidR="003B21AD">
        <w:rPr>
          <w:rFonts w:ascii="AvantGarde Bk BT" w:hAnsi="AvantGarde Bk BT" w:cs="Arial"/>
          <w:sz w:val="24"/>
          <w:szCs w:val="24"/>
        </w:rPr>
        <w:t>dos mil veintiuno</w:t>
      </w:r>
      <w:proofErr w:type="gramEnd"/>
      <w:r w:rsidR="003B21AD">
        <w:rPr>
          <w:rFonts w:ascii="AvantGarde Bk BT" w:hAnsi="AvantGarde Bk BT" w:cs="Arial"/>
          <w:sz w:val="24"/>
          <w:szCs w:val="24"/>
        </w:rPr>
        <w:t>.</w:t>
      </w:r>
    </w:p>
    <w:p w14:paraId="77F0A94E" w14:textId="732A781C" w:rsidR="00461A6D" w:rsidRPr="00B2195D" w:rsidRDefault="00461A6D" w:rsidP="00461A6D">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lastRenderedPageBreak/>
        <w:t xml:space="preserve">• Consecuentemente si el </w:t>
      </w:r>
      <w:r w:rsidR="00A758DD">
        <w:rPr>
          <w:rFonts w:ascii="AvantGarde Bk BT" w:hAnsi="AvantGarde Bk BT" w:cs="Arial"/>
          <w:sz w:val="24"/>
          <w:szCs w:val="24"/>
        </w:rPr>
        <w:t>1</w:t>
      </w:r>
      <w:r w:rsidR="003B21AD">
        <w:rPr>
          <w:rFonts w:ascii="AvantGarde Bk BT" w:hAnsi="AvantGarde Bk BT" w:cs="Arial"/>
          <w:sz w:val="24"/>
          <w:szCs w:val="24"/>
        </w:rPr>
        <w:t xml:space="preserve">3 trece de julio </w:t>
      </w:r>
      <w:r w:rsidRPr="00B2195D">
        <w:rPr>
          <w:rFonts w:ascii="AvantGarde Bk BT" w:hAnsi="AvantGarde Bk BT" w:cs="Arial"/>
          <w:sz w:val="24"/>
          <w:szCs w:val="24"/>
        </w:rPr>
        <w:t>de 202</w:t>
      </w:r>
      <w:r w:rsidR="00900D94">
        <w:rPr>
          <w:rFonts w:ascii="AvantGarde Bk BT" w:hAnsi="AvantGarde Bk BT" w:cs="Arial"/>
          <w:sz w:val="24"/>
          <w:szCs w:val="24"/>
        </w:rPr>
        <w:t>1</w:t>
      </w:r>
      <w:r w:rsidRPr="00B2195D">
        <w:rPr>
          <w:rFonts w:ascii="AvantGarde Bk BT" w:hAnsi="AvantGarde Bk BT" w:cs="Arial"/>
          <w:sz w:val="24"/>
          <w:szCs w:val="24"/>
        </w:rPr>
        <w:t xml:space="preserve"> </w:t>
      </w:r>
      <w:proofErr w:type="gramStart"/>
      <w:r w:rsidRPr="00B2195D">
        <w:rPr>
          <w:rFonts w:ascii="AvantGarde Bk BT" w:hAnsi="AvantGarde Bk BT" w:cs="Arial"/>
          <w:sz w:val="24"/>
          <w:szCs w:val="24"/>
        </w:rPr>
        <w:t>dos mil veint</w:t>
      </w:r>
      <w:r w:rsidR="00900D94">
        <w:rPr>
          <w:rFonts w:ascii="AvantGarde Bk BT" w:hAnsi="AvantGarde Bk BT" w:cs="Arial"/>
          <w:sz w:val="24"/>
          <w:szCs w:val="24"/>
        </w:rPr>
        <w:t>iuno</w:t>
      </w:r>
      <w:proofErr w:type="gramEnd"/>
      <w:r w:rsidRPr="00B2195D">
        <w:rPr>
          <w:rFonts w:ascii="AvantGarde Bk BT" w:hAnsi="AvantGarde Bk BT" w:cs="Arial"/>
          <w:sz w:val="24"/>
          <w:szCs w:val="24"/>
        </w:rPr>
        <w:t xml:space="preserve"> el recurrente interpuso el citado medio de impugnación ante esta Comisión de Transparencia, resulta claro que es oportuna su presentación.</w:t>
      </w:r>
    </w:p>
    <w:p w14:paraId="49FDDCBD"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2B0A0851" w14:textId="77777777" w:rsidR="00852B70" w:rsidRDefault="00E215D2" w:rsidP="00852B70">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3AEDD41B"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36E90C4F" w14:textId="19658657" w:rsidR="00341FA6" w:rsidRPr="00D60F34" w:rsidRDefault="006B5C87" w:rsidP="00341FA6">
      <w:pPr>
        <w:pStyle w:val="corte4fondo"/>
        <w:tabs>
          <w:tab w:val="left" w:pos="567"/>
        </w:tabs>
        <w:spacing w:after="240"/>
        <w:rPr>
          <w:rFonts w:ascii="AvantGarde Bk BT" w:hAnsi="AvantGarde Bk BT" w:cs="Arial"/>
          <w:color w:val="000000" w:themeColor="text1"/>
          <w:sz w:val="24"/>
          <w:szCs w:val="24"/>
        </w:rPr>
      </w:pPr>
      <w:r w:rsidRPr="00E84328">
        <w:rPr>
          <w:rFonts w:ascii="AvantGarde Bk BT" w:hAnsi="AvantGarde Bk BT" w:cs="Arial"/>
          <w:b/>
          <w:color w:val="000000" w:themeColor="text1"/>
          <w:sz w:val="24"/>
          <w:szCs w:val="24"/>
        </w:rPr>
        <w:t>SEXTO</w:t>
      </w:r>
      <w:r w:rsidR="00341FA6">
        <w:rPr>
          <w:rFonts w:ascii="AvantGarde Bk BT" w:hAnsi="AvantGarde Bk BT" w:cs="Arial"/>
          <w:b/>
          <w:color w:val="000000" w:themeColor="text1"/>
          <w:sz w:val="24"/>
          <w:szCs w:val="24"/>
        </w:rPr>
        <w:t xml:space="preserve">. </w:t>
      </w:r>
      <w:r w:rsidR="00341FA6" w:rsidRPr="00E84328">
        <w:rPr>
          <w:rFonts w:ascii="AvantGarde Bk BT" w:hAnsi="AvantGarde Bk BT" w:cs="Arial"/>
          <w:b/>
          <w:color w:val="000000" w:themeColor="text1"/>
          <w:sz w:val="24"/>
          <w:szCs w:val="24"/>
        </w:rPr>
        <w:t xml:space="preserve">Sobreseimiento. </w:t>
      </w:r>
      <w:r w:rsidR="00341FA6" w:rsidRPr="00E84328">
        <w:rPr>
          <w:rFonts w:ascii="AvantGarde Bk BT" w:hAnsi="AvantGarde Bk BT" w:cs="Arial"/>
          <w:color w:val="000000" w:themeColor="text1"/>
          <w:sz w:val="24"/>
          <w:szCs w:val="24"/>
        </w:rPr>
        <w:t>Dicha figura del sobreseimiento es la resolución por parte de esta Comisión Estatal de Garantía de Acceso a la Información Pública de carácter definitivo ya que pone fin al procedimiento sin resolver las cuestiones de fondo, al actualizarse alguno de los supuestos que establece el artículo 180 de la Ley de Transparencia y Acceso a la Información Pública del Estado, el cual dispone:</w:t>
      </w:r>
    </w:p>
    <w:p w14:paraId="2589F95C" w14:textId="77777777" w:rsidR="00341FA6" w:rsidRPr="007655BD" w:rsidRDefault="00341FA6" w:rsidP="00341FA6">
      <w:pPr>
        <w:pStyle w:val="corte4fondo"/>
        <w:tabs>
          <w:tab w:val="left" w:pos="567"/>
        </w:tabs>
        <w:ind w:left="680" w:firstLine="0"/>
        <w:rPr>
          <w:rFonts w:ascii="AvantGarde Bk BT" w:hAnsi="AvantGarde Bk BT" w:cs="Arial"/>
          <w:i/>
          <w:color w:val="000000" w:themeColor="text1"/>
          <w:sz w:val="22"/>
          <w:szCs w:val="22"/>
        </w:rPr>
      </w:pPr>
      <w:r w:rsidRPr="007655BD">
        <w:rPr>
          <w:rFonts w:ascii="AvantGarde Bk BT" w:hAnsi="AvantGarde Bk BT" w:cs="Arial"/>
          <w:color w:val="000000" w:themeColor="text1"/>
          <w:sz w:val="24"/>
          <w:szCs w:val="24"/>
        </w:rPr>
        <w:t>“</w:t>
      </w:r>
      <w:r w:rsidRPr="007655BD">
        <w:rPr>
          <w:rFonts w:ascii="AvantGarde Bk BT" w:hAnsi="AvantGarde Bk BT" w:cs="Arial"/>
          <w:b/>
          <w:i/>
          <w:color w:val="000000" w:themeColor="text1"/>
          <w:sz w:val="22"/>
          <w:szCs w:val="22"/>
        </w:rPr>
        <w:t xml:space="preserve">ARTÍCULO 180. </w:t>
      </w:r>
      <w:r w:rsidRPr="007655BD">
        <w:rPr>
          <w:rFonts w:ascii="AvantGarde Bk BT" w:hAnsi="AvantGarde Bk BT" w:cs="Arial"/>
          <w:i/>
          <w:color w:val="000000" w:themeColor="text1"/>
          <w:sz w:val="22"/>
          <w:szCs w:val="22"/>
        </w:rPr>
        <w:t>El recurso será sobreseído, en todo o en parte, cuando, una vez admitido, se actualicen alguno de los siguientes supuestos:</w:t>
      </w:r>
    </w:p>
    <w:p w14:paraId="392FFCEA" w14:textId="77777777" w:rsidR="00341FA6" w:rsidRPr="007655BD" w:rsidRDefault="00341FA6" w:rsidP="00341FA6">
      <w:pPr>
        <w:pStyle w:val="corte4fondo"/>
        <w:tabs>
          <w:tab w:val="left" w:pos="567"/>
        </w:tabs>
        <w:ind w:left="680" w:firstLine="0"/>
        <w:rPr>
          <w:rFonts w:ascii="AvantGarde Bk BT" w:hAnsi="AvantGarde Bk BT" w:cs="Arial"/>
          <w:i/>
          <w:color w:val="000000" w:themeColor="text1"/>
          <w:sz w:val="22"/>
          <w:szCs w:val="22"/>
        </w:rPr>
      </w:pPr>
      <w:r w:rsidRPr="007655BD">
        <w:rPr>
          <w:rFonts w:ascii="AvantGarde Bk BT" w:hAnsi="AvantGarde Bk BT" w:cs="Arial"/>
          <w:i/>
          <w:color w:val="000000" w:themeColor="text1"/>
          <w:sz w:val="22"/>
          <w:szCs w:val="22"/>
        </w:rPr>
        <w:t>I. El recurrente se desista;</w:t>
      </w:r>
    </w:p>
    <w:p w14:paraId="01066338" w14:textId="77777777" w:rsidR="00341FA6" w:rsidRPr="007655BD" w:rsidRDefault="00341FA6" w:rsidP="00341FA6">
      <w:pPr>
        <w:pStyle w:val="corte4fondo"/>
        <w:tabs>
          <w:tab w:val="left" w:pos="567"/>
        </w:tabs>
        <w:ind w:left="680" w:firstLine="0"/>
        <w:rPr>
          <w:rFonts w:ascii="AvantGarde Bk BT" w:hAnsi="AvantGarde Bk BT" w:cs="Arial"/>
          <w:i/>
          <w:color w:val="000000" w:themeColor="text1"/>
          <w:sz w:val="22"/>
          <w:szCs w:val="22"/>
        </w:rPr>
      </w:pPr>
      <w:r w:rsidRPr="007655BD">
        <w:rPr>
          <w:rFonts w:ascii="AvantGarde Bk BT" w:hAnsi="AvantGarde Bk BT" w:cs="Arial"/>
          <w:i/>
          <w:color w:val="000000" w:themeColor="text1"/>
          <w:sz w:val="22"/>
          <w:szCs w:val="22"/>
        </w:rPr>
        <w:t>II. El recurrente fallezca;</w:t>
      </w:r>
    </w:p>
    <w:p w14:paraId="6D191663" w14:textId="77777777" w:rsidR="00341FA6" w:rsidRPr="007655BD" w:rsidRDefault="00341FA6" w:rsidP="00341FA6">
      <w:pPr>
        <w:pStyle w:val="corte4fondo"/>
        <w:tabs>
          <w:tab w:val="left" w:pos="567"/>
        </w:tabs>
        <w:ind w:left="680" w:firstLine="0"/>
        <w:rPr>
          <w:rFonts w:ascii="AvantGarde Bk BT" w:hAnsi="AvantGarde Bk BT" w:cs="Arial"/>
          <w:i/>
          <w:color w:val="000000" w:themeColor="text1"/>
          <w:sz w:val="22"/>
          <w:szCs w:val="22"/>
        </w:rPr>
      </w:pPr>
      <w:r w:rsidRPr="007655BD">
        <w:rPr>
          <w:rFonts w:ascii="AvantGarde Bk BT" w:hAnsi="AvantGarde Bk BT" w:cs="Arial"/>
          <w:i/>
          <w:color w:val="000000" w:themeColor="text1"/>
          <w:sz w:val="22"/>
          <w:szCs w:val="22"/>
        </w:rPr>
        <w:t>III. El sujeto obligado responsable del acto lo modifique o revoque de tal manera que el recurso de revisión quede sin materia, o</w:t>
      </w:r>
    </w:p>
    <w:p w14:paraId="767CB2E6" w14:textId="77777777" w:rsidR="00341FA6" w:rsidRPr="00D60F34" w:rsidRDefault="00341FA6" w:rsidP="00341FA6">
      <w:pPr>
        <w:pStyle w:val="corte4fondo"/>
        <w:tabs>
          <w:tab w:val="left" w:pos="567"/>
        </w:tabs>
        <w:spacing w:after="240"/>
        <w:ind w:left="680" w:firstLine="0"/>
        <w:rPr>
          <w:rFonts w:ascii="AvantGarde Bk BT" w:hAnsi="AvantGarde Bk BT" w:cs="Arial"/>
          <w:b/>
          <w:color w:val="000000" w:themeColor="text1"/>
          <w:sz w:val="24"/>
          <w:szCs w:val="24"/>
        </w:rPr>
      </w:pPr>
      <w:r w:rsidRPr="007655BD">
        <w:rPr>
          <w:rFonts w:ascii="AvantGarde Bk BT" w:hAnsi="AvantGarde Bk BT" w:cs="Arial"/>
          <w:i/>
          <w:color w:val="000000" w:themeColor="text1"/>
          <w:sz w:val="22"/>
          <w:szCs w:val="22"/>
        </w:rPr>
        <w:t>IV. Admitido el recurso de revisión, aparezca alguna causal de improcedencia en los términos del presente Capítulo.</w:t>
      </w:r>
      <w:r w:rsidRPr="007655BD">
        <w:rPr>
          <w:rFonts w:ascii="AvantGarde Bk BT" w:hAnsi="AvantGarde Bk BT" w:cs="Arial"/>
          <w:color w:val="000000" w:themeColor="text1"/>
          <w:sz w:val="24"/>
          <w:szCs w:val="24"/>
        </w:rPr>
        <w:t>”</w:t>
      </w:r>
    </w:p>
    <w:p w14:paraId="28E80C54" w14:textId="77777777" w:rsidR="00341FA6" w:rsidRDefault="00341FA6" w:rsidP="00341FA6">
      <w:pPr>
        <w:pStyle w:val="corte4fondo"/>
        <w:tabs>
          <w:tab w:val="left" w:pos="567"/>
        </w:tabs>
        <w:spacing w:after="240"/>
        <w:rPr>
          <w:rFonts w:ascii="AvantGarde Bk BT" w:hAnsi="AvantGarde Bk BT" w:cs="Arial"/>
          <w:color w:val="000000" w:themeColor="text1"/>
          <w:sz w:val="24"/>
          <w:szCs w:val="24"/>
        </w:rPr>
      </w:pPr>
      <w:r w:rsidRPr="00A424B0">
        <w:rPr>
          <w:rFonts w:ascii="AvantGarde Bk BT" w:hAnsi="AvantGarde Bk BT" w:cs="Arial"/>
          <w:color w:val="000000" w:themeColor="text1"/>
          <w:sz w:val="24"/>
          <w:szCs w:val="24"/>
        </w:rPr>
        <w:t>Del análisis realizado por esta Comisión, se advierte que se actualiza la ca</w:t>
      </w:r>
      <w:r>
        <w:rPr>
          <w:rFonts w:ascii="AvantGarde Bk BT" w:hAnsi="AvantGarde Bk BT" w:cs="Arial"/>
          <w:color w:val="000000" w:themeColor="text1"/>
          <w:sz w:val="24"/>
          <w:szCs w:val="24"/>
        </w:rPr>
        <w:t>usal prevista en la fracción III</w:t>
      </w:r>
      <w:r w:rsidRPr="00A424B0">
        <w:rPr>
          <w:rFonts w:ascii="AvantGarde Bk BT" w:hAnsi="AvantGarde Bk BT" w:cs="Arial"/>
          <w:color w:val="000000" w:themeColor="text1"/>
          <w:sz w:val="24"/>
          <w:szCs w:val="24"/>
        </w:rPr>
        <w:t xml:space="preserve">, esto es, </w:t>
      </w:r>
      <w:r>
        <w:rPr>
          <w:rFonts w:ascii="AvantGarde Bk BT" w:hAnsi="AvantGarde Bk BT" w:cs="Arial"/>
          <w:color w:val="000000" w:themeColor="text1"/>
          <w:sz w:val="24"/>
          <w:szCs w:val="24"/>
        </w:rPr>
        <w:t>que el sujeto obligado responsable del acto impugnado modifique este, de manera tal que el recurso de revisión se quede sin materia</w:t>
      </w:r>
      <w:r w:rsidRPr="00A424B0">
        <w:rPr>
          <w:rFonts w:ascii="AvantGarde Bk BT" w:hAnsi="AvantGarde Bk BT" w:cs="Arial"/>
          <w:color w:val="000000" w:themeColor="text1"/>
          <w:sz w:val="24"/>
          <w:szCs w:val="24"/>
        </w:rPr>
        <w:t>.</w:t>
      </w:r>
    </w:p>
    <w:p w14:paraId="692DC635" w14:textId="77777777" w:rsidR="00341FA6" w:rsidRPr="00A424B0" w:rsidRDefault="00341FA6" w:rsidP="00341FA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6.1 </w:t>
      </w:r>
      <w:r w:rsidRPr="00A424B0">
        <w:rPr>
          <w:rFonts w:ascii="AvantGarde Bk BT" w:hAnsi="AvantGarde Bk BT" w:cs="Arial"/>
          <w:b/>
          <w:color w:val="000000" w:themeColor="text1"/>
          <w:sz w:val="24"/>
          <w:szCs w:val="24"/>
        </w:rPr>
        <w:t>Elementos de la figura del sobreseimiento.</w:t>
      </w:r>
    </w:p>
    <w:p w14:paraId="1C19DB56" w14:textId="77777777" w:rsidR="00341FA6" w:rsidRPr="002109F6" w:rsidRDefault="00341FA6" w:rsidP="00341FA6">
      <w:pPr>
        <w:pStyle w:val="corte4fondo"/>
        <w:tabs>
          <w:tab w:val="left" w:pos="567"/>
        </w:tabs>
        <w:spacing w:after="240"/>
        <w:rPr>
          <w:rFonts w:ascii="AvantGarde Bk BT" w:hAnsi="AvantGarde Bk BT" w:cs="Arial"/>
          <w:color w:val="000000" w:themeColor="text1"/>
          <w:sz w:val="24"/>
          <w:szCs w:val="24"/>
        </w:rPr>
      </w:pPr>
      <w:r w:rsidRPr="00E84328">
        <w:rPr>
          <w:rFonts w:ascii="AvantGarde Bk BT" w:hAnsi="AvantGarde Bk BT" w:cs="Arial"/>
          <w:color w:val="000000" w:themeColor="text1"/>
          <w:sz w:val="24"/>
          <w:szCs w:val="24"/>
        </w:rPr>
        <w:lastRenderedPageBreak/>
        <w:t>Es importante precisar que para efecto de que se actualice la causa</w:t>
      </w:r>
      <w:r>
        <w:rPr>
          <w:rFonts w:ascii="AvantGarde Bk BT" w:hAnsi="AvantGarde Bk BT" w:cs="Arial"/>
          <w:color w:val="000000" w:themeColor="text1"/>
          <w:sz w:val="24"/>
          <w:szCs w:val="24"/>
        </w:rPr>
        <w:t>l establecida en la fracción III</w:t>
      </w:r>
      <w:r w:rsidRPr="00E84328">
        <w:rPr>
          <w:rFonts w:ascii="AvantGarde Bk BT" w:hAnsi="AvantGarde Bk BT" w:cs="Arial"/>
          <w:color w:val="000000" w:themeColor="text1"/>
          <w:sz w:val="24"/>
          <w:szCs w:val="24"/>
        </w:rPr>
        <w:t xml:space="preserve"> del artículo citado, se deben configurar dos elementos, los cuales son:</w:t>
      </w:r>
      <w:r w:rsidRPr="00A424B0">
        <w:rPr>
          <w:rFonts w:ascii="AvantGarde Bk BT" w:hAnsi="AvantGarde Bk BT" w:cs="Arial"/>
          <w:color w:val="000000" w:themeColor="text1"/>
          <w:sz w:val="24"/>
          <w:szCs w:val="24"/>
        </w:rPr>
        <w:t xml:space="preserve"> </w:t>
      </w:r>
    </w:p>
    <w:p w14:paraId="2700444A" w14:textId="77777777" w:rsidR="00341FA6" w:rsidRPr="005B7C0E" w:rsidRDefault="00341FA6" w:rsidP="00341FA6">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5B7C0E">
        <w:rPr>
          <w:rFonts w:ascii="AvantGarde Bk BT" w:eastAsia="Times New Roman" w:hAnsi="AvantGarde Bk BT" w:cs="Arial"/>
          <w:b/>
          <w:color w:val="000000" w:themeColor="text1"/>
          <w:sz w:val="24"/>
          <w:szCs w:val="24"/>
        </w:rPr>
        <w:t xml:space="preserve">Primer elemento: </w:t>
      </w:r>
      <w:r w:rsidRPr="005B7C0E">
        <w:rPr>
          <w:rFonts w:ascii="AvantGarde Bk BT" w:eastAsia="Times New Roman" w:hAnsi="AvantGarde Bk BT" w:cs="Arial"/>
          <w:color w:val="000000" w:themeColor="text1"/>
          <w:sz w:val="24"/>
          <w:szCs w:val="24"/>
        </w:rPr>
        <w:t xml:space="preserve">La autoridad responsable del acto o resolución impugnados, los modifique o revoque. </w:t>
      </w:r>
    </w:p>
    <w:p w14:paraId="5048A0C0" w14:textId="77777777" w:rsidR="00341FA6" w:rsidRPr="005B7C0E" w:rsidRDefault="00341FA6" w:rsidP="00341FA6">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5B7C0E">
        <w:rPr>
          <w:rFonts w:ascii="AvantGarde Bk BT" w:eastAsia="Times New Roman" w:hAnsi="AvantGarde Bk BT" w:cs="Arial"/>
          <w:b/>
          <w:color w:val="000000" w:themeColor="text1"/>
          <w:sz w:val="24"/>
          <w:szCs w:val="24"/>
        </w:rPr>
        <w:t xml:space="preserve">Segundo elemento: </w:t>
      </w:r>
      <w:r w:rsidRPr="005B7C0E">
        <w:rPr>
          <w:rFonts w:ascii="AvantGarde Bk BT" w:eastAsia="Times New Roman" w:hAnsi="AvantGarde Bk BT" w:cs="Arial"/>
          <w:color w:val="000000" w:themeColor="text1"/>
          <w:sz w:val="24"/>
          <w:szCs w:val="24"/>
        </w:rPr>
        <w:t xml:space="preserve">Que dicha modificación o revocación deje sin materia el recurso antes de que se resuelva el mismo. </w:t>
      </w:r>
    </w:p>
    <w:p w14:paraId="0D4BC5BD" w14:textId="77777777" w:rsidR="00341FA6" w:rsidRPr="00A424B0" w:rsidRDefault="00341FA6" w:rsidP="00341FA6">
      <w:pPr>
        <w:pStyle w:val="corte4fondo"/>
        <w:tabs>
          <w:tab w:val="left" w:pos="567"/>
        </w:tabs>
        <w:spacing w:after="240"/>
        <w:rPr>
          <w:rFonts w:ascii="AvantGarde Bk BT" w:hAnsi="AvantGarde Bk BT" w:cs="Arial"/>
          <w:b/>
          <w:color w:val="000000" w:themeColor="text1"/>
          <w:sz w:val="24"/>
          <w:szCs w:val="24"/>
        </w:rPr>
      </w:pPr>
      <w:r w:rsidRPr="005267DB">
        <w:rPr>
          <w:rFonts w:ascii="AvantGarde Bk BT" w:hAnsi="AvantGarde Bk BT" w:cs="Arial"/>
          <w:b/>
          <w:color w:val="000000" w:themeColor="text1"/>
          <w:sz w:val="24"/>
          <w:szCs w:val="24"/>
        </w:rPr>
        <w:t>6.1.1 Estudio del primer elemento.</w:t>
      </w:r>
    </w:p>
    <w:p w14:paraId="2EED8AED" w14:textId="6AB4BBF9" w:rsidR="00341FA6" w:rsidRPr="000A271A" w:rsidRDefault="00341FA6" w:rsidP="00341F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Pues bien, en primer </w:t>
      </w:r>
      <w:r w:rsidR="0036194E">
        <w:rPr>
          <w:rFonts w:ascii="AvantGarde Bk BT" w:hAnsi="AvantGarde Bk BT" w:cs="Arial"/>
          <w:color w:val="000000" w:themeColor="text1"/>
          <w:sz w:val="24"/>
          <w:szCs w:val="24"/>
        </w:rPr>
        <w:t>término,</w:t>
      </w:r>
      <w:r>
        <w:rPr>
          <w:rFonts w:ascii="AvantGarde Bk BT" w:hAnsi="AvantGarde Bk BT" w:cs="Arial"/>
          <w:color w:val="000000" w:themeColor="text1"/>
          <w:sz w:val="24"/>
          <w:szCs w:val="24"/>
        </w:rPr>
        <w:t xml:space="preserve"> tenemos que </w:t>
      </w:r>
      <w:r w:rsidRPr="00922DBB">
        <w:rPr>
          <w:rFonts w:ascii="AvantGarde Bk BT" w:hAnsi="AvantGarde Bk BT" w:cs="Arial"/>
          <w:color w:val="000000" w:themeColor="text1"/>
          <w:sz w:val="24"/>
          <w:szCs w:val="24"/>
        </w:rPr>
        <w:t xml:space="preserve">el hoy recurrente presentó su solicitud de información </w:t>
      </w:r>
      <w:r>
        <w:rPr>
          <w:rFonts w:ascii="AvantGarde Bk BT" w:hAnsi="AvantGarde Bk BT" w:cs="Arial"/>
          <w:color w:val="000000" w:themeColor="text1"/>
          <w:sz w:val="24"/>
          <w:szCs w:val="24"/>
        </w:rPr>
        <w:t xml:space="preserve">a través del </w:t>
      </w:r>
      <w:r w:rsidRPr="00983379">
        <w:rPr>
          <w:rFonts w:ascii="AvantGarde Bk BT" w:hAnsi="AvantGarde Bk BT" w:cs="Arial"/>
          <w:color w:val="000000" w:themeColor="text1"/>
          <w:sz w:val="24"/>
          <w:szCs w:val="24"/>
        </w:rPr>
        <w:t>Sistema de Solicitudes de Información del Estado de San Luis Potosí</w:t>
      </w:r>
      <w:r>
        <w:rPr>
          <w:rFonts w:ascii="AvantGarde Bk BT" w:hAnsi="AvantGarde Bk BT" w:cs="Arial"/>
          <w:color w:val="000000" w:themeColor="text1"/>
          <w:sz w:val="24"/>
          <w:szCs w:val="24"/>
        </w:rPr>
        <w:t>, misma que consistió en</w:t>
      </w:r>
      <w:r w:rsidRPr="00922DBB">
        <w:rPr>
          <w:rFonts w:ascii="AvantGarde Bk BT" w:hAnsi="AvantGarde Bk BT" w:cs="Arial"/>
          <w:color w:val="000000" w:themeColor="text1"/>
          <w:sz w:val="24"/>
          <w:szCs w:val="24"/>
        </w:rPr>
        <w:t>:</w:t>
      </w:r>
    </w:p>
    <w:p w14:paraId="2B06CA8D" w14:textId="77777777" w:rsidR="003B21AD" w:rsidRDefault="00341FA6" w:rsidP="003B21AD">
      <w:pPr>
        <w:pStyle w:val="corte4fondo"/>
        <w:tabs>
          <w:tab w:val="left" w:pos="567"/>
        </w:tabs>
        <w:rPr>
          <w:rFonts w:ascii="AvantGarde Bk BT" w:hAnsi="AvantGarde Bk BT" w:cs="Arial"/>
          <w:i/>
          <w:iCs/>
          <w:sz w:val="24"/>
          <w:szCs w:val="24"/>
        </w:rPr>
      </w:pPr>
      <w:r w:rsidRPr="005E7CDC">
        <w:rPr>
          <w:rFonts w:ascii="AvantGarde Bk BT" w:hAnsi="AvantGarde Bk BT" w:cs="Arial"/>
          <w:i/>
          <w:color w:val="000000" w:themeColor="text1"/>
          <w:sz w:val="24"/>
          <w:szCs w:val="24"/>
        </w:rPr>
        <w:t>“</w:t>
      </w:r>
      <w:r w:rsidR="003B21AD">
        <w:rPr>
          <w:rFonts w:ascii="AvantGarde Bk BT" w:hAnsi="AvantGarde Bk BT" w:cs="Arial"/>
          <w:i/>
          <w:iCs/>
          <w:sz w:val="24"/>
          <w:szCs w:val="24"/>
        </w:rPr>
        <w:t>En el periodo que corresponde la administración actual (octubre 2018 – 2021)</w:t>
      </w:r>
    </w:p>
    <w:p w14:paraId="3E953BCB" w14:textId="77777777" w:rsidR="003B21AD" w:rsidRDefault="003B21AD" w:rsidP="003B21AD">
      <w:pPr>
        <w:pStyle w:val="corte4fondo"/>
        <w:tabs>
          <w:tab w:val="left" w:pos="567"/>
        </w:tabs>
        <w:rPr>
          <w:rFonts w:ascii="AvantGarde Bk BT" w:hAnsi="AvantGarde Bk BT" w:cs="Arial"/>
          <w:i/>
          <w:iCs/>
          <w:sz w:val="24"/>
          <w:szCs w:val="24"/>
        </w:rPr>
      </w:pPr>
      <w:r>
        <w:rPr>
          <w:rFonts w:ascii="AvantGarde Bk BT" w:hAnsi="AvantGarde Bk BT" w:cs="Arial"/>
          <w:i/>
          <w:iCs/>
          <w:sz w:val="24"/>
          <w:szCs w:val="24"/>
        </w:rPr>
        <w:t>-Cuántos pozos fueron cavados o acondicionados para abastecer de agua potable a la población.</w:t>
      </w:r>
    </w:p>
    <w:p w14:paraId="7E23B9E7" w14:textId="77777777" w:rsidR="003B21AD" w:rsidRDefault="003B21AD" w:rsidP="003B21AD">
      <w:pPr>
        <w:pStyle w:val="corte4fondo"/>
        <w:tabs>
          <w:tab w:val="left" w:pos="567"/>
        </w:tabs>
        <w:rPr>
          <w:rFonts w:ascii="AvantGarde Bk BT" w:hAnsi="AvantGarde Bk BT" w:cs="Arial"/>
          <w:i/>
          <w:iCs/>
          <w:sz w:val="24"/>
          <w:szCs w:val="24"/>
        </w:rPr>
      </w:pPr>
      <w:r>
        <w:rPr>
          <w:rFonts w:ascii="AvantGarde Bk BT" w:hAnsi="AvantGarde Bk BT" w:cs="Arial"/>
          <w:i/>
          <w:iCs/>
          <w:sz w:val="24"/>
          <w:szCs w:val="24"/>
        </w:rPr>
        <w:t>-Cuántos de estos fueron equipados.</w:t>
      </w:r>
    </w:p>
    <w:p w14:paraId="3B9FC6FC" w14:textId="77777777" w:rsidR="003B21AD" w:rsidRDefault="003B21AD" w:rsidP="003B21AD">
      <w:pPr>
        <w:pStyle w:val="corte4fondo"/>
        <w:tabs>
          <w:tab w:val="left" w:pos="567"/>
        </w:tabs>
        <w:rPr>
          <w:rFonts w:ascii="AvantGarde Bk BT" w:hAnsi="AvantGarde Bk BT" w:cs="Arial"/>
          <w:i/>
          <w:iCs/>
          <w:sz w:val="24"/>
          <w:szCs w:val="24"/>
        </w:rPr>
      </w:pPr>
      <w:r>
        <w:rPr>
          <w:rFonts w:ascii="AvantGarde Bk BT" w:hAnsi="AvantGarde Bk BT" w:cs="Arial"/>
          <w:i/>
          <w:iCs/>
          <w:sz w:val="24"/>
          <w:szCs w:val="24"/>
        </w:rPr>
        <w:t>-Cuántos km de tubería se instalaron.</w:t>
      </w:r>
    </w:p>
    <w:p w14:paraId="7BA172F5" w14:textId="77777777" w:rsidR="003B21AD" w:rsidRDefault="003B21AD" w:rsidP="003B21AD">
      <w:pPr>
        <w:pStyle w:val="corte4fondo"/>
        <w:tabs>
          <w:tab w:val="left" w:pos="567"/>
        </w:tabs>
        <w:rPr>
          <w:rFonts w:ascii="AvantGarde Bk BT" w:hAnsi="AvantGarde Bk BT" w:cs="Arial"/>
          <w:i/>
          <w:iCs/>
          <w:sz w:val="24"/>
          <w:szCs w:val="24"/>
        </w:rPr>
      </w:pPr>
      <w:r>
        <w:rPr>
          <w:rFonts w:ascii="AvantGarde Bk BT" w:hAnsi="AvantGarde Bk BT" w:cs="Arial"/>
          <w:i/>
          <w:iCs/>
          <w:sz w:val="24"/>
          <w:szCs w:val="24"/>
        </w:rPr>
        <w:t>-Cuáles fueron las comunidades o barrios beneficiados, así como cuantas personas fueron beneficiadas.</w:t>
      </w:r>
    </w:p>
    <w:p w14:paraId="73759836" w14:textId="5A71892F" w:rsidR="00003ED9" w:rsidRPr="003B21AD" w:rsidRDefault="003B21AD" w:rsidP="003B21AD">
      <w:pPr>
        <w:pStyle w:val="corte4fondo"/>
        <w:tabs>
          <w:tab w:val="left" w:pos="567"/>
        </w:tabs>
        <w:spacing w:after="240"/>
        <w:ind w:left="680" w:right="680" w:firstLine="0"/>
        <w:rPr>
          <w:rFonts w:ascii="AvantGarde Bk BT" w:hAnsi="AvantGarde Bk BT" w:cs="Arial"/>
          <w:i/>
          <w:color w:val="000000" w:themeColor="text1"/>
          <w:sz w:val="22"/>
          <w:szCs w:val="24"/>
        </w:rPr>
      </w:pPr>
      <w:r>
        <w:rPr>
          <w:rFonts w:ascii="AvantGarde Bk BT" w:hAnsi="AvantGarde Bk BT" w:cs="Arial"/>
          <w:i/>
          <w:iCs/>
          <w:sz w:val="24"/>
          <w:szCs w:val="24"/>
        </w:rPr>
        <w:t>-Qué empresa fue encargada de realizar la obra”</w:t>
      </w:r>
      <w:r w:rsidR="00CC381D">
        <w:rPr>
          <w:rFonts w:ascii="AvantGarde Bk BT" w:hAnsi="AvantGarde Bk BT" w:cs="Arial"/>
          <w:i/>
          <w:color w:val="000000" w:themeColor="text1"/>
          <w:sz w:val="22"/>
          <w:szCs w:val="24"/>
        </w:rPr>
        <w:t>.</w:t>
      </w:r>
      <w:r w:rsidR="00003ED9" w:rsidRPr="00003ED9">
        <w:rPr>
          <w:rFonts w:ascii="AvantGarde Bk BT" w:hAnsi="AvantGarde Bk BT" w:cs="Arial"/>
          <w:b/>
          <w:color w:val="000000" w:themeColor="text1"/>
          <w:sz w:val="24"/>
          <w:szCs w:val="24"/>
        </w:rPr>
        <w:t xml:space="preserve"> </w:t>
      </w:r>
      <w:r w:rsidR="00003ED9">
        <w:rPr>
          <w:rFonts w:ascii="AvantGarde Bk BT" w:hAnsi="AvantGarde Bk BT" w:cs="Arial"/>
          <w:b/>
          <w:color w:val="000000" w:themeColor="text1"/>
          <w:sz w:val="24"/>
          <w:szCs w:val="24"/>
        </w:rPr>
        <w:t xml:space="preserve">SIC. </w:t>
      </w:r>
      <w:r w:rsidR="00003ED9">
        <w:rPr>
          <w:rFonts w:ascii="AvantGarde Bk BT" w:hAnsi="AvantGarde Bk BT" w:cs="Arial"/>
          <w:color w:val="000000" w:themeColor="text1"/>
          <w:sz w:val="24"/>
          <w:szCs w:val="24"/>
        </w:rPr>
        <w:t>(Visible a foja 0</w:t>
      </w:r>
      <w:r>
        <w:rPr>
          <w:rFonts w:ascii="AvantGarde Bk BT" w:hAnsi="AvantGarde Bk BT" w:cs="Arial"/>
          <w:color w:val="000000" w:themeColor="text1"/>
          <w:sz w:val="24"/>
          <w:szCs w:val="24"/>
        </w:rPr>
        <w:t>1</w:t>
      </w:r>
      <w:r w:rsidR="00003ED9">
        <w:rPr>
          <w:rFonts w:ascii="AvantGarde Bk BT" w:hAnsi="AvantGarde Bk BT" w:cs="Arial"/>
          <w:color w:val="000000" w:themeColor="text1"/>
          <w:sz w:val="24"/>
          <w:szCs w:val="24"/>
        </w:rPr>
        <w:t xml:space="preserve"> uno de autos).</w:t>
      </w:r>
    </w:p>
    <w:p w14:paraId="015D38BF" w14:textId="77777777" w:rsidR="00003ED9" w:rsidRDefault="00003ED9" w:rsidP="00003ED9">
      <w:pPr>
        <w:pStyle w:val="corte4fondo"/>
        <w:tabs>
          <w:tab w:val="left" w:pos="567"/>
        </w:tabs>
        <w:spacing w:after="240"/>
        <w:rPr>
          <w:rFonts w:ascii="AvantGarde Bk BT" w:hAnsi="AvantGarde Bk BT" w:cs="Arial"/>
          <w:color w:val="000000" w:themeColor="text1"/>
          <w:sz w:val="24"/>
          <w:szCs w:val="24"/>
        </w:rPr>
      </w:pPr>
      <w:r w:rsidRPr="003A2EF4">
        <w:rPr>
          <w:rFonts w:ascii="AvantGarde Bk BT" w:hAnsi="AvantGarde Bk BT" w:cs="Arial"/>
          <w:color w:val="000000" w:themeColor="text1"/>
          <w:sz w:val="24"/>
          <w:szCs w:val="24"/>
        </w:rPr>
        <w:t xml:space="preserve">A dicha solicitud </w:t>
      </w:r>
      <w:r>
        <w:rPr>
          <w:rFonts w:ascii="AvantGarde Bk BT" w:hAnsi="AvantGarde Bk BT" w:cs="Arial"/>
          <w:color w:val="000000" w:themeColor="text1"/>
          <w:sz w:val="24"/>
          <w:szCs w:val="24"/>
        </w:rPr>
        <w:t xml:space="preserve">recayó la </w:t>
      </w:r>
      <w:r w:rsidRPr="003A2EF4">
        <w:rPr>
          <w:rFonts w:ascii="AvantGarde Bk BT" w:hAnsi="AvantGarde Bk BT" w:cs="Arial"/>
          <w:color w:val="000000" w:themeColor="text1"/>
          <w:sz w:val="24"/>
          <w:szCs w:val="24"/>
        </w:rPr>
        <w:t xml:space="preserve">respuesta </w:t>
      </w:r>
      <w:r>
        <w:rPr>
          <w:rFonts w:ascii="AvantGarde Bk BT" w:hAnsi="AvantGarde Bk BT" w:cs="Arial"/>
          <w:color w:val="000000" w:themeColor="text1"/>
          <w:sz w:val="24"/>
          <w:szCs w:val="24"/>
        </w:rPr>
        <w:t>emitida por parte del sujeto obligado, misma que consistió en lo siguiente:</w:t>
      </w:r>
    </w:p>
    <w:p w14:paraId="61D98604" w14:textId="77777777" w:rsidR="003B21AD" w:rsidRDefault="00003ED9" w:rsidP="00003ED9">
      <w:pPr>
        <w:pStyle w:val="corte4fondo"/>
        <w:tabs>
          <w:tab w:val="left" w:pos="567"/>
        </w:tabs>
        <w:rPr>
          <w:rFonts w:ascii="AvantGarde Bk BT" w:hAnsi="AvantGarde Bk BT" w:cs="Arial"/>
          <w:i/>
          <w:color w:val="000000" w:themeColor="text1"/>
          <w:sz w:val="22"/>
          <w:szCs w:val="24"/>
        </w:rPr>
      </w:pPr>
      <w:r>
        <w:rPr>
          <w:noProof/>
        </w:rPr>
        <w:tab/>
      </w:r>
      <w:r w:rsidRPr="00983379">
        <w:rPr>
          <w:rFonts w:ascii="AvantGarde Bk BT" w:hAnsi="AvantGarde Bk BT" w:cs="Arial"/>
          <w:color w:val="000000" w:themeColor="text1"/>
          <w:sz w:val="24"/>
          <w:szCs w:val="24"/>
        </w:rPr>
        <w:t>“</w:t>
      </w:r>
      <w:r w:rsidR="003B21AD">
        <w:rPr>
          <w:rFonts w:ascii="AvantGarde Bk BT" w:hAnsi="AvantGarde Bk BT" w:cs="Arial"/>
          <w:i/>
          <w:color w:val="000000" w:themeColor="text1"/>
          <w:sz w:val="22"/>
          <w:szCs w:val="24"/>
        </w:rPr>
        <w:t>MUY BUENOS DÍAS</w:t>
      </w:r>
    </w:p>
    <w:p w14:paraId="056076F8" w14:textId="77777777" w:rsidR="003B21AD" w:rsidRDefault="003B21AD" w:rsidP="00003ED9">
      <w:pPr>
        <w:pStyle w:val="corte4fondo"/>
        <w:tabs>
          <w:tab w:val="left" w:pos="567"/>
        </w:tabs>
        <w:rPr>
          <w:rFonts w:ascii="AvantGarde Bk BT" w:hAnsi="AvantGarde Bk BT" w:cs="Arial"/>
          <w:i/>
          <w:color w:val="000000" w:themeColor="text1"/>
          <w:sz w:val="22"/>
          <w:szCs w:val="24"/>
        </w:rPr>
      </w:pPr>
      <w:r>
        <w:rPr>
          <w:rFonts w:ascii="AvantGarde Bk BT" w:hAnsi="AvantGarde Bk BT" w:cs="Arial"/>
          <w:i/>
          <w:color w:val="000000" w:themeColor="text1"/>
          <w:sz w:val="22"/>
          <w:szCs w:val="24"/>
        </w:rPr>
        <w:t xml:space="preserve">EN ATENCION A SU SOLICITD CON FOLIO 00521621 HECHA A TRAVEZ DE ESTA PLATAFORMA, REMITO A USTED LA RESPUESTA OBTENIDA DEL DEPARTAMENTO/AREA CORRESPONDIENTE DE LA MISMA FORMA AGRADACEMOS SU INTERÉS POR LOS QUEHACERES </w:t>
      </w:r>
      <w:r>
        <w:rPr>
          <w:rFonts w:ascii="AvantGarde Bk BT" w:hAnsi="AvantGarde Bk BT" w:cs="Arial"/>
          <w:i/>
          <w:color w:val="000000" w:themeColor="text1"/>
          <w:sz w:val="22"/>
          <w:szCs w:val="24"/>
        </w:rPr>
        <w:lastRenderedPageBreak/>
        <w:t xml:space="preserve">DE NUESTRA ADMINISTRACIÓN, TAMBIEN NOS GUSTARIA NOS NOTIFICARA DE RECIBIDA LA INFORMACIÓN POR MEDIO DEL CORREO: </w:t>
      </w:r>
      <w:hyperlink r:id="rId8" w:history="1">
        <w:r w:rsidRPr="00EF3269">
          <w:rPr>
            <w:rStyle w:val="Hipervnculo"/>
            <w:rFonts w:ascii="AvantGarde Bk BT" w:hAnsi="AvantGarde Bk BT" w:cs="Arial"/>
            <w:i/>
            <w:sz w:val="22"/>
            <w:szCs w:val="24"/>
          </w:rPr>
          <w:t>transparenciatampacan20182021@gmail.com</w:t>
        </w:r>
      </w:hyperlink>
      <w:r>
        <w:rPr>
          <w:rFonts w:ascii="AvantGarde Bk BT" w:hAnsi="AvantGarde Bk BT" w:cs="Arial"/>
          <w:i/>
          <w:color w:val="000000" w:themeColor="text1"/>
          <w:sz w:val="22"/>
          <w:szCs w:val="24"/>
        </w:rPr>
        <w:t xml:space="preserve"> </w:t>
      </w:r>
    </w:p>
    <w:p w14:paraId="2B5FB5BE" w14:textId="77777777" w:rsidR="003B21AD" w:rsidRDefault="003B21AD" w:rsidP="00003ED9">
      <w:pPr>
        <w:pStyle w:val="corte4fondo"/>
        <w:tabs>
          <w:tab w:val="left" w:pos="567"/>
        </w:tabs>
        <w:rPr>
          <w:rFonts w:ascii="AvantGarde Bk BT" w:hAnsi="AvantGarde Bk BT" w:cs="Arial"/>
          <w:i/>
          <w:color w:val="000000" w:themeColor="text1"/>
          <w:sz w:val="22"/>
          <w:szCs w:val="24"/>
        </w:rPr>
      </w:pPr>
      <w:r>
        <w:rPr>
          <w:rFonts w:ascii="AvantGarde Bk BT" w:hAnsi="AvantGarde Bk BT" w:cs="Arial"/>
          <w:i/>
          <w:color w:val="000000" w:themeColor="text1"/>
          <w:sz w:val="22"/>
          <w:szCs w:val="24"/>
        </w:rPr>
        <w:t>ATENTAMENTE</w:t>
      </w:r>
    </w:p>
    <w:p w14:paraId="7056A4DE" w14:textId="2B65ADC0" w:rsidR="00003ED9" w:rsidRDefault="003B21AD" w:rsidP="00003ED9">
      <w:pPr>
        <w:pStyle w:val="corte4fondo"/>
        <w:tabs>
          <w:tab w:val="left" w:pos="567"/>
        </w:tabs>
        <w:rPr>
          <w:rFonts w:ascii="AvantGarde Bk BT" w:hAnsi="AvantGarde Bk BT" w:cs="Arial"/>
          <w:b/>
          <w:color w:val="000000" w:themeColor="text1"/>
          <w:sz w:val="24"/>
          <w:szCs w:val="24"/>
        </w:rPr>
      </w:pPr>
      <w:r>
        <w:rPr>
          <w:rFonts w:ascii="AvantGarde Bk BT" w:hAnsi="AvantGarde Bk BT" w:cs="Arial"/>
          <w:i/>
          <w:color w:val="000000" w:themeColor="text1"/>
          <w:sz w:val="22"/>
          <w:szCs w:val="24"/>
        </w:rPr>
        <w:t>UNIDAD DE TRANSPARENCIA DE TAMPACAN SLP</w:t>
      </w:r>
      <w:r w:rsidR="00003ED9" w:rsidRPr="000A271A">
        <w:rPr>
          <w:rFonts w:ascii="AvantGarde Bk BT" w:hAnsi="AvantGarde Bk BT" w:cs="Arial"/>
          <w:i/>
          <w:color w:val="000000" w:themeColor="text1"/>
          <w:sz w:val="24"/>
          <w:szCs w:val="24"/>
        </w:rPr>
        <w:t>”</w:t>
      </w:r>
      <w:r w:rsidR="00003ED9" w:rsidRPr="000A271A">
        <w:rPr>
          <w:rFonts w:ascii="AvantGarde Bk BT" w:hAnsi="AvantGarde Bk BT" w:cs="Arial"/>
          <w:color w:val="000000" w:themeColor="text1"/>
          <w:sz w:val="24"/>
          <w:szCs w:val="24"/>
        </w:rPr>
        <w:t xml:space="preserve"> </w:t>
      </w:r>
      <w:r w:rsidR="00003ED9">
        <w:rPr>
          <w:rFonts w:ascii="AvantGarde Bk BT" w:hAnsi="AvantGarde Bk BT" w:cs="Arial"/>
          <w:b/>
          <w:color w:val="000000" w:themeColor="text1"/>
          <w:sz w:val="24"/>
          <w:szCs w:val="24"/>
        </w:rPr>
        <w:t>SIC.</w:t>
      </w:r>
    </w:p>
    <w:p w14:paraId="26D84E4A" w14:textId="77777777" w:rsidR="00AC4A46" w:rsidRDefault="00AC4A46" w:rsidP="00003ED9">
      <w:pPr>
        <w:pStyle w:val="corte4fondo"/>
        <w:tabs>
          <w:tab w:val="left" w:pos="567"/>
        </w:tabs>
        <w:rPr>
          <w:rFonts w:ascii="AvantGarde Bk BT" w:hAnsi="AvantGarde Bk BT" w:cs="Arial"/>
          <w:b/>
          <w:color w:val="000000" w:themeColor="text1"/>
          <w:sz w:val="24"/>
          <w:szCs w:val="24"/>
        </w:rPr>
      </w:pPr>
    </w:p>
    <w:p w14:paraId="0250B7BF" w14:textId="1FAAE8EA" w:rsidR="00A90544" w:rsidRDefault="00003ED9" w:rsidP="00E772C8">
      <w:pPr>
        <w:pStyle w:val="corte4fondo"/>
        <w:tabs>
          <w:tab w:val="left" w:pos="567"/>
        </w:tabs>
        <w:rPr>
          <w:rFonts w:ascii="AvantGarde Bk BT" w:hAnsi="AvantGarde Bk BT" w:cs="Arial"/>
          <w:bCs/>
          <w:color w:val="000000" w:themeColor="text1"/>
          <w:sz w:val="24"/>
          <w:szCs w:val="24"/>
        </w:rPr>
      </w:pPr>
      <w:r>
        <w:rPr>
          <w:rFonts w:ascii="AvantGarde Bk BT" w:hAnsi="AvantGarde Bk BT" w:cs="Arial"/>
          <w:bCs/>
          <w:color w:val="000000" w:themeColor="text1"/>
          <w:sz w:val="24"/>
          <w:szCs w:val="24"/>
        </w:rPr>
        <w:t xml:space="preserve">Es preciso mencionar que en su respuesta el sujeto obligado anexa </w:t>
      </w:r>
      <w:r w:rsidR="00E772C8">
        <w:rPr>
          <w:rFonts w:ascii="AvantGarde Bk BT" w:hAnsi="AvantGarde Bk BT" w:cs="Arial"/>
          <w:bCs/>
          <w:color w:val="000000" w:themeColor="text1"/>
          <w:sz w:val="24"/>
          <w:szCs w:val="24"/>
        </w:rPr>
        <w:t xml:space="preserve">el siguiente </w:t>
      </w:r>
      <w:r>
        <w:rPr>
          <w:rFonts w:ascii="AvantGarde Bk BT" w:hAnsi="AvantGarde Bk BT" w:cs="Arial"/>
          <w:bCs/>
          <w:color w:val="000000" w:themeColor="text1"/>
          <w:sz w:val="24"/>
          <w:szCs w:val="24"/>
        </w:rPr>
        <w:t>documento</w:t>
      </w:r>
      <w:r w:rsidR="00E772C8">
        <w:rPr>
          <w:rFonts w:ascii="AvantGarde Bk BT" w:hAnsi="AvantGarde Bk BT" w:cs="Arial"/>
          <w:bCs/>
          <w:color w:val="000000" w:themeColor="text1"/>
          <w:sz w:val="24"/>
          <w:szCs w:val="24"/>
        </w:rPr>
        <w:t xml:space="preserve"> </w:t>
      </w:r>
      <w:r>
        <w:rPr>
          <w:rFonts w:ascii="AvantGarde Bk BT" w:hAnsi="AvantGarde Bk BT" w:cs="Arial"/>
          <w:bCs/>
          <w:color w:val="000000" w:themeColor="text1"/>
          <w:sz w:val="24"/>
          <w:szCs w:val="24"/>
        </w:rPr>
        <w:t>en</w:t>
      </w:r>
      <w:r w:rsidR="00094240">
        <w:rPr>
          <w:rFonts w:ascii="AvantGarde Bk BT" w:hAnsi="AvantGarde Bk BT" w:cs="Arial"/>
          <w:bCs/>
          <w:color w:val="000000" w:themeColor="text1"/>
          <w:sz w:val="24"/>
          <w:szCs w:val="24"/>
        </w:rPr>
        <w:t xml:space="preserve"> formato</w:t>
      </w:r>
      <w:r>
        <w:rPr>
          <w:rFonts w:ascii="AvantGarde Bk BT" w:hAnsi="AvantGarde Bk BT" w:cs="Arial"/>
          <w:bCs/>
          <w:color w:val="000000" w:themeColor="text1"/>
          <w:sz w:val="24"/>
          <w:szCs w:val="24"/>
        </w:rPr>
        <w:t xml:space="preserve"> </w:t>
      </w:r>
      <w:r w:rsidR="00E772C8">
        <w:rPr>
          <w:rFonts w:ascii="AvantGarde Bk BT" w:hAnsi="AvantGarde Bk BT" w:cs="Arial"/>
          <w:bCs/>
          <w:color w:val="000000" w:themeColor="text1"/>
          <w:sz w:val="24"/>
          <w:szCs w:val="24"/>
        </w:rPr>
        <w:t>.</w:t>
      </w:r>
      <w:proofErr w:type="spellStart"/>
      <w:r w:rsidR="00E772C8">
        <w:rPr>
          <w:rFonts w:ascii="AvantGarde Bk BT" w:hAnsi="AvantGarde Bk BT" w:cs="Arial"/>
          <w:bCs/>
          <w:color w:val="000000" w:themeColor="text1"/>
          <w:sz w:val="24"/>
          <w:szCs w:val="24"/>
        </w:rPr>
        <w:t>rar</w:t>
      </w:r>
      <w:proofErr w:type="spellEnd"/>
      <w:r w:rsidR="00E772C8">
        <w:rPr>
          <w:rFonts w:ascii="AvantGarde Bk BT" w:hAnsi="AvantGarde Bk BT" w:cs="Arial"/>
          <w:bCs/>
          <w:color w:val="000000" w:themeColor="text1"/>
          <w:sz w:val="24"/>
          <w:szCs w:val="24"/>
        </w:rPr>
        <w:t xml:space="preserve"> </w:t>
      </w:r>
      <w:r>
        <w:rPr>
          <w:rFonts w:ascii="AvantGarde Bk BT" w:hAnsi="AvantGarde Bk BT" w:cs="Arial"/>
          <w:bCs/>
          <w:color w:val="000000" w:themeColor="text1"/>
          <w:sz w:val="24"/>
          <w:szCs w:val="24"/>
        </w:rPr>
        <w:t xml:space="preserve">y contiene medularmente lo siguiente: </w:t>
      </w:r>
    </w:p>
    <w:p w14:paraId="0357B54C" w14:textId="76297285" w:rsidR="00A90544" w:rsidRPr="00A90544" w:rsidRDefault="00E772C8" w:rsidP="00A90544">
      <w:pPr>
        <w:pStyle w:val="corte4fondo"/>
        <w:tabs>
          <w:tab w:val="left" w:pos="567"/>
        </w:tabs>
        <w:rPr>
          <w:rFonts w:ascii="AvantGarde Bk BT" w:hAnsi="AvantGarde Bk BT" w:cs="Arial"/>
          <w:bCs/>
          <w:color w:val="000000" w:themeColor="text1"/>
          <w:sz w:val="24"/>
          <w:szCs w:val="24"/>
        </w:rPr>
      </w:pPr>
      <w:r w:rsidRPr="00E772C8">
        <w:rPr>
          <w:rFonts w:ascii="AvantGarde Bk BT" w:hAnsi="AvantGarde Bk BT" w:cs="Arial"/>
          <w:noProof/>
          <w:sz w:val="24"/>
          <w:szCs w:val="24"/>
          <w:lang w:val="es-MX"/>
        </w:rPr>
        <w:drawing>
          <wp:anchor distT="0" distB="0" distL="114300" distR="114300" simplePos="0" relativeHeight="251661312" behindDoc="0" locked="0" layoutInCell="1" allowOverlap="1" wp14:anchorId="229634F8" wp14:editId="54195492">
            <wp:simplePos x="0" y="0"/>
            <wp:positionH relativeFrom="margin">
              <wp:posOffset>927100</wp:posOffset>
            </wp:positionH>
            <wp:positionV relativeFrom="margin">
              <wp:posOffset>2078355</wp:posOffset>
            </wp:positionV>
            <wp:extent cx="4279265" cy="4179570"/>
            <wp:effectExtent l="0" t="952"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t="28038" r="2429" b="23619"/>
                    <a:stretch/>
                  </pic:blipFill>
                  <pic:spPr bwMode="auto">
                    <a:xfrm rot="5400000">
                      <a:off x="0" y="0"/>
                      <a:ext cx="4279265" cy="41795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3471967" w14:textId="6AAE1D31" w:rsidR="00AC4A46" w:rsidRDefault="00AC4A46" w:rsidP="00003ED9">
      <w:pPr>
        <w:pStyle w:val="corte4fondo"/>
        <w:tabs>
          <w:tab w:val="left" w:pos="567"/>
        </w:tabs>
        <w:rPr>
          <w:rFonts w:ascii="AvantGarde Bk BT" w:hAnsi="AvantGarde Bk BT" w:cs="Arial"/>
          <w:bCs/>
          <w:color w:val="000000" w:themeColor="text1"/>
          <w:sz w:val="24"/>
          <w:szCs w:val="24"/>
        </w:rPr>
      </w:pPr>
    </w:p>
    <w:p w14:paraId="12A0E14A" w14:textId="160B5153" w:rsidR="00AC4A46" w:rsidRDefault="00AC4A46" w:rsidP="00003ED9">
      <w:pPr>
        <w:pStyle w:val="corte4fondo"/>
        <w:tabs>
          <w:tab w:val="left" w:pos="567"/>
        </w:tabs>
        <w:rPr>
          <w:rFonts w:ascii="AvantGarde Bk BT" w:hAnsi="AvantGarde Bk BT" w:cs="Arial"/>
          <w:bCs/>
          <w:color w:val="000000" w:themeColor="text1"/>
          <w:sz w:val="24"/>
          <w:szCs w:val="24"/>
        </w:rPr>
      </w:pPr>
    </w:p>
    <w:p w14:paraId="60053C5C" w14:textId="38497FC7" w:rsidR="00AC4A46" w:rsidRDefault="00AC4A46" w:rsidP="00003ED9">
      <w:pPr>
        <w:pStyle w:val="corte4fondo"/>
        <w:tabs>
          <w:tab w:val="left" w:pos="567"/>
        </w:tabs>
        <w:rPr>
          <w:rFonts w:ascii="AvantGarde Bk BT" w:hAnsi="AvantGarde Bk BT" w:cs="Arial"/>
          <w:bCs/>
          <w:color w:val="000000" w:themeColor="text1"/>
          <w:sz w:val="24"/>
          <w:szCs w:val="24"/>
        </w:rPr>
      </w:pPr>
    </w:p>
    <w:p w14:paraId="4EF8866A" w14:textId="350C49FB" w:rsidR="00AC4A46" w:rsidRDefault="00AC4A46" w:rsidP="00003ED9">
      <w:pPr>
        <w:pStyle w:val="corte4fondo"/>
        <w:tabs>
          <w:tab w:val="left" w:pos="567"/>
        </w:tabs>
        <w:rPr>
          <w:rFonts w:ascii="AvantGarde Bk BT" w:hAnsi="AvantGarde Bk BT" w:cs="Arial"/>
          <w:bCs/>
          <w:color w:val="000000" w:themeColor="text1"/>
          <w:sz w:val="24"/>
          <w:szCs w:val="24"/>
        </w:rPr>
      </w:pPr>
    </w:p>
    <w:p w14:paraId="4551D114" w14:textId="410FE125" w:rsidR="00AC4A46" w:rsidRDefault="00AC4A46" w:rsidP="00003ED9">
      <w:pPr>
        <w:pStyle w:val="corte4fondo"/>
        <w:tabs>
          <w:tab w:val="left" w:pos="567"/>
        </w:tabs>
        <w:rPr>
          <w:rFonts w:ascii="AvantGarde Bk BT" w:hAnsi="AvantGarde Bk BT" w:cs="Arial"/>
          <w:bCs/>
          <w:color w:val="000000" w:themeColor="text1"/>
          <w:sz w:val="24"/>
          <w:szCs w:val="24"/>
        </w:rPr>
      </w:pPr>
    </w:p>
    <w:p w14:paraId="19C3D181" w14:textId="75AC479C" w:rsidR="00AC4A46" w:rsidRDefault="00AC4A46" w:rsidP="00003ED9">
      <w:pPr>
        <w:pStyle w:val="corte4fondo"/>
        <w:tabs>
          <w:tab w:val="left" w:pos="567"/>
        </w:tabs>
        <w:rPr>
          <w:rFonts w:ascii="AvantGarde Bk BT" w:hAnsi="AvantGarde Bk BT" w:cs="Arial"/>
          <w:bCs/>
          <w:color w:val="000000" w:themeColor="text1"/>
          <w:sz w:val="24"/>
          <w:szCs w:val="24"/>
        </w:rPr>
      </w:pPr>
    </w:p>
    <w:p w14:paraId="6EE2A883" w14:textId="282031F6" w:rsidR="00AC4A46" w:rsidRDefault="00AC4A46" w:rsidP="00003ED9">
      <w:pPr>
        <w:pStyle w:val="corte4fondo"/>
        <w:tabs>
          <w:tab w:val="left" w:pos="567"/>
        </w:tabs>
        <w:rPr>
          <w:rFonts w:ascii="AvantGarde Bk BT" w:hAnsi="AvantGarde Bk BT" w:cs="Arial"/>
          <w:bCs/>
          <w:color w:val="000000" w:themeColor="text1"/>
          <w:sz w:val="24"/>
          <w:szCs w:val="24"/>
        </w:rPr>
      </w:pPr>
    </w:p>
    <w:p w14:paraId="0BDDC293" w14:textId="59DDDA94" w:rsidR="00AC4A46" w:rsidRDefault="00AC4A46" w:rsidP="00003ED9">
      <w:pPr>
        <w:pStyle w:val="corte4fondo"/>
        <w:tabs>
          <w:tab w:val="left" w:pos="567"/>
        </w:tabs>
        <w:rPr>
          <w:rFonts w:ascii="AvantGarde Bk BT" w:hAnsi="AvantGarde Bk BT" w:cs="Arial"/>
          <w:bCs/>
          <w:color w:val="000000" w:themeColor="text1"/>
          <w:sz w:val="24"/>
          <w:szCs w:val="24"/>
        </w:rPr>
      </w:pPr>
    </w:p>
    <w:p w14:paraId="7864E78D" w14:textId="32D01CE9" w:rsidR="00AC4A46" w:rsidRDefault="00AC4A46" w:rsidP="00003ED9">
      <w:pPr>
        <w:pStyle w:val="corte4fondo"/>
        <w:tabs>
          <w:tab w:val="left" w:pos="567"/>
        </w:tabs>
        <w:rPr>
          <w:rFonts w:ascii="AvantGarde Bk BT" w:hAnsi="AvantGarde Bk BT" w:cs="Arial"/>
          <w:bCs/>
          <w:color w:val="000000" w:themeColor="text1"/>
          <w:sz w:val="24"/>
          <w:szCs w:val="24"/>
        </w:rPr>
      </w:pPr>
    </w:p>
    <w:p w14:paraId="574EB694" w14:textId="296A6575" w:rsidR="00AC4A46" w:rsidRDefault="00AC4A46" w:rsidP="00003ED9">
      <w:pPr>
        <w:pStyle w:val="corte4fondo"/>
        <w:tabs>
          <w:tab w:val="left" w:pos="567"/>
        </w:tabs>
        <w:rPr>
          <w:rFonts w:ascii="AvantGarde Bk BT" w:hAnsi="AvantGarde Bk BT" w:cs="Arial"/>
          <w:bCs/>
          <w:color w:val="000000" w:themeColor="text1"/>
          <w:sz w:val="24"/>
          <w:szCs w:val="24"/>
        </w:rPr>
      </w:pPr>
    </w:p>
    <w:p w14:paraId="3088228F" w14:textId="77777777" w:rsidR="00AC4A46" w:rsidRDefault="00AC4A46" w:rsidP="00003ED9">
      <w:pPr>
        <w:pStyle w:val="corte4fondo"/>
        <w:tabs>
          <w:tab w:val="left" w:pos="567"/>
        </w:tabs>
        <w:rPr>
          <w:rFonts w:ascii="AvantGarde Bk BT" w:hAnsi="AvantGarde Bk BT" w:cs="Arial"/>
          <w:bCs/>
          <w:color w:val="000000" w:themeColor="text1"/>
          <w:sz w:val="24"/>
          <w:szCs w:val="24"/>
        </w:rPr>
      </w:pPr>
    </w:p>
    <w:p w14:paraId="07913EC3" w14:textId="12BE5FAF" w:rsidR="00AC4A46" w:rsidRDefault="00AC4A46" w:rsidP="00003ED9">
      <w:pPr>
        <w:pStyle w:val="corte4fondo"/>
        <w:tabs>
          <w:tab w:val="left" w:pos="567"/>
        </w:tabs>
        <w:rPr>
          <w:rFonts w:ascii="AvantGarde Bk BT" w:hAnsi="AvantGarde Bk BT" w:cs="Arial"/>
          <w:bCs/>
          <w:color w:val="000000" w:themeColor="text1"/>
          <w:sz w:val="24"/>
          <w:szCs w:val="24"/>
        </w:rPr>
      </w:pPr>
    </w:p>
    <w:p w14:paraId="1CBA119B" w14:textId="05E30F40" w:rsidR="00AC4A46" w:rsidRDefault="00AC4A46" w:rsidP="00003ED9">
      <w:pPr>
        <w:pStyle w:val="corte4fondo"/>
        <w:tabs>
          <w:tab w:val="left" w:pos="567"/>
        </w:tabs>
        <w:rPr>
          <w:rFonts w:ascii="AvantGarde Bk BT" w:hAnsi="AvantGarde Bk BT" w:cs="Arial"/>
          <w:bCs/>
          <w:color w:val="000000" w:themeColor="text1"/>
          <w:sz w:val="24"/>
          <w:szCs w:val="24"/>
        </w:rPr>
      </w:pPr>
    </w:p>
    <w:p w14:paraId="2DD2B37E" w14:textId="14030DA0" w:rsidR="00AC4A46" w:rsidRDefault="00AC4A46" w:rsidP="00003ED9">
      <w:pPr>
        <w:pStyle w:val="corte4fondo"/>
        <w:tabs>
          <w:tab w:val="left" w:pos="567"/>
        </w:tabs>
        <w:rPr>
          <w:rFonts w:ascii="AvantGarde Bk BT" w:hAnsi="AvantGarde Bk BT" w:cs="Arial"/>
          <w:bCs/>
          <w:color w:val="000000" w:themeColor="text1"/>
          <w:sz w:val="24"/>
          <w:szCs w:val="24"/>
        </w:rPr>
      </w:pPr>
    </w:p>
    <w:p w14:paraId="46FFBC4E" w14:textId="72F49FAA" w:rsidR="00003ED9" w:rsidRDefault="00003ED9" w:rsidP="00003ED9">
      <w:pPr>
        <w:pStyle w:val="corte4fondo"/>
        <w:tabs>
          <w:tab w:val="left" w:pos="567"/>
        </w:tabs>
        <w:rPr>
          <w:rFonts w:ascii="AvantGarde Bk BT" w:hAnsi="AvantGarde Bk BT" w:cs="Arial"/>
          <w:sz w:val="24"/>
          <w:szCs w:val="24"/>
        </w:rPr>
      </w:pPr>
    </w:p>
    <w:p w14:paraId="5BE7D1AE" w14:textId="1186DC8D" w:rsidR="00003ED9" w:rsidRPr="009B78EC" w:rsidRDefault="00003ED9" w:rsidP="00003ED9">
      <w:pPr>
        <w:pStyle w:val="corte4fondo"/>
        <w:tabs>
          <w:tab w:val="left" w:pos="567"/>
        </w:tabs>
        <w:spacing w:after="240"/>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ab/>
        <w:t>En este contexto, el particular se inconformó y presentó el recurso de revisión y señaló como agravio lo siguiente:</w:t>
      </w:r>
    </w:p>
    <w:p w14:paraId="6763D5C7" w14:textId="05C44109" w:rsidR="00003ED9" w:rsidRPr="00A90544" w:rsidRDefault="00E772C8" w:rsidP="00026696">
      <w:pPr>
        <w:spacing w:line="360" w:lineRule="auto"/>
        <w:ind w:left="680" w:right="680"/>
        <w:jc w:val="both"/>
        <w:rPr>
          <w:rFonts w:ascii="AvantGarde Bk BT" w:hAnsi="AvantGarde Bk BT" w:cs="Arial"/>
          <w:i/>
          <w:color w:val="000000" w:themeColor="text1"/>
          <w:szCs w:val="24"/>
        </w:rPr>
      </w:pPr>
      <w:r>
        <w:rPr>
          <w:rFonts w:ascii="AvantGarde Bk BT" w:eastAsia="Times New Roman" w:hAnsi="AvantGarde Bk BT" w:cs="Arial"/>
          <w:i/>
          <w:color w:val="000000" w:themeColor="text1"/>
          <w:szCs w:val="24"/>
        </w:rPr>
        <w:t>“falta de respuesta a solicitud presentada</w:t>
      </w:r>
      <w:r w:rsidR="00003ED9" w:rsidRPr="002F5CC6">
        <w:rPr>
          <w:rFonts w:ascii="AvantGarde Bk BT" w:eastAsia="Times New Roman" w:hAnsi="AvantGarde Bk BT" w:cs="Arial"/>
          <w:i/>
          <w:color w:val="000000" w:themeColor="text1"/>
          <w:szCs w:val="24"/>
        </w:rPr>
        <w:t>.</w:t>
      </w:r>
      <w:r w:rsidR="00003ED9" w:rsidRPr="00A51EF7">
        <w:rPr>
          <w:rFonts w:ascii="AvantGarde Bk BT" w:eastAsia="Times New Roman" w:hAnsi="AvantGarde Bk BT" w:cs="Arial"/>
          <w:i/>
          <w:color w:val="000000" w:themeColor="text1"/>
          <w:szCs w:val="24"/>
        </w:rPr>
        <w:t>”</w:t>
      </w:r>
      <w:r w:rsidR="00003ED9" w:rsidRPr="00A51EF7">
        <w:rPr>
          <w:rFonts w:ascii="AvantGarde Bk BT" w:hAnsi="AvantGarde Bk BT" w:cs="Arial"/>
          <w:b/>
          <w:color w:val="000000" w:themeColor="text1"/>
          <w:sz w:val="24"/>
          <w:szCs w:val="24"/>
        </w:rPr>
        <w:t xml:space="preserve"> </w:t>
      </w:r>
      <w:r w:rsidR="00003ED9">
        <w:rPr>
          <w:rFonts w:ascii="AvantGarde Bk BT" w:hAnsi="AvantGarde Bk BT" w:cs="Arial"/>
          <w:b/>
          <w:color w:val="000000" w:themeColor="text1"/>
          <w:sz w:val="24"/>
          <w:szCs w:val="24"/>
        </w:rPr>
        <w:t xml:space="preserve">SIC. </w:t>
      </w:r>
      <w:r w:rsidR="00003ED9">
        <w:rPr>
          <w:rFonts w:ascii="AvantGarde Bk BT" w:hAnsi="AvantGarde Bk BT" w:cs="Arial"/>
          <w:color w:val="000000" w:themeColor="text1"/>
          <w:sz w:val="24"/>
          <w:szCs w:val="24"/>
        </w:rPr>
        <w:t>(Visible a foja 01 uno de autos).</w:t>
      </w:r>
      <w:r w:rsidR="00003ED9" w:rsidRPr="00A51EF7">
        <w:rPr>
          <w:rFonts w:ascii="AvantGarde Bk BT" w:eastAsia="Times New Roman" w:hAnsi="AvantGarde Bk BT" w:cs="Arial"/>
          <w:i/>
          <w:color w:val="000000" w:themeColor="text1"/>
          <w:szCs w:val="24"/>
        </w:rPr>
        <w:t xml:space="preserve">  </w:t>
      </w:r>
    </w:p>
    <w:p w14:paraId="52FEB6B7" w14:textId="2F878242" w:rsidR="001E5D62" w:rsidRDefault="001E5D62" w:rsidP="001E5D62">
      <w:pPr>
        <w:pStyle w:val="corte4fondo"/>
        <w:tabs>
          <w:tab w:val="left" w:pos="567"/>
        </w:tabs>
        <w:spacing w:after="240"/>
        <w:rPr>
          <w:rFonts w:ascii="AvantGarde Bk BT" w:hAnsi="AvantGarde Bk BT" w:cs="Arial"/>
          <w:color w:val="000000" w:themeColor="text1"/>
          <w:sz w:val="24"/>
          <w:szCs w:val="24"/>
        </w:rPr>
      </w:pPr>
      <w:r w:rsidRPr="007A5319">
        <w:rPr>
          <w:rFonts w:ascii="AvantGarde Bk BT" w:hAnsi="AvantGarde Bk BT" w:cs="Arial"/>
          <w:color w:val="000000" w:themeColor="text1"/>
          <w:sz w:val="24"/>
          <w:szCs w:val="24"/>
        </w:rPr>
        <w:t>En primer término,</w:t>
      </w:r>
      <w:r>
        <w:rPr>
          <w:rFonts w:ascii="AvantGarde Bk BT" w:hAnsi="AvantGarde Bk BT" w:cs="Arial"/>
          <w:color w:val="000000" w:themeColor="text1"/>
          <w:sz w:val="24"/>
          <w:szCs w:val="24"/>
        </w:rPr>
        <w:t xml:space="preserve"> el sujeto obligado al momento de rendir el informe ordenado en el auto de admisión del presente recurso de revisión hizo del conocimient</w:t>
      </w:r>
      <w:r w:rsidR="00AC4A46">
        <w:rPr>
          <w:rFonts w:ascii="AvantGarde Bk BT" w:hAnsi="AvantGarde Bk BT" w:cs="Arial"/>
          <w:color w:val="000000" w:themeColor="text1"/>
          <w:sz w:val="24"/>
          <w:szCs w:val="24"/>
        </w:rPr>
        <w:t xml:space="preserve">o de este cuerpo colegiado que </w:t>
      </w:r>
      <w:r>
        <w:rPr>
          <w:rFonts w:ascii="AvantGarde Bk BT" w:hAnsi="AvantGarde Bk BT" w:cs="Arial"/>
          <w:color w:val="000000" w:themeColor="text1"/>
          <w:sz w:val="24"/>
          <w:szCs w:val="24"/>
        </w:rPr>
        <w:t>se ot</w:t>
      </w:r>
      <w:r w:rsidR="00692977">
        <w:rPr>
          <w:rFonts w:ascii="AvantGarde Bk BT" w:hAnsi="AvantGarde Bk BT" w:cs="Arial"/>
          <w:color w:val="000000" w:themeColor="text1"/>
          <w:sz w:val="24"/>
          <w:szCs w:val="24"/>
        </w:rPr>
        <w:t xml:space="preserve">orgó respuesta de nueva cuenta </w:t>
      </w:r>
      <w:r>
        <w:rPr>
          <w:rFonts w:ascii="AvantGarde Bk BT" w:hAnsi="AvantGarde Bk BT" w:cs="Arial"/>
          <w:color w:val="000000" w:themeColor="text1"/>
          <w:sz w:val="24"/>
          <w:szCs w:val="24"/>
        </w:rPr>
        <w:t xml:space="preserve">el día </w:t>
      </w:r>
      <w:r w:rsidR="00E772C8">
        <w:rPr>
          <w:rFonts w:ascii="AvantGarde Bk BT" w:hAnsi="AvantGarde Bk BT" w:cs="Arial"/>
          <w:color w:val="000000" w:themeColor="text1"/>
          <w:sz w:val="24"/>
          <w:szCs w:val="24"/>
        </w:rPr>
        <w:t xml:space="preserve">13 trece de </w:t>
      </w:r>
      <w:r w:rsidR="00E772C8">
        <w:rPr>
          <w:rFonts w:ascii="AvantGarde Bk BT" w:hAnsi="AvantGarde Bk BT" w:cs="Arial"/>
          <w:color w:val="000000" w:themeColor="text1"/>
          <w:sz w:val="24"/>
          <w:szCs w:val="24"/>
        </w:rPr>
        <w:lastRenderedPageBreak/>
        <w:t xml:space="preserve">septiembre de </w:t>
      </w:r>
      <w:proofErr w:type="gramStart"/>
      <w:r w:rsidR="00692977">
        <w:rPr>
          <w:rFonts w:ascii="AvantGarde Bk BT" w:hAnsi="AvantGarde Bk BT" w:cs="Arial"/>
          <w:color w:val="000000" w:themeColor="text1"/>
          <w:sz w:val="24"/>
          <w:szCs w:val="24"/>
        </w:rPr>
        <w:t>dos mil veintiuno</w:t>
      </w:r>
      <w:proofErr w:type="gramEnd"/>
      <w:r w:rsidR="00094240">
        <w:rPr>
          <w:rFonts w:ascii="AvantGarde Bk BT" w:hAnsi="AvantGarde Bk BT" w:cs="Arial"/>
          <w:color w:val="000000" w:themeColor="text1"/>
          <w:sz w:val="24"/>
          <w:szCs w:val="24"/>
        </w:rPr>
        <w:t>, a través de la cual pretendió modificar el acto impugnado, esto es, la respuesta incompleta a la solicitud de información.</w:t>
      </w:r>
    </w:p>
    <w:p w14:paraId="10B46572" w14:textId="14E8F802" w:rsidR="001E5D62" w:rsidRDefault="00AC4A46" w:rsidP="001E5D6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Asi</w:t>
      </w:r>
      <w:r w:rsidR="001E5D62">
        <w:rPr>
          <w:rFonts w:ascii="AvantGarde Bk BT" w:hAnsi="AvantGarde Bk BT" w:cs="Arial"/>
          <w:color w:val="000000" w:themeColor="text1"/>
          <w:sz w:val="24"/>
          <w:szCs w:val="24"/>
        </w:rPr>
        <w:t>mismo</w:t>
      </w:r>
      <w:r>
        <w:rPr>
          <w:rFonts w:ascii="AvantGarde Bk BT" w:hAnsi="AvantGarde Bk BT" w:cs="Arial"/>
          <w:color w:val="000000" w:themeColor="text1"/>
          <w:sz w:val="24"/>
          <w:szCs w:val="24"/>
        </w:rPr>
        <w:t>,</w:t>
      </w:r>
      <w:r w:rsidR="001E5D62">
        <w:rPr>
          <w:rFonts w:ascii="AvantGarde Bk BT" w:hAnsi="AvantGarde Bk BT" w:cs="Arial"/>
          <w:color w:val="000000" w:themeColor="text1"/>
          <w:sz w:val="24"/>
          <w:szCs w:val="24"/>
        </w:rPr>
        <w:t xml:space="preserve"> el sujeto obligado adjunta en su informe la respuesta otorgada al peticionario por medio de correo </w:t>
      </w:r>
      <w:proofErr w:type="gramStart"/>
      <w:r w:rsidR="00692977">
        <w:rPr>
          <w:rFonts w:ascii="AvantGarde Bk BT" w:hAnsi="AvantGarde Bk BT" w:cs="Arial"/>
          <w:color w:val="000000" w:themeColor="text1"/>
          <w:sz w:val="24"/>
          <w:szCs w:val="24"/>
        </w:rPr>
        <w:t>electrónico</w:t>
      </w:r>
      <w:r w:rsidR="00E772C8">
        <w:rPr>
          <w:rFonts w:ascii="AvantGarde Bk BT" w:hAnsi="AvantGarde Bk BT" w:cs="Arial"/>
          <w:color w:val="000000" w:themeColor="text1"/>
          <w:sz w:val="24"/>
          <w:szCs w:val="24"/>
        </w:rPr>
        <w:t xml:space="preserve"> </w:t>
      </w:r>
      <w:r w:rsidR="00924E28">
        <w:rPr>
          <w:rFonts w:ascii="AvantGarde Bk BT" w:hAnsi="AvantGarde Bk BT" w:cs="Arial"/>
          <w:color w:val="000000" w:themeColor="text1"/>
          <w:sz w:val="24"/>
          <w:szCs w:val="24"/>
        </w:rPr>
        <w:t xml:space="preserve"> misma</w:t>
      </w:r>
      <w:proofErr w:type="gramEnd"/>
      <w:r w:rsidR="00924E28">
        <w:rPr>
          <w:rFonts w:ascii="AvantGarde Bk BT" w:hAnsi="AvantGarde Bk BT" w:cs="Arial"/>
          <w:color w:val="000000" w:themeColor="text1"/>
          <w:sz w:val="24"/>
          <w:szCs w:val="24"/>
        </w:rPr>
        <w:t xml:space="preserve"> que</w:t>
      </w:r>
      <w:r w:rsidR="001E5D62">
        <w:rPr>
          <w:rFonts w:ascii="AvantGarde Bk BT" w:hAnsi="AvantGarde Bk BT" w:cs="Arial"/>
          <w:color w:val="000000" w:themeColor="text1"/>
          <w:sz w:val="24"/>
          <w:szCs w:val="24"/>
        </w:rPr>
        <w:t xml:space="preserve"> se encuentra visible a fojas 2</w:t>
      </w:r>
      <w:r w:rsidR="00E772C8">
        <w:rPr>
          <w:rFonts w:ascii="AvantGarde Bk BT" w:hAnsi="AvantGarde Bk BT" w:cs="Arial"/>
          <w:color w:val="000000" w:themeColor="text1"/>
          <w:sz w:val="24"/>
          <w:szCs w:val="24"/>
        </w:rPr>
        <w:t xml:space="preserve">0 veinte </w:t>
      </w:r>
      <w:r w:rsidR="005E4EA8">
        <w:rPr>
          <w:rFonts w:ascii="AvantGarde Bk BT" w:hAnsi="AvantGarde Bk BT" w:cs="Arial"/>
          <w:color w:val="000000" w:themeColor="text1"/>
          <w:sz w:val="24"/>
          <w:szCs w:val="24"/>
        </w:rPr>
        <w:t xml:space="preserve">y 21 veintiuno </w:t>
      </w:r>
      <w:r w:rsidR="001E5D62">
        <w:rPr>
          <w:rFonts w:ascii="AvantGarde Bk BT" w:hAnsi="AvantGarde Bk BT" w:cs="Arial"/>
          <w:color w:val="000000" w:themeColor="text1"/>
          <w:sz w:val="24"/>
          <w:szCs w:val="24"/>
        </w:rPr>
        <w:t>de autos.</w:t>
      </w:r>
    </w:p>
    <w:p w14:paraId="7BF85FEE" w14:textId="12FD32D0" w:rsidR="00CC381D" w:rsidRPr="00692977" w:rsidRDefault="001E5D62" w:rsidP="00692977">
      <w:pPr>
        <w:pStyle w:val="corte4fondo"/>
        <w:tabs>
          <w:tab w:val="left" w:pos="567"/>
        </w:tabs>
        <w:spacing w:after="240"/>
        <w:rPr>
          <w:rFonts w:ascii="AvantGarde Bk BT" w:hAnsi="AvantGarde Bk BT" w:cs="Arial"/>
          <w:color w:val="000000" w:themeColor="text1"/>
          <w:sz w:val="24"/>
          <w:szCs w:val="24"/>
        </w:rPr>
      </w:pPr>
      <w:r w:rsidRPr="00C76CDE">
        <w:rPr>
          <w:rFonts w:ascii="AvantGarde Bk BT" w:hAnsi="AvantGarde Bk BT" w:cs="Arial"/>
          <w:color w:val="000000" w:themeColor="text1"/>
          <w:sz w:val="24"/>
          <w:szCs w:val="24"/>
        </w:rPr>
        <w:t>De lo anterior, se acredita el primer elemento</w:t>
      </w:r>
      <w:r>
        <w:rPr>
          <w:rFonts w:ascii="AvantGarde Bk BT" w:hAnsi="AvantGarde Bk BT" w:cs="Arial"/>
          <w:color w:val="000000" w:themeColor="text1"/>
          <w:sz w:val="24"/>
          <w:szCs w:val="24"/>
        </w:rPr>
        <w:t xml:space="preserve"> del sobreseimiento, toda vez que de las constancias que obran en autos se puede corroborar</w:t>
      </w:r>
      <w:r w:rsidR="00692977">
        <w:rPr>
          <w:rFonts w:ascii="AvantGarde Bk BT" w:hAnsi="AvantGarde Bk BT" w:cs="Arial"/>
          <w:color w:val="000000" w:themeColor="text1"/>
          <w:sz w:val="24"/>
          <w:szCs w:val="24"/>
        </w:rPr>
        <w:t xml:space="preserve"> que el sujeto obligado modificó</w:t>
      </w:r>
      <w:r>
        <w:rPr>
          <w:rFonts w:ascii="AvantGarde Bk BT" w:hAnsi="AvantGarde Bk BT" w:cs="Arial"/>
          <w:color w:val="000000" w:themeColor="text1"/>
          <w:sz w:val="24"/>
          <w:szCs w:val="24"/>
        </w:rPr>
        <w:t xml:space="preserve"> el acto impugnado, </w:t>
      </w:r>
      <w:r w:rsidRPr="0036194E">
        <w:rPr>
          <w:rFonts w:ascii="AvantGarde Bk BT" w:hAnsi="AvantGarde Bk BT" w:cs="Arial"/>
          <w:color w:val="000000" w:themeColor="text1"/>
          <w:sz w:val="24"/>
          <w:szCs w:val="24"/>
        </w:rPr>
        <w:t>al</w:t>
      </w:r>
      <w:r>
        <w:rPr>
          <w:rFonts w:ascii="AvantGarde Bk BT" w:hAnsi="AvantGarde Bk BT" w:cs="Arial"/>
          <w:color w:val="000000" w:themeColor="text1"/>
          <w:sz w:val="24"/>
          <w:szCs w:val="24"/>
        </w:rPr>
        <w:t xml:space="preserve"> entregar </w:t>
      </w:r>
      <w:r w:rsidR="00692977">
        <w:rPr>
          <w:rFonts w:ascii="AvantGarde Bk BT" w:hAnsi="AvantGarde Bk BT" w:cs="Arial"/>
          <w:color w:val="000000" w:themeColor="text1"/>
          <w:sz w:val="24"/>
          <w:szCs w:val="24"/>
        </w:rPr>
        <w:t>una</w:t>
      </w:r>
      <w:r>
        <w:rPr>
          <w:rFonts w:ascii="AvantGarde Bk BT" w:hAnsi="AvantGarde Bk BT" w:cs="Arial"/>
          <w:color w:val="000000" w:themeColor="text1"/>
          <w:sz w:val="24"/>
          <w:szCs w:val="24"/>
        </w:rPr>
        <w:t xml:space="preserve"> respuesta de manera extemporánea</w:t>
      </w:r>
      <w:r w:rsidR="00D039B4">
        <w:rPr>
          <w:rFonts w:ascii="AvantGarde Bk BT" w:hAnsi="AvantGarde Bk BT" w:cs="Arial"/>
          <w:color w:val="000000" w:themeColor="text1"/>
          <w:sz w:val="24"/>
          <w:szCs w:val="24"/>
        </w:rPr>
        <w:t xml:space="preserve"> y que completa la respuesta primigenia</w:t>
      </w:r>
      <w:r>
        <w:rPr>
          <w:rFonts w:ascii="AvantGarde Bk BT" w:hAnsi="AvantGarde Bk BT" w:cs="Arial"/>
          <w:color w:val="000000" w:themeColor="text1"/>
          <w:sz w:val="24"/>
          <w:szCs w:val="24"/>
        </w:rPr>
        <w:t>.</w:t>
      </w:r>
    </w:p>
    <w:p w14:paraId="6EA2D530" w14:textId="0CEF3B14" w:rsidR="00341FA6" w:rsidRPr="00A424B0" w:rsidRDefault="00341FA6" w:rsidP="00341FA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6.1.2 </w:t>
      </w:r>
      <w:r w:rsidRPr="00A424B0">
        <w:rPr>
          <w:rFonts w:ascii="AvantGarde Bk BT" w:hAnsi="AvantGarde Bk BT" w:cs="Arial"/>
          <w:b/>
          <w:color w:val="000000" w:themeColor="text1"/>
          <w:sz w:val="24"/>
          <w:szCs w:val="24"/>
        </w:rPr>
        <w:t>Estudio del segundo elemento.</w:t>
      </w:r>
    </w:p>
    <w:p w14:paraId="125B970D" w14:textId="77777777" w:rsidR="00314262" w:rsidRDefault="00314262" w:rsidP="00314262">
      <w:pPr>
        <w:pStyle w:val="corte4fondo"/>
        <w:tabs>
          <w:tab w:val="left" w:pos="567"/>
        </w:tabs>
        <w:spacing w:after="240"/>
        <w:rPr>
          <w:rFonts w:ascii="AvantGarde Bk BT" w:hAnsi="AvantGarde Bk BT" w:cs="Arial"/>
          <w:color w:val="000000" w:themeColor="text1"/>
          <w:sz w:val="24"/>
          <w:szCs w:val="24"/>
        </w:rPr>
      </w:pPr>
      <w:r w:rsidRPr="00CB1E25">
        <w:rPr>
          <w:rFonts w:ascii="AvantGarde Bk BT" w:hAnsi="AvantGarde Bk BT" w:cs="Arial"/>
          <w:color w:val="000000" w:themeColor="text1"/>
          <w:sz w:val="24"/>
          <w:szCs w:val="24"/>
        </w:rPr>
        <w:t xml:space="preserve">Al encontrarse acreditado el primer elemento se procede al estudio y análisis del segundo elemento, </w:t>
      </w:r>
      <w:r w:rsidRPr="007C2005">
        <w:rPr>
          <w:rFonts w:ascii="AvantGarde Bk BT" w:hAnsi="AvantGarde Bk BT" w:cs="Arial"/>
          <w:color w:val="000000" w:themeColor="text1"/>
          <w:sz w:val="24"/>
          <w:szCs w:val="24"/>
        </w:rPr>
        <w:t>el cual consiste en que</w:t>
      </w:r>
      <w:r w:rsidRPr="00AD497E">
        <w:rPr>
          <w:rFonts w:ascii="AvantGarde Bk BT" w:hAnsi="AvantGarde Bk BT" w:cs="Arial"/>
          <w:color w:val="000000" w:themeColor="text1"/>
          <w:sz w:val="24"/>
          <w:szCs w:val="24"/>
        </w:rPr>
        <w:t xml:space="preserve"> dicha modificación o revocación deje sin materia el recurso antes de que se resuelva el mismo.</w:t>
      </w:r>
      <w:r w:rsidRPr="006714FB">
        <w:rPr>
          <w:rFonts w:ascii="AvantGarde Bk BT" w:hAnsi="AvantGarde Bk BT" w:cs="Arial"/>
          <w:color w:val="000000" w:themeColor="text1"/>
          <w:sz w:val="24"/>
          <w:szCs w:val="24"/>
        </w:rPr>
        <w:t xml:space="preserve"> </w:t>
      </w:r>
    </w:p>
    <w:p w14:paraId="5EBE8086" w14:textId="40DA6543" w:rsidR="00314262" w:rsidRDefault="00314262" w:rsidP="00314262">
      <w:pPr>
        <w:pStyle w:val="corte4fondo"/>
        <w:tabs>
          <w:tab w:val="left" w:pos="567"/>
        </w:tabs>
        <w:spacing w:after="240"/>
        <w:rPr>
          <w:rFonts w:ascii="AvantGarde Bk BT" w:eastAsiaTheme="minorEastAsia" w:hAnsi="AvantGarde Bk BT" w:cs="Arial"/>
          <w:color w:val="000000" w:themeColor="text1"/>
          <w:sz w:val="24"/>
          <w:szCs w:val="24"/>
        </w:rPr>
      </w:pPr>
      <w:r w:rsidRPr="00883627">
        <w:rPr>
          <w:rFonts w:ascii="AvantGarde Bk BT" w:eastAsiaTheme="minorEastAsia" w:hAnsi="AvantGarde Bk BT" w:cs="Arial"/>
          <w:color w:val="000000" w:themeColor="text1"/>
          <w:sz w:val="24"/>
          <w:szCs w:val="24"/>
        </w:rPr>
        <w:t xml:space="preserve">En este contexto y como quedó señalado con anterioridad, </w:t>
      </w:r>
      <w:r w:rsidR="00087642">
        <w:rPr>
          <w:rFonts w:ascii="AvantGarde Bk BT" w:eastAsiaTheme="minorEastAsia" w:hAnsi="AvantGarde Bk BT" w:cs="Arial"/>
          <w:color w:val="000000" w:themeColor="text1"/>
          <w:sz w:val="24"/>
          <w:szCs w:val="24"/>
        </w:rPr>
        <w:t xml:space="preserve">es conveniente recordar que </w:t>
      </w:r>
      <w:r w:rsidRPr="00883627">
        <w:rPr>
          <w:rFonts w:ascii="AvantGarde Bk BT" w:eastAsiaTheme="minorEastAsia" w:hAnsi="AvantGarde Bk BT" w:cs="Arial"/>
          <w:color w:val="000000" w:themeColor="text1"/>
          <w:sz w:val="24"/>
          <w:szCs w:val="24"/>
        </w:rPr>
        <w:t xml:space="preserve">el </w:t>
      </w:r>
      <w:r>
        <w:rPr>
          <w:rFonts w:ascii="AvantGarde Bk BT" w:eastAsiaTheme="minorEastAsia" w:hAnsi="AvantGarde Bk BT" w:cs="Arial"/>
          <w:color w:val="000000" w:themeColor="text1"/>
          <w:sz w:val="24"/>
          <w:szCs w:val="24"/>
        </w:rPr>
        <w:t>recurrente solicitó</w:t>
      </w:r>
      <w:r w:rsidR="00087642">
        <w:rPr>
          <w:rFonts w:ascii="AvantGarde Bk BT" w:eastAsiaTheme="minorEastAsia" w:hAnsi="AvantGarde Bk BT" w:cs="Arial"/>
          <w:color w:val="000000" w:themeColor="text1"/>
          <w:sz w:val="24"/>
          <w:szCs w:val="24"/>
        </w:rPr>
        <w:t xml:space="preserve"> la siguiente información</w:t>
      </w:r>
      <w:r>
        <w:rPr>
          <w:rFonts w:ascii="AvantGarde Bk BT" w:eastAsiaTheme="minorEastAsia" w:hAnsi="AvantGarde Bk BT" w:cs="Arial"/>
          <w:color w:val="000000" w:themeColor="text1"/>
          <w:sz w:val="24"/>
          <w:szCs w:val="24"/>
        </w:rPr>
        <w:t xml:space="preserve">: </w:t>
      </w:r>
    </w:p>
    <w:p w14:paraId="698B5D5F" w14:textId="77777777" w:rsidR="005E4EA8" w:rsidRDefault="00314262" w:rsidP="005E4EA8">
      <w:pPr>
        <w:pStyle w:val="corte4fondo"/>
        <w:tabs>
          <w:tab w:val="left" w:pos="567"/>
        </w:tabs>
        <w:rPr>
          <w:rFonts w:ascii="AvantGarde Bk BT" w:hAnsi="AvantGarde Bk BT" w:cs="Arial"/>
          <w:i/>
          <w:iCs/>
          <w:sz w:val="24"/>
          <w:szCs w:val="24"/>
        </w:rPr>
      </w:pPr>
      <w:r>
        <w:rPr>
          <w:rFonts w:ascii="AvantGarde Bk BT" w:eastAsiaTheme="minorEastAsia" w:hAnsi="AvantGarde Bk BT" w:cs="Arial"/>
          <w:color w:val="000000" w:themeColor="text1"/>
          <w:sz w:val="24"/>
          <w:szCs w:val="24"/>
        </w:rPr>
        <w:t>“</w:t>
      </w:r>
      <w:r w:rsidR="005E4EA8">
        <w:rPr>
          <w:rFonts w:ascii="AvantGarde Bk BT" w:hAnsi="AvantGarde Bk BT" w:cs="Arial"/>
          <w:i/>
          <w:iCs/>
          <w:sz w:val="24"/>
          <w:szCs w:val="24"/>
        </w:rPr>
        <w:t>En el periodo que corresponde la administración actual (octubre 2018 – 2021)</w:t>
      </w:r>
    </w:p>
    <w:p w14:paraId="2289EBB7" w14:textId="77777777" w:rsidR="005E4EA8" w:rsidRDefault="005E4EA8" w:rsidP="005E4EA8">
      <w:pPr>
        <w:pStyle w:val="corte4fondo"/>
        <w:tabs>
          <w:tab w:val="left" w:pos="567"/>
        </w:tabs>
        <w:rPr>
          <w:rFonts w:ascii="AvantGarde Bk BT" w:hAnsi="AvantGarde Bk BT" w:cs="Arial"/>
          <w:i/>
          <w:iCs/>
          <w:sz w:val="24"/>
          <w:szCs w:val="24"/>
        </w:rPr>
      </w:pPr>
      <w:r>
        <w:rPr>
          <w:rFonts w:ascii="AvantGarde Bk BT" w:hAnsi="AvantGarde Bk BT" w:cs="Arial"/>
          <w:i/>
          <w:iCs/>
          <w:sz w:val="24"/>
          <w:szCs w:val="24"/>
        </w:rPr>
        <w:t>-Cuántos pozos fueron cavados o acondicionados para abastecer de agua potable a la población.</w:t>
      </w:r>
    </w:p>
    <w:p w14:paraId="20249C08" w14:textId="77777777" w:rsidR="005E4EA8" w:rsidRDefault="005E4EA8" w:rsidP="005E4EA8">
      <w:pPr>
        <w:pStyle w:val="corte4fondo"/>
        <w:tabs>
          <w:tab w:val="left" w:pos="567"/>
        </w:tabs>
        <w:rPr>
          <w:rFonts w:ascii="AvantGarde Bk BT" w:hAnsi="AvantGarde Bk BT" w:cs="Arial"/>
          <w:i/>
          <w:iCs/>
          <w:sz w:val="24"/>
          <w:szCs w:val="24"/>
        </w:rPr>
      </w:pPr>
      <w:r>
        <w:rPr>
          <w:rFonts w:ascii="AvantGarde Bk BT" w:hAnsi="AvantGarde Bk BT" w:cs="Arial"/>
          <w:i/>
          <w:iCs/>
          <w:sz w:val="24"/>
          <w:szCs w:val="24"/>
        </w:rPr>
        <w:t>-Cuántos de estos fueron equipados.</w:t>
      </w:r>
    </w:p>
    <w:p w14:paraId="37829C80" w14:textId="77777777" w:rsidR="005E4EA8" w:rsidRDefault="005E4EA8" w:rsidP="005E4EA8">
      <w:pPr>
        <w:pStyle w:val="corte4fondo"/>
        <w:tabs>
          <w:tab w:val="left" w:pos="567"/>
        </w:tabs>
        <w:rPr>
          <w:rFonts w:ascii="AvantGarde Bk BT" w:hAnsi="AvantGarde Bk BT" w:cs="Arial"/>
          <w:i/>
          <w:iCs/>
          <w:sz w:val="24"/>
          <w:szCs w:val="24"/>
        </w:rPr>
      </w:pPr>
      <w:r>
        <w:rPr>
          <w:rFonts w:ascii="AvantGarde Bk BT" w:hAnsi="AvantGarde Bk BT" w:cs="Arial"/>
          <w:i/>
          <w:iCs/>
          <w:sz w:val="24"/>
          <w:szCs w:val="24"/>
        </w:rPr>
        <w:t>-Cuántos km de tubería se instalaron.</w:t>
      </w:r>
    </w:p>
    <w:p w14:paraId="28BA99D1" w14:textId="77777777" w:rsidR="005E4EA8" w:rsidRDefault="005E4EA8" w:rsidP="005E4EA8">
      <w:pPr>
        <w:pStyle w:val="corte4fondo"/>
        <w:tabs>
          <w:tab w:val="left" w:pos="567"/>
        </w:tabs>
        <w:rPr>
          <w:rFonts w:ascii="AvantGarde Bk BT" w:hAnsi="AvantGarde Bk BT" w:cs="Arial"/>
          <w:i/>
          <w:iCs/>
          <w:sz w:val="24"/>
          <w:szCs w:val="24"/>
        </w:rPr>
      </w:pPr>
      <w:r>
        <w:rPr>
          <w:rFonts w:ascii="AvantGarde Bk BT" w:hAnsi="AvantGarde Bk BT" w:cs="Arial"/>
          <w:i/>
          <w:iCs/>
          <w:sz w:val="24"/>
          <w:szCs w:val="24"/>
        </w:rPr>
        <w:t>-Cuáles fueron las comunidades o barrios beneficiados, así como cuantas personas fueron beneficiadas.</w:t>
      </w:r>
    </w:p>
    <w:p w14:paraId="4D55745D" w14:textId="26E4D186" w:rsidR="00314262" w:rsidRPr="00696A55" w:rsidRDefault="005E4EA8" w:rsidP="005E4EA8">
      <w:pPr>
        <w:pStyle w:val="corte4fondo"/>
        <w:tabs>
          <w:tab w:val="left" w:pos="567"/>
        </w:tabs>
        <w:spacing w:after="240"/>
        <w:ind w:left="680" w:right="680" w:firstLine="0"/>
        <w:rPr>
          <w:rFonts w:ascii="AvantGarde Bk BT" w:hAnsi="AvantGarde Bk BT" w:cs="Arial"/>
          <w:i/>
          <w:color w:val="000000" w:themeColor="text1"/>
          <w:sz w:val="22"/>
          <w:szCs w:val="24"/>
        </w:rPr>
      </w:pPr>
      <w:r>
        <w:rPr>
          <w:rFonts w:ascii="AvantGarde Bk BT" w:hAnsi="AvantGarde Bk BT" w:cs="Arial"/>
          <w:i/>
          <w:iCs/>
          <w:sz w:val="24"/>
          <w:szCs w:val="24"/>
        </w:rPr>
        <w:t>-Qué empresa fue encargada de realizar la obra</w:t>
      </w:r>
      <w:r w:rsidR="00FB2A4E">
        <w:rPr>
          <w:rFonts w:ascii="AvantGarde Bk BT" w:hAnsi="AvantGarde Bk BT" w:cs="Arial"/>
          <w:i/>
          <w:color w:val="000000" w:themeColor="text1"/>
          <w:sz w:val="22"/>
          <w:szCs w:val="24"/>
        </w:rPr>
        <w:t>”</w:t>
      </w:r>
      <w:r w:rsidR="00696A55">
        <w:rPr>
          <w:rFonts w:ascii="AvantGarde Bk BT" w:hAnsi="AvantGarde Bk BT" w:cs="Arial"/>
          <w:i/>
          <w:color w:val="000000" w:themeColor="text1"/>
          <w:sz w:val="22"/>
          <w:szCs w:val="24"/>
        </w:rPr>
        <w:t xml:space="preserve"> </w:t>
      </w:r>
      <w:r w:rsidR="00314262">
        <w:rPr>
          <w:rFonts w:ascii="AvantGarde Bk BT" w:hAnsi="AvantGarde Bk BT" w:cs="Arial"/>
          <w:b/>
          <w:color w:val="000000" w:themeColor="text1"/>
          <w:sz w:val="24"/>
          <w:szCs w:val="24"/>
        </w:rPr>
        <w:t>SIC.</w:t>
      </w:r>
    </w:p>
    <w:p w14:paraId="31243A70" w14:textId="220B8080" w:rsidR="00924E28" w:rsidRDefault="00314262" w:rsidP="00C6410D">
      <w:pPr>
        <w:pStyle w:val="corte4fondo"/>
        <w:tabs>
          <w:tab w:val="left" w:pos="567"/>
        </w:tabs>
        <w:spacing w:after="240"/>
        <w:rPr>
          <w:rFonts w:ascii="AvantGarde Bk BT" w:eastAsiaTheme="minorEastAsia" w:hAnsi="AvantGarde Bk BT" w:cs="Arial"/>
          <w:color w:val="000000" w:themeColor="text1"/>
          <w:sz w:val="24"/>
          <w:szCs w:val="24"/>
        </w:rPr>
      </w:pPr>
      <w:r w:rsidRPr="0036194E">
        <w:rPr>
          <w:rFonts w:ascii="AvantGarde Bk BT" w:eastAsiaTheme="minorEastAsia" w:hAnsi="AvantGarde Bk BT" w:cs="Arial"/>
          <w:color w:val="000000" w:themeColor="text1"/>
          <w:sz w:val="24"/>
          <w:szCs w:val="24"/>
        </w:rPr>
        <w:t xml:space="preserve"> </w:t>
      </w:r>
      <w:r>
        <w:rPr>
          <w:rFonts w:ascii="AvantGarde Bk BT" w:eastAsiaTheme="minorEastAsia" w:hAnsi="AvantGarde Bk BT" w:cs="Arial"/>
          <w:color w:val="000000" w:themeColor="text1"/>
          <w:sz w:val="24"/>
          <w:szCs w:val="24"/>
        </w:rPr>
        <w:t>E</w:t>
      </w:r>
      <w:r w:rsidRPr="0036194E">
        <w:rPr>
          <w:rFonts w:ascii="AvantGarde Bk BT" w:eastAsiaTheme="minorEastAsia" w:hAnsi="AvantGarde Bk BT" w:cs="Arial"/>
          <w:color w:val="000000" w:themeColor="text1"/>
          <w:sz w:val="24"/>
          <w:szCs w:val="24"/>
        </w:rPr>
        <w:t xml:space="preserve">n el informe rendido a este órgano autónomo, </w:t>
      </w:r>
      <w:r>
        <w:rPr>
          <w:rFonts w:ascii="AvantGarde Bk BT" w:eastAsiaTheme="minorEastAsia" w:hAnsi="AvantGarde Bk BT" w:cs="Arial"/>
          <w:color w:val="000000" w:themeColor="text1"/>
          <w:sz w:val="24"/>
          <w:szCs w:val="24"/>
        </w:rPr>
        <w:t xml:space="preserve">el Titular de la Unidad de </w:t>
      </w:r>
      <w:r w:rsidR="00924E28">
        <w:rPr>
          <w:rFonts w:ascii="AvantGarde Bk BT" w:eastAsiaTheme="minorEastAsia" w:hAnsi="AvantGarde Bk BT" w:cs="Arial"/>
          <w:color w:val="000000" w:themeColor="text1"/>
          <w:sz w:val="24"/>
          <w:szCs w:val="24"/>
        </w:rPr>
        <w:t>Transparencia del sujeto obligado informó</w:t>
      </w:r>
      <w:r w:rsidRPr="0036194E">
        <w:rPr>
          <w:rFonts w:ascii="AvantGarde Bk BT" w:eastAsiaTheme="minorEastAsia" w:hAnsi="AvantGarde Bk BT" w:cs="Arial"/>
          <w:color w:val="000000" w:themeColor="text1"/>
          <w:sz w:val="24"/>
          <w:szCs w:val="24"/>
        </w:rPr>
        <w:t xml:space="preserve"> </w:t>
      </w:r>
      <w:r>
        <w:rPr>
          <w:rFonts w:ascii="AvantGarde Bk BT" w:eastAsiaTheme="minorEastAsia" w:hAnsi="AvantGarde Bk BT" w:cs="Arial"/>
          <w:color w:val="000000" w:themeColor="text1"/>
          <w:sz w:val="24"/>
          <w:szCs w:val="24"/>
        </w:rPr>
        <w:t xml:space="preserve">por medio del oficio </w:t>
      </w:r>
      <w:r>
        <w:rPr>
          <w:rFonts w:ascii="AvantGarde Bk BT" w:hAnsi="AvantGarde Bk BT" w:cs="Arial"/>
          <w:color w:val="000000" w:themeColor="text1"/>
          <w:sz w:val="24"/>
          <w:szCs w:val="24"/>
        </w:rPr>
        <w:t>número</w:t>
      </w:r>
      <w:r w:rsidR="005E4EA8">
        <w:rPr>
          <w:rFonts w:ascii="AvantGarde Bk BT" w:hAnsi="AvantGarde Bk BT" w:cs="Arial"/>
          <w:color w:val="000000" w:themeColor="text1"/>
          <w:sz w:val="24"/>
          <w:szCs w:val="24"/>
        </w:rPr>
        <w:t xml:space="preserve"> PM/UT/319/2021</w:t>
      </w:r>
      <w:r>
        <w:rPr>
          <w:rFonts w:ascii="AvantGarde Bk BT" w:eastAsiaTheme="minorEastAsia" w:hAnsi="AvantGarde Bk BT" w:cs="Arial"/>
          <w:color w:val="000000" w:themeColor="text1"/>
          <w:sz w:val="24"/>
          <w:szCs w:val="24"/>
        </w:rPr>
        <w:t xml:space="preserve">, </w:t>
      </w:r>
      <w:r w:rsidR="00924E28">
        <w:rPr>
          <w:rFonts w:ascii="AvantGarde Bk BT" w:eastAsiaTheme="minorEastAsia" w:hAnsi="AvantGarde Bk BT" w:cs="Arial"/>
          <w:color w:val="000000" w:themeColor="text1"/>
          <w:sz w:val="24"/>
          <w:szCs w:val="24"/>
        </w:rPr>
        <w:t>que adjuntó</w:t>
      </w:r>
      <w:r>
        <w:rPr>
          <w:rFonts w:ascii="AvantGarde Bk BT" w:eastAsiaTheme="minorEastAsia" w:hAnsi="AvantGarde Bk BT" w:cs="Arial"/>
          <w:color w:val="000000" w:themeColor="text1"/>
          <w:sz w:val="24"/>
          <w:szCs w:val="24"/>
        </w:rPr>
        <w:t xml:space="preserve"> </w:t>
      </w:r>
      <w:r w:rsidR="00924E28">
        <w:rPr>
          <w:rFonts w:ascii="AvantGarde Bk BT" w:eastAsiaTheme="minorEastAsia" w:hAnsi="AvantGarde Bk BT" w:cs="Arial"/>
          <w:color w:val="000000" w:themeColor="text1"/>
          <w:sz w:val="24"/>
          <w:szCs w:val="24"/>
        </w:rPr>
        <w:t>al mismo la respuesta otorgada en alcance a la solicitud de información.</w:t>
      </w:r>
    </w:p>
    <w:p w14:paraId="2BF49C04" w14:textId="53E96EE2" w:rsidR="00314262" w:rsidRDefault="00D850F1" w:rsidP="00C6410D">
      <w:pPr>
        <w:pStyle w:val="corte4fondo"/>
        <w:tabs>
          <w:tab w:val="left" w:pos="567"/>
        </w:tabs>
        <w:spacing w:after="240"/>
        <w:rPr>
          <w:rFonts w:ascii="AvantGarde Bk BT" w:eastAsiaTheme="minorEastAsia" w:hAnsi="AvantGarde Bk BT" w:cs="Arial"/>
          <w:color w:val="000000" w:themeColor="text1"/>
          <w:sz w:val="24"/>
          <w:szCs w:val="24"/>
        </w:rPr>
      </w:pPr>
      <w:r>
        <w:rPr>
          <w:rFonts w:ascii="AvantGarde Bk BT" w:eastAsiaTheme="minorEastAsia" w:hAnsi="AvantGarde Bk BT" w:cs="Arial"/>
          <w:color w:val="000000" w:themeColor="text1"/>
          <w:sz w:val="24"/>
          <w:szCs w:val="24"/>
        </w:rPr>
        <w:lastRenderedPageBreak/>
        <w:t>Al verificar lo anterior, esta Comisión</w:t>
      </w:r>
      <w:r w:rsidR="00314262">
        <w:rPr>
          <w:rFonts w:ascii="AvantGarde Bk BT" w:eastAsiaTheme="minorEastAsia" w:hAnsi="AvantGarde Bk BT" w:cs="Arial"/>
          <w:color w:val="000000" w:themeColor="text1"/>
          <w:sz w:val="24"/>
          <w:szCs w:val="24"/>
        </w:rPr>
        <w:t xml:space="preserve"> </w:t>
      </w:r>
      <w:r>
        <w:rPr>
          <w:rFonts w:ascii="AvantGarde Bk BT" w:eastAsiaTheme="minorEastAsia" w:hAnsi="AvantGarde Bk BT" w:cs="Arial"/>
          <w:color w:val="000000" w:themeColor="text1"/>
          <w:sz w:val="24"/>
          <w:szCs w:val="24"/>
        </w:rPr>
        <w:t>observó los documentos acompañado</w:t>
      </w:r>
      <w:r w:rsidR="007D2D6E">
        <w:rPr>
          <w:rFonts w:ascii="AvantGarde Bk BT" w:eastAsiaTheme="minorEastAsia" w:hAnsi="AvantGarde Bk BT" w:cs="Arial"/>
          <w:color w:val="000000" w:themeColor="text1"/>
          <w:sz w:val="24"/>
          <w:szCs w:val="24"/>
        </w:rPr>
        <w:t>s</w:t>
      </w:r>
      <w:r>
        <w:rPr>
          <w:rFonts w:ascii="AvantGarde Bk BT" w:eastAsiaTheme="minorEastAsia" w:hAnsi="AvantGarde Bk BT" w:cs="Arial"/>
          <w:color w:val="000000" w:themeColor="text1"/>
          <w:sz w:val="24"/>
          <w:szCs w:val="24"/>
        </w:rPr>
        <w:t xml:space="preserve"> por el sujeto obligado a su informe, consistentes en</w:t>
      </w:r>
      <w:r w:rsidR="00314262">
        <w:rPr>
          <w:rFonts w:ascii="AvantGarde Bk BT" w:eastAsiaTheme="minorEastAsia" w:hAnsi="AvantGarde Bk BT" w:cs="Arial"/>
          <w:color w:val="000000" w:themeColor="text1"/>
          <w:sz w:val="24"/>
          <w:szCs w:val="24"/>
        </w:rPr>
        <w:t xml:space="preserve"> la respuesta </w:t>
      </w:r>
      <w:r>
        <w:rPr>
          <w:rFonts w:ascii="AvantGarde Bk BT" w:eastAsiaTheme="minorEastAsia" w:hAnsi="AvantGarde Bk BT" w:cs="Arial"/>
          <w:color w:val="000000" w:themeColor="text1"/>
          <w:sz w:val="24"/>
          <w:szCs w:val="24"/>
        </w:rPr>
        <w:t>otorgada,</w:t>
      </w:r>
      <w:r w:rsidR="004E2B46">
        <w:rPr>
          <w:rFonts w:ascii="AvantGarde Bk BT" w:eastAsiaTheme="minorEastAsia" w:hAnsi="AvantGarde Bk BT" w:cs="Arial"/>
          <w:color w:val="000000" w:themeColor="text1"/>
          <w:sz w:val="24"/>
          <w:szCs w:val="24"/>
        </w:rPr>
        <w:t xml:space="preserve"> así como la captura de pantalla </w:t>
      </w:r>
      <w:r>
        <w:rPr>
          <w:rFonts w:ascii="AvantGarde Bk BT" w:eastAsiaTheme="minorEastAsia" w:hAnsi="AvantGarde Bk BT" w:cs="Arial"/>
          <w:color w:val="000000" w:themeColor="text1"/>
          <w:sz w:val="24"/>
          <w:szCs w:val="24"/>
        </w:rPr>
        <w:t xml:space="preserve">del envío de la información </w:t>
      </w:r>
      <w:r w:rsidR="004E2B46">
        <w:rPr>
          <w:rFonts w:ascii="AvantGarde Bk BT" w:eastAsiaTheme="minorEastAsia" w:hAnsi="AvantGarde Bk BT" w:cs="Arial"/>
          <w:color w:val="000000" w:themeColor="text1"/>
          <w:sz w:val="24"/>
          <w:szCs w:val="24"/>
        </w:rPr>
        <w:t xml:space="preserve">a la dirección proporcionada por el recurrente </w:t>
      </w:r>
      <w:r>
        <w:rPr>
          <w:rFonts w:ascii="AvantGarde Bk BT" w:eastAsiaTheme="minorEastAsia" w:hAnsi="AvantGarde Bk BT" w:cs="Arial"/>
          <w:color w:val="000000" w:themeColor="text1"/>
          <w:sz w:val="24"/>
          <w:szCs w:val="24"/>
        </w:rPr>
        <w:t>para recibir notificaciones</w:t>
      </w:r>
      <w:r w:rsidR="005E4EA8">
        <w:rPr>
          <w:rFonts w:ascii="AvantGarde Bk BT" w:eastAsiaTheme="minorEastAsia" w:hAnsi="AvantGarde Bk BT" w:cs="Arial"/>
          <w:color w:val="000000" w:themeColor="text1"/>
          <w:sz w:val="24"/>
          <w:szCs w:val="24"/>
        </w:rPr>
        <w:t xml:space="preserve"> </w:t>
      </w:r>
      <w:r>
        <w:rPr>
          <w:rFonts w:ascii="AvantGarde Bk BT" w:eastAsiaTheme="minorEastAsia" w:hAnsi="AvantGarde Bk BT" w:cs="Arial"/>
          <w:color w:val="000000" w:themeColor="text1"/>
          <w:sz w:val="24"/>
          <w:szCs w:val="24"/>
        </w:rPr>
        <w:t>constancias visibles</w:t>
      </w:r>
      <w:r w:rsidR="00314262">
        <w:rPr>
          <w:rFonts w:ascii="AvantGarde Bk BT" w:eastAsiaTheme="minorEastAsia" w:hAnsi="AvantGarde Bk BT" w:cs="Arial"/>
          <w:color w:val="000000" w:themeColor="text1"/>
          <w:sz w:val="24"/>
          <w:szCs w:val="24"/>
        </w:rPr>
        <w:t xml:space="preserve"> </w:t>
      </w:r>
      <w:r>
        <w:rPr>
          <w:rFonts w:ascii="AvantGarde Bk BT" w:eastAsiaTheme="minorEastAsia" w:hAnsi="AvantGarde Bk BT" w:cs="Arial"/>
          <w:color w:val="000000" w:themeColor="text1"/>
          <w:sz w:val="24"/>
          <w:szCs w:val="24"/>
        </w:rPr>
        <w:t xml:space="preserve">de foja </w:t>
      </w:r>
      <w:r w:rsidR="005E4EA8">
        <w:rPr>
          <w:rFonts w:ascii="AvantGarde Bk BT" w:eastAsiaTheme="minorEastAsia" w:hAnsi="AvantGarde Bk BT" w:cs="Arial"/>
          <w:color w:val="000000" w:themeColor="text1"/>
          <w:sz w:val="24"/>
          <w:szCs w:val="24"/>
        </w:rPr>
        <w:t xml:space="preserve">20 veinte y 21 veintiuno </w:t>
      </w:r>
      <w:r w:rsidR="00C6410D">
        <w:rPr>
          <w:rFonts w:ascii="AvantGarde Bk BT" w:eastAsiaTheme="minorEastAsia" w:hAnsi="AvantGarde Bk BT" w:cs="Arial"/>
          <w:color w:val="000000" w:themeColor="text1"/>
          <w:sz w:val="24"/>
          <w:szCs w:val="24"/>
        </w:rPr>
        <w:t>de autos</w:t>
      </w:r>
      <w:r w:rsidR="004E2B46">
        <w:rPr>
          <w:rFonts w:ascii="AvantGarde Bk BT" w:eastAsiaTheme="minorEastAsia" w:hAnsi="AvantGarde Bk BT" w:cs="Arial"/>
          <w:color w:val="000000" w:themeColor="text1"/>
          <w:sz w:val="24"/>
          <w:szCs w:val="24"/>
        </w:rPr>
        <w:t>.</w:t>
      </w:r>
    </w:p>
    <w:p w14:paraId="4D74E9A4" w14:textId="7816D142" w:rsidR="00505AD4" w:rsidRDefault="00CB09A6" w:rsidP="00CB09A6">
      <w:pPr>
        <w:pStyle w:val="corte4fondo"/>
        <w:tabs>
          <w:tab w:val="left" w:pos="567"/>
        </w:tabs>
        <w:spacing w:after="240"/>
        <w:rPr>
          <w:rFonts w:ascii="AvantGarde Bk BT" w:eastAsiaTheme="minorEastAsia" w:hAnsi="AvantGarde Bk BT" w:cs="Arial"/>
          <w:color w:val="000000" w:themeColor="text1"/>
          <w:sz w:val="24"/>
          <w:szCs w:val="24"/>
        </w:rPr>
      </w:pPr>
      <w:r w:rsidRPr="00CB09A6">
        <w:rPr>
          <w:rFonts w:ascii="AvantGarde Bk BT" w:eastAsiaTheme="minorEastAsia" w:hAnsi="AvantGarde Bk BT" w:cs="Arial"/>
          <w:noProof/>
          <w:color w:val="000000" w:themeColor="text1"/>
          <w:sz w:val="24"/>
          <w:szCs w:val="24"/>
          <w:lang w:val="es-MX"/>
        </w:rPr>
        <w:drawing>
          <wp:anchor distT="0" distB="0" distL="114300" distR="114300" simplePos="0" relativeHeight="251662336" behindDoc="0" locked="0" layoutInCell="1" allowOverlap="1" wp14:anchorId="6A7CBBDF" wp14:editId="6FD329F2">
            <wp:simplePos x="0" y="0"/>
            <wp:positionH relativeFrom="margin">
              <wp:posOffset>-725242</wp:posOffset>
            </wp:positionH>
            <wp:positionV relativeFrom="margin">
              <wp:posOffset>2965146</wp:posOffset>
            </wp:positionV>
            <wp:extent cx="7417516" cy="3554434"/>
            <wp:effectExtent l="0" t="0" r="0" b="190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7417516" cy="3554434"/>
                    </a:xfrm>
                    <a:prstGeom prst="rect">
                      <a:avLst/>
                    </a:prstGeom>
                  </pic:spPr>
                </pic:pic>
              </a:graphicData>
            </a:graphic>
          </wp:anchor>
        </w:drawing>
      </w:r>
      <w:r w:rsidR="00094240">
        <w:rPr>
          <w:rFonts w:ascii="AvantGarde Bk BT" w:eastAsiaTheme="minorEastAsia" w:hAnsi="AvantGarde Bk BT" w:cs="Arial"/>
          <w:color w:val="000000" w:themeColor="text1"/>
          <w:sz w:val="24"/>
          <w:szCs w:val="24"/>
        </w:rPr>
        <w:t>Ahora bien, dicha respuesta</w:t>
      </w:r>
      <w:r w:rsidR="00660E74">
        <w:rPr>
          <w:rFonts w:ascii="AvantGarde Bk BT" w:eastAsiaTheme="minorEastAsia" w:hAnsi="AvantGarde Bk BT" w:cs="Arial"/>
          <w:color w:val="000000" w:themeColor="text1"/>
          <w:sz w:val="24"/>
          <w:szCs w:val="24"/>
        </w:rPr>
        <w:t xml:space="preserve"> se emitió mediante oficio sin número, de fecha</w:t>
      </w:r>
      <w:r w:rsidR="005E4EA8">
        <w:rPr>
          <w:rFonts w:ascii="AvantGarde Bk BT" w:eastAsiaTheme="minorEastAsia" w:hAnsi="AvantGarde Bk BT" w:cs="Arial"/>
          <w:color w:val="000000" w:themeColor="text1"/>
          <w:sz w:val="24"/>
          <w:szCs w:val="24"/>
        </w:rPr>
        <w:t xml:space="preserve"> 10 diez de septiembre de </w:t>
      </w:r>
      <w:proofErr w:type="gramStart"/>
      <w:r w:rsidR="005E4EA8">
        <w:rPr>
          <w:rFonts w:ascii="AvantGarde Bk BT" w:eastAsiaTheme="minorEastAsia" w:hAnsi="AvantGarde Bk BT" w:cs="Arial"/>
          <w:color w:val="000000" w:themeColor="text1"/>
          <w:sz w:val="24"/>
          <w:szCs w:val="24"/>
        </w:rPr>
        <w:t xml:space="preserve">2021 </w:t>
      </w:r>
      <w:r w:rsidR="00660E74">
        <w:rPr>
          <w:rFonts w:ascii="AvantGarde Bk BT" w:eastAsiaTheme="minorEastAsia" w:hAnsi="AvantGarde Bk BT" w:cs="Arial"/>
          <w:color w:val="000000" w:themeColor="text1"/>
          <w:sz w:val="24"/>
          <w:szCs w:val="24"/>
        </w:rPr>
        <w:t>,</w:t>
      </w:r>
      <w:proofErr w:type="gramEnd"/>
      <w:r w:rsidR="00660E74">
        <w:rPr>
          <w:rFonts w:ascii="AvantGarde Bk BT" w:eastAsiaTheme="minorEastAsia" w:hAnsi="AvantGarde Bk BT" w:cs="Arial"/>
          <w:color w:val="000000" w:themeColor="text1"/>
          <w:sz w:val="24"/>
          <w:szCs w:val="24"/>
        </w:rPr>
        <w:t xml:space="preserve"> signada por el</w:t>
      </w:r>
      <w:r w:rsidR="005E4EA8">
        <w:rPr>
          <w:rFonts w:ascii="AvantGarde Bk BT" w:eastAsiaTheme="minorEastAsia" w:hAnsi="AvantGarde Bk BT" w:cs="Arial"/>
          <w:color w:val="000000" w:themeColor="text1"/>
          <w:sz w:val="24"/>
          <w:szCs w:val="24"/>
        </w:rPr>
        <w:t xml:space="preserve"> Coordinador de Desarrollo Social (visible a foja 19 diecinueve de autos)</w:t>
      </w:r>
      <w:r w:rsidR="00660E74">
        <w:rPr>
          <w:rFonts w:ascii="AvantGarde Bk BT" w:eastAsiaTheme="minorEastAsia" w:hAnsi="AvantGarde Bk BT" w:cs="Arial"/>
          <w:color w:val="000000" w:themeColor="text1"/>
          <w:sz w:val="24"/>
          <w:szCs w:val="24"/>
        </w:rPr>
        <w:t>, en la cual se otorga respuesta puntual a la solicitud de información de la que se deriva este recurso de revisión</w:t>
      </w:r>
      <w:r w:rsidR="005E4EA8">
        <w:rPr>
          <w:rFonts w:ascii="AvantGarde Bk BT" w:eastAsiaTheme="minorEastAsia" w:hAnsi="AvantGarde Bk BT" w:cs="Arial"/>
          <w:color w:val="000000" w:themeColor="text1"/>
          <w:sz w:val="24"/>
          <w:szCs w:val="24"/>
        </w:rPr>
        <w:t xml:space="preserve"> y mediante el siguiente anexo:</w:t>
      </w:r>
    </w:p>
    <w:p w14:paraId="1E66C7F7" w14:textId="77777777" w:rsidR="00CB09A6" w:rsidRDefault="00CB09A6" w:rsidP="00CB09A6">
      <w:pPr>
        <w:pStyle w:val="corte4fondo"/>
        <w:tabs>
          <w:tab w:val="left" w:pos="567"/>
        </w:tabs>
        <w:spacing w:after="240"/>
        <w:rPr>
          <w:rFonts w:ascii="AvantGarde Bk BT" w:eastAsiaTheme="minorEastAsia" w:hAnsi="AvantGarde Bk BT" w:cs="Arial"/>
          <w:color w:val="000000" w:themeColor="text1"/>
          <w:sz w:val="24"/>
          <w:szCs w:val="24"/>
        </w:rPr>
      </w:pPr>
    </w:p>
    <w:p w14:paraId="061E88BB" w14:textId="363AE7F2" w:rsidR="002F5CC6" w:rsidRPr="002109F6" w:rsidRDefault="001E5D62" w:rsidP="007B5FE6">
      <w:pPr>
        <w:pStyle w:val="corte4fondo"/>
        <w:tabs>
          <w:tab w:val="left" w:pos="567"/>
        </w:tabs>
        <w:spacing w:after="240"/>
        <w:rPr>
          <w:rFonts w:ascii="AvantGarde Bk BT" w:hAnsi="AvantGarde Bk BT" w:cs="Arial"/>
          <w:color w:val="000000" w:themeColor="text1"/>
          <w:sz w:val="24"/>
          <w:szCs w:val="24"/>
        </w:rPr>
      </w:pPr>
      <w:r w:rsidRPr="00C76CDE">
        <w:rPr>
          <w:rFonts w:ascii="AvantGarde Bk BT" w:hAnsi="AvantGarde Bk BT" w:cs="Arial"/>
          <w:color w:val="000000" w:themeColor="text1"/>
          <w:sz w:val="24"/>
          <w:szCs w:val="24"/>
        </w:rPr>
        <w:t xml:space="preserve">De lo anterior, se acredita el </w:t>
      </w:r>
      <w:r w:rsidR="00660E74">
        <w:rPr>
          <w:rFonts w:ascii="AvantGarde Bk BT" w:hAnsi="AvantGarde Bk BT" w:cs="Arial"/>
          <w:color w:val="000000" w:themeColor="text1"/>
          <w:sz w:val="24"/>
          <w:szCs w:val="24"/>
        </w:rPr>
        <w:t>segundo</w:t>
      </w:r>
      <w:r w:rsidRPr="00C76CDE">
        <w:rPr>
          <w:rFonts w:ascii="AvantGarde Bk BT" w:hAnsi="AvantGarde Bk BT" w:cs="Arial"/>
          <w:color w:val="000000" w:themeColor="text1"/>
          <w:sz w:val="24"/>
          <w:szCs w:val="24"/>
        </w:rPr>
        <w:t xml:space="preserve"> elemento</w:t>
      </w:r>
      <w:r>
        <w:rPr>
          <w:rFonts w:ascii="AvantGarde Bk BT" w:hAnsi="AvantGarde Bk BT" w:cs="Arial"/>
          <w:color w:val="000000" w:themeColor="text1"/>
          <w:sz w:val="24"/>
          <w:szCs w:val="24"/>
        </w:rPr>
        <w:t xml:space="preserve"> del sobreseimiento, toda vez que de las constancias que obran en autos se puede corroborar</w:t>
      </w:r>
      <w:r w:rsidR="00660E74">
        <w:rPr>
          <w:rFonts w:ascii="AvantGarde Bk BT" w:hAnsi="AvantGarde Bk BT" w:cs="Arial"/>
          <w:color w:val="000000" w:themeColor="text1"/>
          <w:sz w:val="24"/>
          <w:szCs w:val="24"/>
        </w:rPr>
        <w:t xml:space="preserve"> que el sujeto obligado modificó</w:t>
      </w:r>
      <w:r>
        <w:rPr>
          <w:rFonts w:ascii="AvantGarde Bk BT" w:hAnsi="AvantGarde Bk BT" w:cs="Arial"/>
          <w:color w:val="000000" w:themeColor="text1"/>
          <w:sz w:val="24"/>
          <w:szCs w:val="24"/>
        </w:rPr>
        <w:t xml:space="preserve"> el acto impugnado, </w:t>
      </w:r>
      <w:r w:rsidRPr="0036194E">
        <w:rPr>
          <w:rFonts w:ascii="AvantGarde Bk BT" w:hAnsi="AvantGarde Bk BT" w:cs="Arial"/>
          <w:color w:val="000000" w:themeColor="text1"/>
          <w:sz w:val="24"/>
          <w:szCs w:val="24"/>
        </w:rPr>
        <w:t>al</w:t>
      </w:r>
      <w:r>
        <w:rPr>
          <w:rFonts w:ascii="AvantGarde Bk BT" w:hAnsi="AvantGarde Bk BT" w:cs="Arial"/>
          <w:color w:val="000000" w:themeColor="text1"/>
          <w:sz w:val="24"/>
          <w:szCs w:val="24"/>
        </w:rPr>
        <w:t xml:space="preserve"> entregar </w:t>
      </w:r>
      <w:r w:rsidR="00660E74">
        <w:rPr>
          <w:rFonts w:ascii="AvantGarde Bk BT" w:hAnsi="AvantGarde Bk BT" w:cs="Arial"/>
          <w:color w:val="000000" w:themeColor="text1"/>
          <w:sz w:val="24"/>
          <w:szCs w:val="24"/>
        </w:rPr>
        <w:t>una nueva respuesta en la que sí contesta a todos los puntos de la solicitud de información, dejando sin efecto el presente recurso de revisión.</w:t>
      </w:r>
    </w:p>
    <w:p w14:paraId="40221146" w14:textId="3A4DDAF9" w:rsidR="006B5C87" w:rsidRPr="002109F6" w:rsidRDefault="006B5C87" w:rsidP="002109F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6.</w:t>
      </w:r>
      <w:r>
        <w:rPr>
          <w:rFonts w:ascii="AvantGarde Bk BT" w:hAnsi="AvantGarde Bk BT" w:cs="Arial"/>
          <w:b/>
          <w:color w:val="000000" w:themeColor="text1"/>
          <w:sz w:val="24"/>
          <w:szCs w:val="24"/>
        </w:rPr>
        <w:t>2</w:t>
      </w:r>
      <w:r w:rsidRPr="007C5605">
        <w:rPr>
          <w:rFonts w:ascii="AvantGarde Bk BT" w:hAnsi="AvantGarde Bk BT" w:cs="Arial"/>
          <w:b/>
          <w:color w:val="000000" w:themeColor="text1"/>
          <w:sz w:val="24"/>
          <w:szCs w:val="24"/>
        </w:rPr>
        <w:t xml:space="preserve">. </w:t>
      </w:r>
      <w:r w:rsidR="007B5FE6">
        <w:rPr>
          <w:rFonts w:ascii="AvantGarde Bk BT" w:hAnsi="AvantGarde Bk BT" w:cs="Arial"/>
          <w:b/>
          <w:color w:val="000000" w:themeColor="text1"/>
          <w:sz w:val="24"/>
          <w:szCs w:val="24"/>
        </w:rPr>
        <w:t>Sentido</w:t>
      </w:r>
      <w:r w:rsidRPr="007C5605">
        <w:rPr>
          <w:rFonts w:ascii="AvantGarde Bk BT" w:hAnsi="AvantGarde Bk BT" w:cs="Arial"/>
          <w:b/>
          <w:color w:val="000000" w:themeColor="text1"/>
          <w:sz w:val="24"/>
          <w:szCs w:val="24"/>
        </w:rPr>
        <w:t xml:space="preserve"> de esta resolución.</w:t>
      </w:r>
    </w:p>
    <w:p w14:paraId="180D70A8" w14:textId="1216F08F" w:rsidR="006B5C87" w:rsidRDefault="006B5C87" w:rsidP="002109F6">
      <w:pPr>
        <w:pStyle w:val="corte4fondo"/>
        <w:tabs>
          <w:tab w:val="left" w:pos="567"/>
        </w:tabs>
        <w:spacing w:after="240"/>
        <w:rPr>
          <w:rFonts w:ascii="AvantGarde Bk BT" w:hAnsi="AvantGarde Bk BT" w:cs="Arial"/>
          <w:color w:val="000000" w:themeColor="text1"/>
          <w:sz w:val="24"/>
          <w:szCs w:val="24"/>
        </w:rPr>
      </w:pPr>
      <w:r w:rsidRPr="00F32AFA">
        <w:rPr>
          <w:rFonts w:ascii="AvantGarde Bk BT" w:hAnsi="AvantGarde Bk BT" w:cs="Arial"/>
          <w:color w:val="000000" w:themeColor="text1"/>
          <w:sz w:val="24"/>
          <w:szCs w:val="24"/>
        </w:rPr>
        <w:t>Por las consideraciones expuestas, esta Comisión Estatal de Garantía de Acceso a la Información Pública de conformidad c</w:t>
      </w:r>
      <w:r w:rsidR="00C25617">
        <w:rPr>
          <w:rFonts w:ascii="AvantGarde Bk BT" w:hAnsi="AvantGarde Bk BT" w:cs="Arial"/>
          <w:color w:val="000000" w:themeColor="text1"/>
          <w:sz w:val="24"/>
          <w:szCs w:val="24"/>
        </w:rPr>
        <w:t>on el artículo 180, fracción III</w:t>
      </w:r>
      <w:r w:rsidRPr="00F32AFA">
        <w:rPr>
          <w:rFonts w:ascii="AvantGarde Bk BT" w:hAnsi="AvantGarde Bk BT" w:cs="Arial"/>
          <w:color w:val="000000" w:themeColor="text1"/>
          <w:sz w:val="24"/>
          <w:szCs w:val="24"/>
        </w:rPr>
        <w:t xml:space="preserve"> de la Ley de Transparencia y Acceso a la Información Pública del Estado </w:t>
      </w:r>
      <w:r w:rsidRPr="00723262">
        <w:rPr>
          <w:rFonts w:ascii="AvantGarde Bk BT" w:hAnsi="AvantGarde Bk BT" w:cs="Arial"/>
          <w:b/>
          <w:color w:val="000000" w:themeColor="text1"/>
          <w:sz w:val="24"/>
          <w:szCs w:val="24"/>
        </w:rPr>
        <w:t>SOBRESEE</w:t>
      </w:r>
      <w:r w:rsidRPr="00F32AFA">
        <w:rPr>
          <w:rFonts w:ascii="AvantGarde Bk BT" w:hAnsi="AvantGarde Bk BT" w:cs="Arial"/>
          <w:color w:val="000000" w:themeColor="text1"/>
          <w:sz w:val="24"/>
          <w:szCs w:val="24"/>
        </w:rPr>
        <w:t xml:space="preserve"> el presente recurso.</w:t>
      </w:r>
    </w:p>
    <w:p w14:paraId="786D79B8" w14:textId="471AFBAE" w:rsidR="006B5C87" w:rsidRPr="00684218" w:rsidRDefault="006B5C87" w:rsidP="002109F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E469A">
        <w:rPr>
          <w:rFonts w:ascii="AvantGarde Bk BT" w:hAnsi="AvantGarde Bk BT" w:cs="Arial"/>
          <w:b/>
          <w:color w:val="000000" w:themeColor="text1"/>
          <w:sz w:val="24"/>
          <w:szCs w:val="24"/>
        </w:rPr>
        <w:t>. Medio de impugnación.</w:t>
      </w:r>
    </w:p>
    <w:p w14:paraId="2493D55E" w14:textId="25BC1B3E" w:rsidR="006B5C87" w:rsidRDefault="006B5C87" w:rsidP="002109F6">
      <w:pPr>
        <w:pStyle w:val="corte4fondo"/>
        <w:tabs>
          <w:tab w:val="left" w:pos="567"/>
        </w:tabs>
        <w:spacing w:after="240"/>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9E5B5CD" w14:textId="0F0013D5" w:rsidR="006B5C87" w:rsidRPr="002109F6" w:rsidRDefault="006B5C87" w:rsidP="002109F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6.4 </w:t>
      </w:r>
      <w:r w:rsidRPr="00A424B0">
        <w:rPr>
          <w:rFonts w:ascii="AvantGarde Bk BT" w:hAnsi="AvantGarde Bk BT" w:cs="Arial"/>
          <w:b/>
          <w:color w:val="000000" w:themeColor="text1"/>
          <w:sz w:val="24"/>
          <w:szCs w:val="24"/>
        </w:rPr>
        <w:t>Archivo.</w:t>
      </w:r>
    </w:p>
    <w:p w14:paraId="3C7C3F28" w14:textId="77777777" w:rsidR="006B5C87" w:rsidRDefault="006B5C87" w:rsidP="002109F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último y </w:t>
      </w:r>
      <w:r w:rsidRPr="00F32AFA">
        <w:rPr>
          <w:rFonts w:ascii="AvantGarde Bk BT" w:hAnsi="AvantGarde Bk BT" w:cs="Arial"/>
          <w:color w:val="000000" w:themeColor="text1"/>
          <w:sz w:val="24"/>
          <w:szCs w:val="24"/>
        </w:rPr>
        <w:t>una vez que la presente resolución sea notificada a las partes</w:t>
      </w:r>
      <w:r>
        <w:rPr>
          <w:rFonts w:ascii="AvantGarde Bk BT" w:hAnsi="AvantGarde Bk BT" w:cs="Arial"/>
          <w:color w:val="000000" w:themeColor="text1"/>
          <w:sz w:val="24"/>
          <w:szCs w:val="24"/>
        </w:rPr>
        <w:t xml:space="preserve">, previos trámites de ley </w:t>
      </w:r>
      <w:r w:rsidRPr="00CE08F0">
        <w:rPr>
          <w:rFonts w:ascii="AvantGarde Bk BT" w:hAnsi="AvantGarde Bk BT" w:cs="Arial"/>
          <w:color w:val="000000" w:themeColor="text1"/>
          <w:sz w:val="24"/>
          <w:szCs w:val="24"/>
        </w:rPr>
        <w:t xml:space="preserve">archívese en su oportunidad este expediente como asunto totalmente concluido. </w:t>
      </w:r>
    </w:p>
    <w:p w14:paraId="590455CB" w14:textId="0D5FCE47" w:rsidR="00250873" w:rsidRPr="00E215D2" w:rsidRDefault="00250873" w:rsidP="00CA7C4A">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9328F4C" w14:textId="2C1DF8AD" w:rsidR="00250873" w:rsidRPr="007C5605" w:rsidRDefault="00250873" w:rsidP="00CA7C4A">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2ECB7D90" w14:textId="1CB38322" w:rsidR="00250873" w:rsidRPr="007C5605" w:rsidRDefault="00250873" w:rsidP="00CA7C4A">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sidR="00CE1E98">
        <w:rPr>
          <w:rFonts w:ascii="AvantGarde Bk BT" w:hAnsi="AvantGarde Bk BT" w:cs="Arial"/>
          <w:color w:val="000000" w:themeColor="text1"/>
          <w:sz w:val="24"/>
          <w:szCs w:val="24"/>
        </w:rPr>
        <w:t>E</w:t>
      </w:r>
      <w:r w:rsidR="00CE1E98" w:rsidRPr="00CE1E98">
        <w:rPr>
          <w:rFonts w:ascii="AvantGarde Bk BT" w:hAnsi="AvantGarde Bk BT" w:cs="Arial"/>
          <w:color w:val="000000" w:themeColor="text1"/>
          <w:sz w:val="24"/>
          <w:szCs w:val="24"/>
        </w:rPr>
        <w:t>sta Comisión Estatal de Garantía de Acceso a la Información Pública de conformidad c</w:t>
      </w:r>
      <w:r w:rsidR="006B5C87">
        <w:rPr>
          <w:rFonts w:ascii="AvantGarde Bk BT" w:hAnsi="AvantGarde Bk BT" w:cs="Arial"/>
          <w:color w:val="000000" w:themeColor="text1"/>
          <w:sz w:val="24"/>
          <w:szCs w:val="24"/>
        </w:rPr>
        <w:t>on el artículo 175, fracción I</w:t>
      </w:r>
      <w:r w:rsidR="00CE1E98" w:rsidRPr="00CE1E98">
        <w:rPr>
          <w:rFonts w:ascii="AvantGarde Bk BT" w:hAnsi="AvantGarde Bk BT" w:cs="Arial"/>
          <w:color w:val="000000" w:themeColor="text1"/>
          <w:sz w:val="24"/>
          <w:szCs w:val="24"/>
        </w:rPr>
        <w:t xml:space="preserve"> de la Ley de Transparencia y Acceso a la Información Pública del Estado </w:t>
      </w:r>
      <w:r w:rsidR="006B5C87">
        <w:rPr>
          <w:rFonts w:ascii="AvantGarde Bk BT" w:hAnsi="AvantGarde Bk BT" w:cs="Arial"/>
          <w:b/>
          <w:bCs/>
          <w:color w:val="000000" w:themeColor="text1"/>
          <w:sz w:val="24"/>
          <w:szCs w:val="24"/>
        </w:rPr>
        <w:t>SOBRESEE</w:t>
      </w:r>
      <w:r w:rsidR="00CE1E98" w:rsidRPr="00CE1E98">
        <w:rPr>
          <w:rFonts w:ascii="AvantGarde Bk BT" w:hAnsi="AvantGarde Bk BT" w:cs="Arial"/>
          <w:color w:val="000000" w:themeColor="text1"/>
          <w:sz w:val="24"/>
          <w:szCs w:val="24"/>
        </w:rPr>
        <w:t xml:space="preserve"> </w:t>
      </w:r>
      <w:r w:rsidR="002109F6">
        <w:rPr>
          <w:rFonts w:ascii="AvantGarde Bk BT" w:hAnsi="AvantGarde Bk BT" w:cs="Arial"/>
          <w:color w:val="000000" w:themeColor="text1"/>
          <w:sz w:val="24"/>
          <w:szCs w:val="24"/>
        </w:rPr>
        <w:t>el presente recurso de revisión, en virtud de las razones expresadas en el considerando sexto de esta resolución</w:t>
      </w:r>
      <w:r w:rsidRPr="002109F6">
        <w:rPr>
          <w:rFonts w:ascii="AvantGarde Bk BT" w:hAnsi="AvantGarde Bk BT" w:cs="Arial"/>
          <w:color w:val="000000" w:themeColor="text1"/>
          <w:sz w:val="24"/>
          <w:szCs w:val="24"/>
        </w:rPr>
        <w:t>.</w:t>
      </w:r>
    </w:p>
    <w:p w14:paraId="4E83CA03" w14:textId="177ADBB5" w:rsidR="00250873" w:rsidRPr="007C5605" w:rsidRDefault="00250873" w:rsidP="00CA7C4A">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6D2A6A0" w14:textId="44B7D73F" w:rsidR="00D837EA" w:rsidRPr="00CB44CC" w:rsidRDefault="00D837EA" w:rsidP="00CB44CC">
      <w:pPr>
        <w:tabs>
          <w:tab w:val="left" w:pos="567"/>
        </w:tabs>
        <w:spacing w:after="0" w:line="360" w:lineRule="auto"/>
        <w:ind w:firstLine="709"/>
        <w:jc w:val="both"/>
        <w:rPr>
          <w:rFonts w:ascii="AvantGarde Bk BT" w:eastAsia="Times New Roman" w:hAnsi="AvantGarde Bk BT" w:cs="Arial"/>
          <w:b/>
          <w:sz w:val="24"/>
          <w:szCs w:val="24"/>
        </w:rPr>
      </w:pPr>
      <w:r>
        <w:rPr>
          <w:rFonts w:ascii="AvantGarde Bk BT" w:hAnsi="AvantGarde Bk BT" w:cs="Arial"/>
          <w:sz w:val="24"/>
          <w:szCs w:val="24"/>
        </w:rPr>
        <w:lastRenderedPageBreak/>
        <w:t xml:space="preserve">Así lo resolvieron por unanimidad de votos en </w:t>
      </w:r>
      <w:r>
        <w:rPr>
          <w:rFonts w:ascii="AvantGarde Bk BT" w:hAnsi="AvantGarde Bk BT" w:cs="Arial"/>
          <w:color w:val="000000" w:themeColor="text1"/>
          <w:sz w:val="24"/>
          <w:szCs w:val="24"/>
        </w:rPr>
        <w:t xml:space="preserve">la </w:t>
      </w:r>
      <w:r w:rsidR="00CB44CC">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esión </w:t>
      </w:r>
      <w:r w:rsidR="00770E14">
        <w:rPr>
          <w:rFonts w:ascii="AvantGarde Bk BT" w:hAnsi="AvantGarde Bk BT" w:cs="Arial"/>
          <w:color w:val="000000" w:themeColor="text1"/>
          <w:sz w:val="24"/>
          <w:szCs w:val="24"/>
        </w:rPr>
        <w:t>Extraordinaria</w:t>
      </w:r>
      <w:r w:rsidR="00830EAB">
        <w:rPr>
          <w:rFonts w:ascii="AvantGarde Bk BT" w:hAnsi="AvantGarde Bk BT" w:cs="Arial"/>
          <w:color w:val="000000" w:themeColor="text1"/>
          <w:sz w:val="24"/>
          <w:szCs w:val="24"/>
        </w:rPr>
        <w:t xml:space="preserve"> </w:t>
      </w:r>
      <w:r w:rsidR="00830EAB" w:rsidRPr="007C5605">
        <w:rPr>
          <w:rFonts w:ascii="AvantGarde Bk BT" w:hAnsi="AvantGarde Bk BT" w:cs="Arial"/>
          <w:color w:val="000000" w:themeColor="text1"/>
          <w:sz w:val="24"/>
          <w:szCs w:val="24"/>
        </w:rPr>
        <w:t xml:space="preserve">del </w:t>
      </w:r>
      <w:r w:rsidR="00770E14">
        <w:rPr>
          <w:rFonts w:ascii="AvantGarde Bk BT" w:hAnsi="AvantGarde Bk BT" w:cs="Arial"/>
          <w:color w:val="000000" w:themeColor="text1"/>
          <w:sz w:val="24"/>
          <w:szCs w:val="24"/>
        </w:rPr>
        <w:t>13 trece octubre</w:t>
      </w:r>
      <w:r w:rsidR="003324A2">
        <w:rPr>
          <w:rFonts w:ascii="AvantGarde Bk BT" w:hAnsi="AvantGarde Bk BT" w:cs="Arial"/>
          <w:color w:val="000000" w:themeColor="text1"/>
          <w:sz w:val="24"/>
          <w:szCs w:val="24"/>
        </w:rPr>
        <w:t xml:space="preserve"> de</w:t>
      </w:r>
      <w:r w:rsidR="00322E38">
        <w:rPr>
          <w:rFonts w:ascii="AvantGarde Bk BT" w:hAnsi="AvantGarde Bk BT" w:cs="Arial"/>
          <w:color w:val="000000" w:themeColor="text1"/>
          <w:sz w:val="24"/>
          <w:szCs w:val="24"/>
        </w:rPr>
        <w:t xml:space="preserve"> 2021 </w:t>
      </w:r>
      <w:proofErr w:type="gramStart"/>
      <w:r w:rsidR="00322E38">
        <w:rPr>
          <w:rFonts w:ascii="AvantGarde Bk BT" w:hAnsi="AvantGarde Bk BT" w:cs="Arial"/>
          <w:color w:val="000000" w:themeColor="text1"/>
          <w:sz w:val="24"/>
          <w:szCs w:val="24"/>
        </w:rPr>
        <w:t>dos mil veintiuno</w:t>
      </w:r>
      <w:proofErr w:type="gramEnd"/>
      <w:r>
        <w:rPr>
          <w:rFonts w:ascii="AvantGarde Bk BT" w:hAnsi="AvantGarde Bk BT" w:cs="Arial"/>
          <w:sz w:val="24"/>
          <w:szCs w:val="24"/>
        </w:rPr>
        <w:t xml:space="preserve">, </w:t>
      </w:r>
      <w:r>
        <w:rPr>
          <w:rFonts w:ascii="AvantGarde Bk BT" w:eastAsia="Times New Roman" w:hAnsi="AvantGarde Bk BT" w:cs="Arial"/>
          <w:sz w:val="24"/>
          <w:szCs w:val="24"/>
        </w:rPr>
        <w:t xml:space="preserve">los Comisionados </w:t>
      </w:r>
      <w:r w:rsidR="00CB44CC">
        <w:rPr>
          <w:rFonts w:ascii="AvantGarde Bk BT" w:eastAsia="Times New Roman" w:hAnsi="AvantGarde Bk BT" w:cs="Arial"/>
          <w:b/>
          <w:sz w:val="24"/>
          <w:szCs w:val="24"/>
        </w:rPr>
        <w:t>Licenciado David Enrique Menchaca Zúñiga</w:t>
      </w:r>
      <w:r w:rsidR="00CB44CC">
        <w:rPr>
          <w:rFonts w:ascii="AvantGarde Bk BT" w:eastAsia="Times New Roman" w:hAnsi="AvantGarde Bk BT" w:cs="Arial"/>
          <w:sz w:val="24"/>
          <w:szCs w:val="24"/>
        </w:rPr>
        <w:t>, Licenciado</w:t>
      </w:r>
      <w:r>
        <w:rPr>
          <w:rFonts w:ascii="AvantGarde Bk BT" w:eastAsia="Times New Roman" w:hAnsi="AvantGarde Bk BT" w:cs="Arial"/>
          <w:sz w:val="24"/>
          <w:szCs w:val="24"/>
        </w:rPr>
        <w:t xml:space="preserve"> </w:t>
      </w:r>
      <w:r w:rsidR="00CB44CC">
        <w:rPr>
          <w:rFonts w:ascii="AvantGarde Bk BT" w:eastAsia="Times New Roman" w:hAnsi="AvantGarde Bk BT" w:cs="Arial"/>
          <w:sz w:val="24"/>
          <w:szCs w:val="24"/>
        </w:rPr>
        <w:t xml:space="preserve">José Alfredo </w:t>
      </w:r>
      <w:proofErr w:type="spellStart"/>
      <w:r w:rsidR="00CB44CC">
        <w:rPr>
          <w:rFonts w:ascii="AvantGarde Bk BT" w:eastAsia="Times New Roman" w:hAnsi="AvantGarde Bk BT" w:cs="Arial"/>
          <w:sz w:val="24"/>
          <w:szCs w:val="24"/>
        </w:rPr>
        <w:t>Solis</w:t>
      </w:r>
      <w:proofErr w:type="spellEnd"/>
      <w:r w:rsidR="00CB44CC">
        <w:rPr>
          <w:rFonts w:ascii="AvantGarde Bk BT" w:eastAsia="Times New Roman" w:hAnsi="AvantGarde Bk BT" w:cs="Arial"/>
          <w:sz w:val="24"/>
          <w:szCs w:val="24"/>
        </w:rPr>
        <w:t xml:space="preserve"> Ramírez</w:t>
      </w:r>
      <w:r>
        <w:rPr>
          <w:rFonts w:ascii="AvantGarde Bk BT" w:eastAsia="Times New Roman" w:hAnsi="AvantGarde Bk BT" w:cs="Arial"/>
          <w:sz w:val="24"/>
          <w:szCs w:val="24"/>
        </w:rPr>
        <w:t xml:space="preserve"> y </w:t>
      </w:r>
      <w:proofErr w:type="spellStart"/>
      <w:r>
        <w:rPr>
          <w:rFonts w:ascii="AvantGarde Bk BT" w:eastAsia="Times New Roman" w:hAnsi="AvantGarde Bk BT" w:cs="Arial"/>
          <w:sz w:val="24"/>
          <w:szCs w:val="24"/>
        </w:rPr>
        <w:t>Mariajosé</w:t>
      </w:r>
      <w:proofErr w:type="spellEnd"/>
      <w:r>
        <w:rPr>
          <w:rFonts w:ascii="AvantGarde Bk BT" w:eastAsia="Times New Roman" w:hAnsi="AvantGarde Bk BT" w:cs="Arial"/>
          <w:sz w:val="24"/>
          <w:szCs w:val="24"/>
        </w:rPr>
        <w:t xml:space="preserve"> González Zarzosa, </w:t>
      </w:r>
      <w:r>
        <w:rPr>
          <w:rFonts w:ascii="AvantGarde Bk BT" w:eastAsia="Times New Roman" w:hAnsi="AvantGarde Bk BT" w:cs="Times New Roman"/>
          <w:b/>
          <w:sz w:val="24"/>
          <w:szCs w:val="24"/>
        </w:rPr>
        <w:t>siendo ponente el primero de los nombrados</w:t>
      </w:r>
      <w:r>
        <w:rPr>
          <w:rFonts w:ascii="AvantGarde Bk BT" w:eastAsia="Times New Roman" w:hAnsi="AvantGarde Bk BT" w:cs="Times New Roman"/>
          <w:sz w:val="24"/>
          <w:szCs w:val="24"/>
        </w:rPr>
        <w:t>, quienes firman con la Licenciada Rosa María Motilla García, quien autoriza y da fe.</w:t>
      </w:r>
    </w:p>
    <w:p w14:paraId="72E02E75" w14:textId="2E59A1F1" w:rsidR="00CB44CC" w:rsidRDefault="00CB44CC" w:rsidP="00AA3210">
      <w:pPr>
        <w:tabs>
          <w:tab w:val="left" w:pos="567"/>
        </w:tabs>
        <w:spacing w:after="0" w:line="360" w:lineRule="auto"/>
        <w:jc w:val="both"/>
        <w:rPr>
          <w:rFonts w:ascii="AvantGarde Bk BT" w:eastAsia="Times New Roman" w:hAnsi="AvantGarde Bk BT" w:cs="Times New Roman"/>
          <w:sz w:val="24"/>
          <w:szCs w:val="24"/>
        </w:rPr>
      </w:pPr>
    </w:p>
    <w:p w14:paraId="1A4F1920" w14:textId="035DE833" w:rsidR="00D837EA" w:rsidRDefault="00D837EA" w:rsidP="00D837EA">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AA3210">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 xml:space="preserve">COMISIONADO PRESIDENTE     </w:t>
      </w:r>
      <w:r w:rsidR="00AA3210">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 xml:space="preserve"> </w:t>
      </w:r>
      <w:r w:rsidR="00CB44CC">
        <w:rPr>
          <w:rFonts w:ascii="AvantGarde Bk BT" w:eastAsia="Times New Roman" w:hAnsi="AvantGarde Bk BT" w:cs="Arial"/>
          <w:b/>
          <w:sz w:val="24"/>
          <w:szCs w:val="24"/>
          <w:lang w:eastAsia="es-ES"/>
        </w:rPr>
        <w:t>COMISIONADO</w:t>
      </w:r>
      <w:r>
        <w:rPr>
          <w:rFonts w:ascii="AvantGarde Bk BT" w:eastAsia="Times New Roman" w:hAnsi="AvantGarde Bk BT" w:cs="Arial"/>
          <w:b/>
          <w:sz w:val="24"/>
          <w:szCs w:val="24"/>
          <w:lang w:eastAsia="es-ES"/>
        </w:rPr>
        <w:t xml:space="preserve"> </w:t>
      </w:r>
    </w:p>
    <w:p w14:paraId="3FDDC3B6" w14:textId="1F8836A3" w:rsidR="00D837EA" w:rsidRDefault="00D837EA" w:rsidP="00D837EA">
      <w:pPr>
        <w:spacing w:before="100" w:beforeAutospacing="1" w:after="100" w:afterAutospacing="1" w:line="240" w:lineRule="auto"/>
        <w:jc w:val="both"/>
        <w:rPr>
          <w:rFonts w:ascii="AvantGarde Bk BT" w:eastAsia="Times New Roman" w:hAnsi="AvantGarde Bk BT" w:cs="Arial"/>
          <w:b/>
          <w:sz w:val="24"/>
          <w:szCs w:val="24"/>
          <w:lang w:eastAsia="es-ES"/>
        </w:rPr>
      </w:pPr>
    </w:p>
    <w:p w14:paraId="39A9E580" w14:textId="5B5F73DD" w:rsidR="00D837EA" w:rsidRDefault="00D837EA" w:rsidP="00D837EA">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LIC. DAVID ENRIQUE MENCHACA </w:t>
      </w:r>
      <w:r w:rsidR="006C5729">
        <w:rPr>
          <w:rFonts w:ascii="AvantGarde Bk BT" w:eastAsia="Times New Roman" w:hAnsi="AvantGarde Bk BT" w:cs="Arial"/>
          <w:b/>
          <w:sz w:val="24"/>
          <w:szCs w:val="24"/>
          <w:lang w:eastAsia="es-ES"/>
        </w:rPr>
        <w:t>ZÚÑIGA</w:t>
      </w:r>
      <w:r>
        <w:rPr>
          <w:rFonts w:ascii="AvantGarde Bk BT" w:eastAsia="Times New Roman" w:hAnsi="AvantGarde Bk BT" w:cs="Arial"/>
          <w:b/>
          <w:sz w:val="24"/>
          <w:szCs w:val="24"/>
          <w:lang w:eastAsia="es-ES"/>
        </w:rPr>
        <w:t>.</w:t>
      </w:r>
      <w:r>
        <w:rPr>
          <w:rFonts w:ascii="AvantGarde Bk BT" w:eastAsia="Times New Roman" w:hAnsi="AvantGarde Bk BT" w:cs="Arial"/>
          <w:b/>
          <w:sz w:val="24"/>
          <w:szCs w:val="24"/>
          <w:lang w:eastAsia="es-ES"/>
        </w:rPr>
        <w:tab/>
        <w:t xml:space="preserve">     LIC. </w:t>
      </w:r>
      <w:r w:rsidR="00CB44CC" w:rsidRPr="00CB44CC">
        <w:rPr>
          <w:rFonts w:ascii="AvantGarde Bk BT" w:eastAsia="Times New Roman" w:hAnsi="AvantGarde Bk BT" w:cs="Arial"/>
          <w:b/>
          <w:sz w:val="24"/>
          <w:szCs w:val="24"/>
          <w:lang w:eastAsia="es-ES"/>
        </w:rPr>
        <w:t>JOSÉ ALFREDO SOLIS RAMÍREZ</w:t>
      </w:r>
      <w:r w:rsidRPr="00CB44CC">
        <w:rPr>
          <w:rFonts w:ascii="AvantGarde Bk BT" w:eastAsia="Times New Roman" w:hAnsi="AvantGarde Bk BT" w:cs="Arial"/>
          <w:b/>
          <w:sz w:val="24"/>
          <w:szCs w:val="24"/>
          <w:lang w:eastAsia="es-ES"/>
        </w:rPr>
        <w:t>.</w:t>
      </w:r>
      <w:r>
        <w:rPr>
          <w:rFonts w:ascii="AvantGarde Bk BT" w:eastAsia="Times New Roman" w:hAnsi="AvantGarde Bk BT" w:cs="Arial"/>
          <w:b/>
          <w:sz w:val="24"/>
          <w:szCs w:val="24"/>
          <w:lang w:eastAsia="es-ES"/>
        </w:rPr>
        <w:t xml:space="preserve"> </w:t>
      </w:r>
    </w:p>
    <w:p w14:paraId="6F85E1B5" w14:textId="602C86B3" w:rsidR="00D837EA" w:rsidRDefault="00D837EA" w:rsidP="00CB44CC">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p>
    <w:p w14:paraId="434EF3B6" w14:textId="77777777" w:rsidR="00D837EA" w:rsidRDefault="00D837EA" w:rsidP="00D837EA">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COMISIONADA                                           SECRETARIA DE PLENO</w:t>
      </w:r>
    </w:p>
    <w:p w14:paraId="5F2F7ABD" w14:textId="75FDBD70" w:rsidR="00D837EA" w:rsidRDefault="00D837EA" w:rsidP="00D837EA">
      <w:pPr>
        <w:spacing w:before="100" w:beforeAutospacing="1" w:after="100" w:afterAutospacing="1" w:line="240" w:lineRule="auto"/>
        <w:rPr>
          <w:rFonts w:ascii="AvantGarde Bk BT" w:eastAsia="Times New Roman" w:hAnsi="AvantGarde Bk BT" w:cs="Arial"/>
          <w:b/>
          <w:sz w:val="24"/>
          <w:szCs w:val="24"/>
          <w:lang w:eastAsia="es-ES"/>
        </w:rPr>
      </w:pPr>
    </w:p>
    <w:p w14:paraId="3B849C9F" w14:textId="07DF7011" w:rsidR="00D837EA" w:rsidRDefault="00D837EA" w:rsidP="00D837EA">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r w:rsidR="00CB44CC">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val="es-ES" w:eastAsia="es-ES"/>
        </w:rPr>
        <w:t>MARIAJOSÉ GONZÁLEZ ZARZOSA</w:t>
      </w:r>
      <w:r>
        <w:rPr>
          <w:rFonts w:ascii="AvantGarde Bk BT" w:eastAsia="Times New Roman" w:hAnsi="AvantGarde Bk BT" w:cs="Arial"/>
          <w:b/>
          <w:sz w:val="24"/>
          <w:szCs w:val="24"/>
          <w:lang w:eastAsia="es-ES"/>
        </w:rPr>
        <w:t>.                LIC. ROSA MARÍA MOTILLA GARCÍA.</w:t>
      </w:r>
    </w:p>
    <w:p w14:paraId="21DAEDDB" w14:textId="689C6795" w:rsidR="005B08B5" w:rsidRPr="005B08B5" w:rsidRDefault="005B08B5" w:rsidP="00D837EA">
      <w:pPr>
        <w:spacing w:before="100" w:beforeAutospacing="1" w:after="100" w:afterAutospacing="1" w:line="240" w:lineRule="auto"/>
        <w:rPr>
          <w:rFonts w:ascii="AvantGarde Bk BT" w:eastAsia="Times New Roman" w:hAnsi="AvantGarde Bk BT" w:cs="Arial"/>
          <w:sz w:val="14"/>
          <w:szCs w:val="14"/>
          <w:lang w:eastAsia="es-ES"/>
        </w:rPr>
      </w:pPr>
      <w:r w:rsidRPr="005B08B5">
        <w:rPr>
          <w:rFonts w:ascii="AvantGarde Bk BT" w:eastAsia="Times New Roman" w:hAnsi="AvantGarde Bk BT" w:cs="Arial"/>
          <w:sz w:val="14"/>
          <w:szCs w:val="14"/>
          <w:lang w:eastAsia="es-ES"/>
        </w:rPr>
        <w:t>YAH/MAI</w:t>
      </w:r>
    </w:p>
    <w:p w14:paraId="41A776EA" w14:textId="172F6453" w:rsidR="005873DB" w:rsidRDefault="005873DB" w:rsidP="00D837EA">
      <w:pPr>
        <w:pStyle w:val="corte4fondo"/>
        <w:tabs>
          <w:tab w:val="left" w:pos="567"/>
        </w:tabs>
        <w:spacing w:after="240"/>
        <w:rPr>
          <w:rFonts w:ascii="AvantGarde Bk BT" w:hAnsi="AvantGarde Bk BT" w:cs="Arial"/>
          <w:color w:val="000000" w:themeColor="text1"/>
          <w:sz w:val="14"/>
          <w:szCs w:val="14"/>
        </w:rPr>
      </w:pPr>
    </w:p>
    <w:p w14:paraId="10287755" w14:textId="00F78819"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332CEABF" w14:textId="22E92981"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65E9EDA3" w14:textId="0AF39E2D"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3F07E65C" w14:textId="78AF120E"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6F549C8B" w14:textId="75D9538E"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2D6766FF" w14:textId="67840A7F"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4F93992E" w14:textId="4794C8DE"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31EAB94D" w14:textId="6B64A05A"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0E6894CF" w14:textId="7C729015"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520E64D2" w14:textId="6A67D2BB"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2C0C3BD5" w14:textId="04163D7D"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64419303" w14:textId="07D72DDC"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6506F509" w14:textId="0EB5C807"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6EC77953" w14:textId="3B546A7C"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3085DDC8" w14:textId="53116454"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5D42C5ED" w14:textId="3225BDA3"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6CE8E4BD" w14:textId="03CE6D21"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213D4D4D" w14:textId="101A7A49"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62D1F8D7" w14:textId="4D755BD3"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2A508DF0" w14:textId="57401B7F"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516BC02F" w14:textId="4FD0F74E"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1EAC4614" w14:textId="57A6D82C"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36C0034D" w14:textId="7CC8F9EF"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4529504B" w14:textId="4F439BE1"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6FBFDF60" w14:textId="18CCFCAB"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0B05E4FF" w14:textId="01F815AA"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2563D787" w14:textId="77777777" w:rsidR="0004646D" w:rsidRDefault="0004646D" w:rsidP="00D837EA">
      <w:pPr>
        <w:pStyle w:val="corte4fondo"/>
        <w:tabs>
          <w:tab w:val="left" w:pos="567"/>
        </w:tabs>
        <w:spacing w:after="240"/>
        <w:rPr>
          <w:rFonts w:ascii="AvantGarde Bk BT" w:hAnsi="AvantGarde Bk BT" w:cs="Arial"/>
          <w:color w:val="000000" w:themeColor="text1"/>
          <w:sz w:val="14"/>
          <w:szCs w:val="14"/>
        </w:rPr>
      </w:pPr>
    </w:p>
    <w:p w14:paraId="30EC6ADD" w14:textId="4304A6A9" w:rsidR="000E7ED3" w:rsidRDefault="000E7ED3" w:rsidP="00D837EA">
      <w:pPr>
        <w:pStyle w:val="corte4fondo"/>
        <w:tabs>
          <w:tab w:val="left" w:pos="567"/>
        </w:tabs>
        <w:spacing w:after="240"/>
        <w:rPr>
          <w:rFonts w:ascii="AvantGarde Bk BT" w:hAnsi="AvantGarde Bk BT" w:cs="Arial"/>
          <w:color w:val="000000" w:themeColor="text1"/>
          <w:sz w:val="14"/>
          <w:szCs w:val="14"/>
        </w:rPr>
      </w:pPr>
    </w:p>
    <w:p w14:paraId="247A75FE" w14:textId="386E9594" w:rsidR="000E7ED3" w:rsidRDefault="000E7ED3" w:rsidP="00D837EA">
      <w:pPr>
        <w:pStyle w:val="corte4fondo"/>
        <w:tabs>
          <w:tab w:val="left" w:pos="567"/>
        </w:tabs>
        <w:spacing w:after="240"/>
        <w:rPr>
          <w:rFonts w:ascii="AvantGarde Bk BT" w:hAnsi="AvantGarde Bk BT" w:cs="Arial"/>
          <w:color w:val="000000" w:themeColor="text1"/>
          <w:sz w:val="14"/>
          <w:szCs w:val="14"/>
        </w:rPr>
      </w:pPr>
    </w:p>
    <w:p w14:paraId="056D2ADB" w14:textId="57BA84B6" w:rsidR="000E7ED3" w:rsidRDefault="000E7ED3" w:rsidP="00D837EA">
      <w:pPr>
        <w:pStyle w:val="corte4fondo"/>
        <w:tabs>
          <w:tab w:val="left" w:pos="567"/>
        </w:tabs>
        <w:spacing w:after="240"/>
        <w:rPr>
          <w:rFonts w:ascii="AvantGarde Bk BT" w:hAnsi="AvantGarde Bk BT" w:cs="Arial"/>
          <w:color w:val="000000" w:themeColor="text1"/>
          <w:sz w:val="14"/>
          <w:szCs w:val="14"/>
        </w:rPr>
      </w:pPr>
    </w:p>
    <w:p w14:paraId="29820F76" w14:textId="6E5B3B4B" w:rsidR="000E7ED3" w:rsidRDefault="000E7ED3" w:rsidP="00D837EA">
      <w:pPr>
        <w:pStyle w:val="corte4fondo"/>
        <w:tabs>
          <w:tab w:val="left" w:pos="567"/>
        </w:tabs>
        <w:spacing w:after="240"/>
        <w:rPr>
          <w:rFonts w:ascii="AvantGarde Bk BT" w:hAnsi="AvantGarde Bk BT" w:cs="Arial"/>
          <w:color w:val="000000" w:themeColor="text1"/>
          <w:sz w:val="14"/>
          <w:szCs w:val="14"/>
        </w:rPr>
      </w:pPr>
    </w:p>
    <w:p w14:paraId="3CFE9273" w14:textId="259CF3DF" w:rsidR="000E7ED3" w:rsidRDefault="000E7ED3" w:rsidP="00D837EA">
      <w:pPr>
        <w:pStyle w:val="corte4fondo"/>
        <w:tabs>
          <w:tab w:val="left" w:pos="567"/>
        </w:tabs>
        <w:spacing w:after="240"/>
        <w:rPr>
          <w:rFonts w:ascii="AvantGarde Bk BT" w:hAnsi="AvantGarde Bk BT" w:cs="Arial"/>
          <w:color w:val="000000" w:themeColor="text1"/>
          <w:sz w:val="14"/>
          <w:szCs w:val="14"/>
        </w:rPr>
      </w:pPr>
    </w:p>
    <w:p w14:paraId="11448749" w14:textId="0B0A4719" w:rsidR="000E7ED3" w:rsidRDefault="000E7ED3" w:rsidP="00D837EA">
      <w:pPr>
        <w:pStyle w:val="corte4fondo"/>
        <w:tabs>
          <w:tab w:val="left" w:pos="567"/>
        </w:tabs>
        <w:spacing w:after="240"/>
        <w:rPr>
          <w:rFonts w:ascii="AvantGarde Bk BT" w:hAnsi="AvantGarde Bk BT" w:cs="Arial"/>
          <w:color w:val="000000" w:themeColor="text1"/>
          <w:sz w:val="14"/>
          <w:szCs w:val="14"/>
        </w:rPr>
      </w:pPr>
    </w:p>
    <w:p w14:paraId="24564CC5" w14:textId="18754C45" w:rsidR="000E7ED3" w:rsidRDefault="000E7ED3" w:rsidP="00D837EA">
      <w:pPr>
        <w:pStyle w:val="corte4fondo"/>
        <w:tabs>
          <w:tab w:val="left" w:pos="567"/>
        </w:tabs>
        <w:spacing w:after="240"/>
        <w:rPr>
          <w:rFonts w:ascii="AvantGarde Bk BT" w:hAnsi="AvantGarde Bk BT" w:cs="Arial"/>
          <w:color w:val="000000" w:themeColor="text1"/>
          <w:sz w:val="14"/>
          <w:szCs w:val="14"/>
        </w:rPr>
      </w:pPr>
    </w:p>
    <w:p w14:paraId="66FBBDC5" w14:textId="11DC9772" w:rsidR="000E7ED3" w:rsidRDefault="000E7ED3" w:rsidP="00D837EA">
      <w:pPr>
        <w:pStyle w:val="corte4fondo"/>
        <w:tabs>
          <w:tab w:val="left" w:pos="567"/>
        </w:tabs>
        <w:spacing w:after="240"/>
        <w:rPr>
          <w:rFonts w:ascii="AvantGarde Bk BT" w:hAnsi="AvantGarde Bk BT" w:cs="Arial"/>
          <w:color w:val="000000" w:themeColor="text1"/>
          <w:sz w:val="14"/>
          <w:szCs w:val="14"/>
        </w:rPr>
      </w:pPr>
    </w:p>
    <w:p w14:paraId="56AA9EF2" w14:textId="3A78662F" w:rsidR="000E7ED3" w:rsidRDefault="000E7ED3" w:rsidP="00D837EA">
      <w:pPr>
        <w:pStyle w:val="corte4fondo"/>
        <w:tabs>
          <w:tab w:val="left" w:pos="567"/>
        </w:tabs>
        <w:spacing w:after="240"/>
        <w:rPr>
          <w:rFonts w:ascii="AvantGarde Bk BT" w:hAnsi="AvantGarde Bk BT" w:cs="Arial"/>
          <w:color w:val="000000" w:themeColor="text1"/>
          <w:sz w:val="14"/>
          <w:szCs w:val="14"/>
        </w:rPr>
      </w:pPr>
    </w:p>
    <w:p w14:paraId="37F4F829" w14:textId="7D479937" w:rsidR="000E7ED3" w:rsidRDefault="000E7ED3" w:rsidP="00D837EA">
      <w:pPr>
        <w:pStyle w:val="corte4fondo"/>
        <w:tabs>
          <w:tab w:val="left" w:pos="567"/>
        </w:tabs>
        <w:spacing w:after="240"/>
        <w:rPr>
          <w:rFonts w:ascii="AvantGarde Bk BT" w:hAnsi="AvantGarde Bk BT" w:cs="Arial"/>
          <w:color w:val="000000" w:themeColor="text1"/>
          <w:sz w:val="14"/>
          <w:szCs w:val="14"/>
        </w:rPr>
      </w:pPr>
    </w:p>
    <w:p w14:paraId="2D077C35" w14:textId="30A18CCA" w:rsidR="000E7ED3" w:rsidRDefault="000E7ED3" w:rsidP="00AA3210">
      <w:pPr>
        <w:pStyle w:val="corte4fondo"/>
        <w:tabs>
          <w:tab w:val="left" w:pos="567"/>
        </w:tabs>
        <w:spacing w:after="240"/>
        <w:ind w:firstLine="0"/>
        <w:rPr>
          <w:rFonts w:ascii="AvantGarde Bk BT" w:hAnsi="AvantGarde Bk BT" w:cs="Arial"/>
          <w:color w:val="000000" w:themeColor="text1"/>
          <w:sz w:val="14"/>
          <w:szCs w:val="14"/>
        </w:rPr>
      </w:pPr>
      <w:bookmarkStart w:id="1" w:name="_GoBack"/>
      <w:bookmarkEnd w:id="1"/>
    </w:p>
    <w:p w14:paraId="1BD9DB22" w14:textId="11839FA3" w:rsidR="000E7ED3" w:rsidRDefault="000E7ED3" w:rsidP="00D837EA">
      <w:pPr>
        <w:pStyle w:val="corte4fondo"/>
        <w:tabs>
          <w:tab w:val="left" w:pos="567"/>
        </w:tabs>
        <w:spacing w:after="240"/>
        <w:rPr>
          <w:rFonts w:ascii="AvantGarde Bk BT" w:hAnsi="AvantGarde Bk BT" w:cs="Arial"/>
          <w:color w:val="000000" w:themeColor="text1"/>
          <w:sz w:val="14"/>
          <w:szCs w:val="14"/>
        </w:rPr>
      </w:pPr>
    </w:p>
    <w:p w14:paraId="018FF394" w14:textId="02789E27" w:rsidR="000E7ED3" w:rsidRPr="004C15C0" w:rsidRDefault="000E7ED3" w:rsidP="00D837EA">
      <w:pPr>
        <w:pStyle w:val="corte4fondo"/>
        <w:tabs>
          <w:tab w:val="left" w:pos="567"/>
        </w:tabs>
        <w:spacing w:after="240"/>
        <w:rPr>
          <w:rFonts w:ascii="AvantGarde Bk BT" w:hAnsi="AvantGarde Bk BT" w:cs="Arial"/>
          <w:color w:val="000000" w:themeColor="text1"/>
          <w:sz w:val="14"/>
          <w:szCs w:val="14"/>
        </w:rPr>
      </w:pPr>
      <w:r>
        <w:rPr>
          <w:rFonts w:ascii="AvantGarde Bk BT" w:hAnsi="AvantGarde Bk BT" w:cs="Arial"/>
          <w:color w:val="000000" w:themeColor="text1"/>
          <w:sz w:val="14"/>
          <w:szCs w:val="14"/>
        </w:rPr>
        <w:t>.</w:t>
      </w:r>
    </w:p>
    <w:sectPr w:rsidR="000E7ED3" w:rsidRPr="004C15C0" w:rsidSect="00B86F4A">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A78610" w14:textId="77777777" w:rsidR="00177DCC" w:rsidRDefault="00177DCC" w:rsidP="003864ED">
      <w:pPr>
        <w:spacing w:after="0" w:line="240" w:lineRule="auto"/>
      </w:pPr>
      <w:r>
        <w:separator/>
      </w:r>
    </w:p>
  </w:endnote>
  <w:endnote w:type="continuationSeparator" w:id="0">
    <w:p w14:paraId="22BA484E" w14:textId="77777777" w:rsidR="00177DCC" w:rsidRDefault="00177DCC"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2156DB" w14:textId="77777777" w:rsidR="00177DCC" w:rsidRDefault="00177DCC" w:rsidP="003864ED">
      <w:pPr>
        <w:spacing w:after="0" w:line="240" w:lineRule="auto"/>
      </w:pPr>
      <w:r>
        <w:separator/>
      </w:r>
    </w:p>
  </w:footnote>
  <w:footnote w:type="continuationSeparator" w:id="0">
    <w:p w14:paraId="7726E40C" w14:textId="77777777" w:rsidR="00177DCC" w:rsidRDefault="00177DCC"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0D006CFC" w:rsidR="00A66405" w:rsidRDefault="00A66405" w:rsidP="007E5F3A">
        <w:pPr>
          <w:pStyle w:val="Encabezado"/>
          <w:jc w:val="center"/>
        </w:pPr>
        <w:r>
          <w:fldChar w:fldCharType="begin"/>
        </w:r>
        <w:r>
          <w:instrText>PAGE   \* MERGEFORMAT</w:instrText>
        </w:r>
        <w:r>
          <w:fldChar w:fldCharType="separate"/>
        </w:r>
        <w:r w:rsidR="00AA3210" w:rsidRPr="00AA3210">
          <w:rPr>
            <w:noProof/>
            <w:lang w:val="es-ES"/>
          </w:rPr>
          <w:t>12</w:t>
        </w:r>
        <w:r>
          <w:fldChar w:fldCharType="end"/>
        </w:r>
        <w:r>
          <w:t xml:space="preserve">                                  </w:t>
        </w:r>
      </w:p>
      <w:p w14:paraId="1F581E29" w14:textId="4D821A6A" w:rsidR="00A66405" w:rsidRDefault="00A66405" w:rsidP="007E5F3A">
        <w:pPr>
          <w:pStyle w:val="Encabezado"/>
          <w:jc w:val="right"/>
        </w:pPr>
        <w:r>
          <w:t xml:space="preserve">RECURSO DE REVISIÓN </w:t>
        </w:r>
        <w:r w:rsidR="00770E14">
          <w:t>815</w:t>
        </w:r>
        <w:r w:rsidR="005038C0">
          <w:t>/2021</w:t>
        </w:r>
        <w:r>
          <w:t>-1</w:t>
        </w:r>
        <w:r w:rsidR="001056F2">
          <w:t xml:space="preserve"> </w:t>
        </w:r>
        <w:r w:rsidR="006C5729">
          <w:t>PNT.</w:t>
        </w:r>
      </w:p>
    </w:sdtContent>
  </w:sdt>
  <w:p w14:paraId="1289C4E4"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DEA005C"/>
    <w:multiLevelType w:val="hybridMultilevel"/>
    <w:tmpl w:val="02A619F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192404F"/>
    <w:multiLevelType w:val="hybridMultilevel"/>
    <w:tmpl w:val="BB6A633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4D56F00"/>
    <w:multiLevelType w:val="hybridMultilevel"/>
    <w:tmpl w:val="381025D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18D675C5"/>
    <w:multiLevelType w:val="hybridMultilevel"/>
    <w:tmpl w:val="BA0E5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AA43B93"/>
    <w:multiLevelType w:val="hybridMultilevel"/>
    <w:tmpl w:val="4E2428C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2" w15:restartNumberingAfterBreak="0">
    <w:nsid w:val="1C16353C"/>
    <w:multiLevelType w:val="hybridMultilevel"/>
    <w:tmpl w:val="79E824F2"/>
    <w:lvl w:ilvl="0" w:tplc="FBE884E2">
      <w:start w:val="1"/>
      <w:numFmt w:val="decimal"/>
      <w:lvlText w:val="%1."/>
      <w:lvlJc w:val="left"/>
      <w:pPr>
        <w:ind w:left="1069" w:hanging="360"/>
      </w:pPr>
      <w:rPr>
        <w:rFonts w:hint="default"/>
        <w:sz w:val="22"/>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1CD66455"/>
    <w:multiLevelType w:val="hybridMultilevel"/>
    <w:tmpl w:val="A5F07F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4266D3A"/>
    <w:multiLevelType w:val="hybridMultilevel"/>
    <w:tmpl w:val="30105656"/>
    <w:lvl w:ilvl="0" w:tplc="080A0001">
      <w:start w:val="1"/>
      <w:numFmt w:val="bullet"/>
      <w:lvlText w:val=""/>
      <w:lvlJc w:val="left"/>
      <w:pPr>
        <w:ind w:left="792" w:hanging="360"/>
      </w:pPr>
      <w:rPr>
        <w:rFonts w:ascii="Symbol" w:hAnsi="Symbol" w:hint="default"/>
      </w:rPr>
    </w:lvl>
    <w:lvl w:ilvl="1" w:tplc="080A0003" w:tentative="1">
      <w:start w:val="1"/>
      <w:numFmt w:val="bullet"/>
      <w:lvlText w:val="o"/>
      <w:lvlJc w:val="left"/>
      <w:pPr>
        <w:ind w:left="1512" w:hanging="360"/>
      </w:pPr>
      <w:rPr>
        <w:rFonts w:ascii="Courier New" w:hAnsi="Courier New" w:cs="Courier New" w:hint="default"/>
      </w:rPr>
    </w:lvl>
    <w:lvl w:ilvl="2" w:tplc="080A0005" w:tentative="1">
      <w:start w:val="1"/>
      <w:numFmt w:val="bullet"/>
      <w:lvlText w:val=""/>
      <w:lvlJc w:val="left"/>
      <w:pPr>
        <w:ind w:left="2232" w:hanging="360"/>
      </w:pPr>
      <w:rPr>
        <w:rFonts w:ascii="Wingdings" w:hAnsi="Wingdings" w:hint="default"/>
      </w:rPr>
    </w:lvl>
    <w:lvl w:ilvl="3" w:tplc="080A0001" w:tentative="1">
      <w:start w:val="1"/>
      <w:numFmt w:val="bullet"/>
      <w:lvlText w:val=""/>
      <w:lvlJc w:val="left"/>
      <w:pPr>
        <w:ind w:left="2952" w:hanging="360"/>
      </w:pPr>
      <w:rPr>
        <w:rFonts w:ascii="Symbol" w:hAnsi="Symbol" w:hint="default"/>
      </w:rPr>
    </w:lvl>
    <w:lvl w:ilvl="4" w:tplc="080A0003" w:tentative="1">
      <w:start w:val="1"/>
      <w:numFmt w:val="bullet"/>
      <w:lvlText w:val="o"/>
      <w:lvlJc w:val="left"/>
      <w:pPr>
        <w:ind w:left="3672" w:hanging="360"/>
      </w:pPr>
      <w:rPr>
        <w:rFonts w:ascii="Courier New" w:hAnsi="Courier New" w:cs="Courier New" w:hint="default"/>
      </w:rPr>
    </w:lvl>
    <w:lvl w:ilvl="5" w:tplc="080A0005" w:tentative="1">
      <w:start w:val="1"/>
      <w:numFmt w:val="bullet"/>
      <w:lvlText w:val=""/>
      <w:lvlJc w:val="left"/>
      <w:pPr>
        <w:ind w:left="4392" w:hanging="360"/>
      </w:pPr>
      <w:rPr>
        <w:rFonts w:ascii="Wingdings" w:hAnsi="Wingdings" w:hint="default"/>
      </w:rPr>
    </w:lvl>
    <w:lvl w:ilvl="6" w:tplc="080A0001" w:tentative="1">
      <w:start w:val="1"/>
      <w:numFmt w:val="bullet"/>
      <w:lvlText w:val=""/>
      <w:lvlJc w:val="left"/>
      <w:pPr>
        <w:ind w:left="5112" w:hanging="360"/>
      </w:pPr>
      <w:rPr>
        <w:rFonts w:ascii="Symbol" w:hAnsi="Symbol" w:hint="default"/>
      </w:rPr>
    </w:lvl>
    <w:lvl w:ilvl="7" w:tplc="080A0003" w:tentative="1">
      <w:start w:val="1"/>
      <w:numFmt w:val="bullet"/>
      <w:lvlText w:val="o"/>
      <w:lvlJc w:val="left"/>
      <w:pPr>
        <w:ind w:left="5832" w:hanging="360"/>
      </w:pPr>
      <w:rPr>
        <w:rFonts w:ascii="Courier New" w:hAnsi="Courier New" w:cs="Courier New" w:hint="default"/>
      </w:rPr>
    </w:lvl>
    <w:lvl w:ilvl="8" w:tplc="080A0005" w:tentative="1">
      <w:start w:val="1"/>
      <w:numFmt w:val="bullet"/>
      <w:lvlText w:val=""/>
      <w:lvlJc w:val="left"/>
      <w:pPr>
        <w:ind w:left="6552" w:hanging="360"/>
      </w:pPr>
      <w:rPr>
        <w:rFonts w:ascii="Wingdings" w:hAnsi="Wingdings" w:hint="default"/>
      </w:rPr>
    </w:lvl>
  </w:abstractNum>
  <w:abstractNum w:abstractNumId="15" w15:restartNumberingAfterBreak="0">
    <w:nsid w:val="272C73AB"/>
    <w:multiLevelType w:val="multilevel"/>
    <w:tmpl w:val="65700572"/>
    <w:lvl w:ilvl="0">
      <w:start w:val="6"/>
      <w:numFmt w:val="decimal"/>
      <w:lvlText w:val="%1."/>
      <w:lvlJc w:val="left"/>
      <w:pPr>
        <w:ind w:left="630" w:hanging="630"/>
      </w:pPr>
      <w:rPr>
        <w:rFonts w:hint="default"/>
      </w:rPr>
    </w:lvl>
    <w:lvl w:ilvl="1">
      <w:start w:val="1"/>
      <w:numFmt w:val="decimal"/>
      <w:lvlText w:val="%1.%2."/>
      <w:lvlJc w:val="left"/>
      <w:pPr>
        <w:ind w:left="1074" w:hanging="72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924" w:hanging="180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16"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7"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8"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2ECD1C7E"/>
    <w:multiLevelType w:val="hybridMultilevel"/>
    <w:tmpl w:val="955C52E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30AE38CB"/>
    <w:multiLevelType w:val="hybridMultilevel"/>
    <w:tmpl w:val="21144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3DC1673B"/>
    <w:multiLevelType w:val="hybridMultilevel"/>
    <w:tmpl w:val="107841A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4"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0"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57F02F1"/>
    <w:multiLevelType w:val="hybridMultilevel"/>
    <w:tmpl w:val="FADEA7D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4"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5"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6EC24882"/>
    <w:multiLevelType w:val="hybridMultilevel"/>
    <w:tmpl w:val="BBAC6DA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7"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795213DA"/>
    <w:multiLevelType w:val="hybridMultilevel"/>
    <w:tmpl w:val="527E09D6"/>
    <w:lvl w:ilvl="0" w:tplc="EB28060C">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0"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8"/>
  </w:num>
  <w:num w:numId="2">
    <w:abstractNumId w:val="27"/>
  </w:num>
  <w:num w:numId="3">
    <w:abstractNumId w:val="5"/>
  </w:num>
  <w:num w:numId="4">
    <w:abstractNumId w:val="38"/>
  </w:num>
  <w:num w:numId="5">
    <w:abstractNumId w:val="32"/>
  </w:num>
  <w:num w:numId="6">
    <w:abstractNumId w:val="34"/>
  </w:num>
  <w:num w:numId="7">
    <w:abstractNumId w:val="7"/>
  </w:num>
  <w:num w:numId="8">
    <w:abstractNumId w:val="19"/>
  </w:num>
  <w:num w:numId="9">
    <w:abstractNumId w:val="25"/>
  </w:num>
  <w:num w:numId="10">
    <w:abstractNumId w:val="24"/>
  </w:num>
  <w:num w:numId="11">
    <w:abstractNumId w:val="37"/>
  </w:num>
  <w:num w:numId="12">
    <w:abstractNumId w:val="1"/>
  </w:num>
  <w:num w:numId="13">
    <w:abstractNumId w:val="31"/>
  </w:num>
  <w:num w:numId="14">
    <w:abstractNumId w:val="22"/>
  </w:num>
  <w:num w:numId="15">
    <w:abstractNumId w:val="29"/>
  </w:num>
  <w:num w:numId="16">
    <w:abstractNumId w:val="40"/>
  </w:num>
  <w:num w:numId="17">
    <w:abstractNumId w:val="17"/>
  </w:num>
  <w:num w:numId="18">
    <w:abstractNumId w:val="0"/>
  </w:num>
  <w:num w:numId="19">
    <w:abstractNumId w:val="30"/>
  </w:num>
  <w:num w:numId="20">
    <w:abstractNumId w:val="3"/>
  </w:num>
  <w:num w:numId="21">
    <w:abstractNumId w:val="16"/>
  </w:num>
  <w:num w:numId="22">
    <w:abstractNumId w:val="2"/>
  </w:num>
  <w:num w:numId="23">
    <w:abstractNumId w:val="35"/>
  </w:num>
  <w:num w:numId="24">
    <w:abstractNumId w:val="26"/>
  </w:num>
  <w:num w:numId="25">
    <w:abstractNumId w:val="28"/>
  </w:num>
  <w:num w:numId="26">
    <w:abstractNumId w:val="4"/>
  </w:num>
  <w:num w:numId="27">
    <w:abstractNumId w:val="21"/>
  </w:num>
  <w:num w:numId="28">
    <w:abstractNumId w:val="10"/>
  </w:num>
  <w:num w:numId="29">
    <w:abstractNumId w:val="13"/>
  </w:num>
  <w:num w:numId="30">
    <w:abstractNumId w:val="20"/>
  </w:num>
  <w:num w:numId="31">
    <w:abstractNumId w:val="11"/>
  </w:num>
  <w:num w:numId="32">
    <w:abstractNumId w:val="36"/>
  </w:num>
  <w:num w:numId="33">
    <w:abstractNumId w:val="9"/>
  </w:num>
  <w:num w:numId="34">
    <w:abstractNumId w:val="15"/>
  </w:num>
  <w:num w:numId="35">
    <w:abstractNumId w:val="8"/>
  </w:num>
  <w:num w:numId="36">
    <w:abstractNumId w:val="6"/>
  </w:num>
  <w:num w:numId="37">
    <w:abstractNumId w:val="33"/>
  </w:num>
  <w:num w:numId="38">
    <w:abstractNumId w:val="23"/>
  </w:num>
  <w:num w:numId="39">
    <w:abstractNumId w:val="39"/>
  </w:num>
  <w:num w:numId="40">
    <w:abstractNumId w:val="30"/>
  </w:num>
  <w:num w:numId="41">
    <w:abstractNumId w:val="17"/>
  </w:num>
  <w:num w:numId="42">
    <w:abstractNumId w:val="14"/>
  </w:num>
  <w:num w:numId="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1134"/>
    <w:rsid w:val="00001770"/>
    <w:rsid w:val="00001CA0"/>
    <w:rsid w:val="00002CFF"/>
    <w:rsid w:val="000030D9"/>
    <w:rsid w:val="00003183"/>
    <w:rsid w:val="00003DC1"/>
    <w:rsid w:val="00003ED9"/>
    <w:rsid w:val="0000468A"/>
    <w:rsid w:val="000048AE"/>
    <w:rsid w:val="00004BAE"/>
    <w:rsid w:val="00004D3C"/>
    <w:rsid w:val="00005B0E"/>
    <w:rsid w:val="000066AD"/>
    <w:rsid w:val="00011D20"/>
    <w:rsid w:val="00011EF1"/>
    <w:rsid w:val="000149F3"/>
    <w:rsid w:val="00015009"/>
    <w:rsid w:val="00015A95"/>
    <w:rsid w:val="00017BB1"/>
    <w:rsid w:val="00020321"/>
    <w:rsid w:val="000204DB"/>
    <w:rsid w:val="00022417"/>
    <w:rsid w:val="00022854"/>
    <w:rsid w:val="00023148"/>
    <w:rsid w:val="00023DDC"/>
    <w:rsid w:val="00026696"/>
    <w:rsid w:val="00027437"/>
    <w:rsid w:val="000300B1"/>
    <w:rsid w:val="00030726"/>
    <w:rsid w:val="000315E7"/>
    <w:rsid w:val="00031AAC"/>
    <w:rsid w:val="00032C5F"/>
    <w:rsid w:val="0003343A"/>
    <w:rsid w:val="0003354A"/>
    <w:rsid w:val="000338B4"/>
    <w:rsid w:val="0003400F"/>
    <w:rsid w:val="000343A1"/>
    <w:rsid w:val="0003507B"/>
    <w:rsid w:val="00036122"/>
    <w:rsid w:val="000362A8"/>
    <w:rsid w:val="00037BEF"/>
    <w:rsid w:val="000402A6"/>
    <w:rsid w:val="000413FE"/>
    <w:rsid w:val="0004274F"/>
    <w:rsid w:val="0004294E"/>
    <w:rsid w:val="00042BD6"/>
    <w:rsid w:val="00043069"/>
    <w:rsid w:val="00043A51"/>
    <w:rsid w:val="00043BE1"/>
    <w:rsid w:val="000442C8"/>
    <w:rsid w:val="000450EB"/>
    <w:rsid w:val="0004536B"/>
    <w:rsid w:val="0004646D"/>
    <w:rsid w:val="000524E8"/>
    <w:rsid w:val="000528D0"/>
    <w:rsid w:val="00054510"/>
    <w:rsid w:val="00055E69"/>
    <w:rsid w:val="000603D2"/>
    <w:rsid w:val="00061DDD"/>
    <w:rsid w:val="00061F3E"/>
    <w:rsid w:val="000641C8"/>
    <w:rsid w:val="00064A61"/>
    <w:rsid w:val="00066886"/>
    <w:rsid w:val="00067660"/>
    <w:rsid w:val="0007132B"/>
    <w:rsid w:val="0007175D"/>
    <w:rsid w:val="00071C60"/>
    <w:rsid w:val="000728F5"/>
    <w:rsid w:val="00073D92"/>
    <w:rsid w:val="00073FAD"/>
    <w:rsid w:val="00075773"/>
    <w:rsid w:val="0007588B"/>
    <w:rsid w:val="00075AAB"/>
    <w:rsid w:val="00076B14"/>
    <w:rsid w:val="00077696"/>
    <w:rsid w:val="000776A8"/>
    <w:rsid w:val="0008004E"/>
    <w:rsid w:val="00080321"/>
    <w:rsid w:val="0008185D"/>
    <w:rsid w:val="00085590"/>
    <w:rsid w:val="00085954"/>
    <w:rsid w:val="000868C7"/>
    <w:rsid w:val="00087313"/>
    <w:rsid w:val="0008758B"/>
    <w:rsid w:val="00087642"/>
    <w:rsid w:val="00087AE8"/>
    <w:rsid w:val="000901C0"/>
    <w:rsid w:val="0009032E"/>
    <w:rsid w:val="00090678"/>
    <w:rsid w:val="00092A19"/>
    <w:rsid w:val="00094240"/>
    <w:rsid w:val="000944FF"/>
    <w:rsid w:val="000A069A"/>
    <w:rsid w:val="000A1695"/>
    <w:rsid w:val="000A4CCE"/>
    <w:rsid w:val="000A5C54"/>
    <w:rsid w:val="000A64C7"/>
    <w:rsid w:val="000A65C3"/>
    <w:rsid w:val="000A66E6"/>
    <w:rsid w:val="000A6997"/>
    <w:rsid w:val="000A7695"/>
    <w:rsid w:val="000B0FFC"/>
    <w:rsid w:val="000B1B17"/>
    <w:rsid w:val="000B2308"/>
    <w:rsid w:val="000B245A"/>
    <w:rsid w:val="000B2854"/>
    <w:rsid w:val="000B2ACA"/>
    <w:rsid w:val="000B3669"/>
    <w:rsid w:val="000B5401"/>
    <w:rsid w:val="000B5AF7"/>
    <w:rsid w:val="000B65B2"/>
    <w:rsid w:val="000B6D86"/>
    <w:rsid w:val="000C0471"/>
    <w:rsid w:val="000C0860"/>
    <w:rsid w:val="000C1067"/>
    <w:rsid w:val="000C2726"/>
    <w:rsid w:val="000C5A0A"/>
    <w:rsid w:val="000C651F"/>
    <w:rsid w:val="000C6629"/>
    <w:rsid w:val="000D3CDB"/>
    <w:rsid w:val="000D4606"/>
    <w:rsid w:val="000D52D5"/>
    <w:rsid w:val="000D7B1B"/>
    <w:rsid w:val="000E2026"/>
    <w:rsid w:val="000E2333"/>
    <w:rsid w:val="000E3219"/>
    <w:rsid w:val="000E33A7"/>
    <w:rsid w:val="000E3441"/>
    <w:rsid w:val="000E3E92"/>
    <w:rsid w:val="000E46E1"/>
    <w:rsid w:val="000E5227"/>
    <w:rsid w:val="000E5430"/>
    <w:rsid w:val="000E6415"/>
    <w:rsid w:val="000E7ED3"/>
    <w:rsid w:val="000E7F43"/>
    <w:rsid w:val="000F0FF2"/>
    <w:rsid w:val="000F133E"/>
    <w:rsid w:val="000F1794"/>
    <w:rsid w:val="000F2BD5"/>
    <w:rsid w:val="000F3E8A"/>
    <w:rsid w:val="000F4347"/>
    <w:rsid w:val="000F4B35"/>
    <w:rsid w:val="000F6A00"/>
    <w:rsid w:val="000F6E8F"/>
    <w:rsid w:val="00100D51"/>
    <w:rsid w:val="00100E65"/>
    <w:rsid w:val="0010246E"/>
    <w:rsid w:val="00102D16"/>
    <w:rsid w:val="00102E9E"/>
    <w:rsid w:val="0010335D"/>
    <w:rsid w:val="001056F2"/>
    <w:rsid w:val="00106B48"/>
    <w:rsid w:val="00106E39"/>
    <w:rsid w:val="00107681"/>
    <w:rsid w:val="0011106A"/>
    <w:rsid w:val="00111896"/>
    <w:rsid w:val="0011417A"/>
    <w:rsid w:val="0011515C"/>
    <w:rsid w:val="00116CBC"/>
    <w:rsid w:val="00117EFC"/>
    <w:rsid w:val="00117F76"/>
    <w:rsid w:val="001204E0"/>
    <w:rsid w:val="00121981"/>
    <w:rsid w:val="00123D7F"/>
    <w:rsid w:val="001246B9"/>
    <w:rsid w:val="001249E1"/>
    <w:rsid w:val="00124B81"/>
    <w:rsid w:val="00125FEE"/>
    <w:rsid w:val="00126008"/>
    <w:rsid w:val="0012671C"/>
    <w:rsid w:val="00131414"/>
    <w:rsid w:val="00131457"/>
    <w:rsid w:val="001314EC"/>
    <w:rsid w:val="00131565"/>
    <w:rsid w:val="00131A56"/>
    <w:rsid w:val="00132B4A"/>
    <w:rsid w:val="00133F96"/>
    <w:rsid w:val="0013755E"/>
    <w:rsid w:val="00141F55"/>
    <w:rsid w:val="00143E86"/>
    <w:rsid w:val="001458BC"/>
    <w:rsid w:val="00146903"/>
    <w:rsid w:val="00146EA8"/>
    <w:rsid w:val="0015001F"/>
    <w:rsid w:val="00150455"/>
    <w:rsid w:val="00150901"/>
    <w:rsid w:val="0015238A"/>
    <w:rsid w:val="00152F21"/>
    <w:rsid w:val="001533C3"/>
    <w:rsid w:val="00154820"/>
    <w:rsid w:val="00154B3E"/>
    <w:rsid w:val="0015675B"/>
    <w:rsid w:val="001604E7"/>
    <w:rsid w:val="00160B77"/>
    <w:rsid w:val="00160C23"/>
    <w:rsid w:val="00160D7A"/>
    <w:rsid w:val="001616E5"/>
    <w:rsid w:val="00161D63"/>
    <w:rsid w:val="00162546"/>
    <w:rsid w:val="00164CA6"/>
    <w:rsid w:val="00165DAD"/>
    <w:rsid w:val="001679DC"/>
    <w:rsid w:val="00170741"/>
    <w:rsid w:val="00171533"/>
    <w:rsid w:val="0017289F"/>
    <w:rsid w:val="0017290F"/>
    <w:rsid w:val="00173389"/>
    <w:rsid w:val="00174877"/>
    <w:rsid w:val="0017743B"/>
    <w:rsid w:val="00177DCC"/>
    <w:rsid w:val="00177E33"/>
    <w:rsid w:val="00180298"/>
    <w:rsid w:val="001805AD"/>
    <w:rsid w:val="00181FF7"/>
    <w:rsid w:val="001837C1"/>
    <w:rsid w:val="00183ABD"/>
    <w:rsid w:val="00184D50"/>
    <w:rsid w:val="00185470"/>
    <w:rsid w:val="0018577C"/>
    <w:rsid w:val="00185DFB"/>
    <w:rsid w:val="001872DB"/>
    <w:rsid w:val="00187515"/>
    <w:rsid w:val="00187946"/>
    <w:rsid w:val="00191421"/>
    <w:rsid w:val="00192395"/>
    <w:rsid w:val="0019294C"/>
    <w:rsid w:val="001947D3"/>
    <w:rsid w:val="00194D48"/>
    <w:rsid w:val="00196474"/>
    <w:rsid w:val="00196579"/>
    <w:rsid w:val="001A0953"/>
    <w:rsid w:val="001A1B21"/>
    <w:rsid w:val="001A2A61"/>
    <w:rsid w:val="001A3A03"/>
    <w:rsid w:val="001A473A"/>
    <w:rsid w:val="001A4D90"/>
    <w:rsid w:val="001A5D5A"/>
    <w:rsid w:val="001B19E5"/>
    <w:rsid w:val="001B288C"/>
    <w:rsid w:val="001B2D9C"/>
    <w:rsid w:val="001B50BB"/>
    <w:rsid w:val="001B7749"/>
    <w:rsid w:val="001C1562"/>
    <w:rsid w:val="001C1864"/>
    <w:rsid w:val="001C400C"/>
    <w:rsid w:val="001C4F1E"/>
    <w:rsid w:val="001C5317"/>
    <w:rsid w:val="001C54AF"/>
    <w:rsid w:val="001C7B67"/>
    <w:rsid w:val="001C7C3C"/>
    <w:rsid w:val="001D060C"/>
    <w:rsid w:val="001D24D3"/>
    <w:rsid w:val="001D2B4B"/>
    <w:rsid w:val="001D2BE8"/>
    <w:rsid w:val="001D3081"/>
    <w:rsid w:val="001D4709"/>
    <w:rsid w:val="001D4D02"/>
    <w:rsid w:val="001D5110"/>
    <w:rsid w:val="001D5867"/>
    <w:rsid w:val="001D5BF5"/>
    <w:rsid w:val="001D6738"/>
    <w:rsid w:val="001E0E77"/>
    <w:rsid w:val="001E17C7"/>
    <w:rsid w:val="001E27F5"/>
    <w:rsid w:val="001E46F0"/>
    <w:rsid w:val="001E5BCA"/>
    <w:rsid w:val="001E5D62"/>
    <w:rsid w:val="001E5D8A"/>
    <w:rsid w:val="001E6629"/>
    <w:rsid w:val="001E79BD"/>
    <w:rsid w:val="001F11CF"/>
    <w:rsid w:val="001F5274"/>
    <w:rsid w:val="001F5ADD"/>
    <w:rsid w:val="001F6FCA"/>
    <w:rsid w:val="001F73CD"/>
    <w:rsid w:val="002004E9"/>
    <w:rsid w:val="00200609"/>
    <w:rsid w:val="002008A2"/>
    <w:rsid w:val="00201843"/>
    <w:rsid w:val="002036B7"/>
    <w:rsid w:val="0020417A"/>
    <w:rsid w:val="002054DA"/>
    <w:rsid w:val="0020592E"/>
    <w:rsid w:val="002068CA"/>
    <w:rsid w:val="00206F0E"/>
    <w:rsid w:val="00207377"/>
    <w:rsid w:val="002073DD"/>
    <w:rsid w:val="002109F6"/>
    <w:rsid w:val="0021187D"/>
    <w:rsid w:val="00211C8A"/>
    <w:rsid w:val="0021241B"/>
    <w:rsid w:val="00213970"/>
    <w:rsid w:val="00214C51"/>
    <w:rsid w:val="0021539B"/>
    <w:rsid w:val="0021562C"/>
    <w:rsid w:val="00216E89"/>
    <w:rsid w:val="00217203"/>
    <w:rsid w:val="00217EA4"/>
    <w:rsid w:val="00220823"/>
    <w:rsid w:val="00220846"/>
    <w:rsid w:val="0022109A"/>
    <w:rsid w:val="00221BDB"/>
    <w:rsid w:val="00223C34"/>
    <w:rsid w:val="00225B18"/>
    <w:rsid w:val="00225E11"/>
    <w:rsid w:val="00226C49"/>
    <w:rsid w:val="00230AA8"/>
    <w:rsid w:val="00230D08"/>
    <w:rsid w:val="00233938"/>
    <w:rsid w:val="00233ED1"/>
    <w:rsid w:val="00234ADD"/>
    <w:rsid w:val="00234CBE"/>
    <w:rsid w:val="002350B9"/>
    <w:rsid w:val="00236736"/>
    <w:rsid w:val="002368D1"/>
    <w:rsid w:val="00241713"/>
    <w:rsid w:val="00242577"/>
    <w:rsid w:val="0024465B"/>
    <w:rsid w:val="00245AD7"/>
    <w:rsid w:val="00250873"/>
    <w:rsid w:val="00250A5F"/>
    <w:rsid w:val="00251305"/>
    <w:rsid w:val="00251778"/>
    <w:rsid w:val="00252A65"/>
    <w:rsid w:val="00252B52"/>
    <w:rsid w:val="00254BB0"/>
    <w:rsid w:val="00255EEA"/>
    <w:rsid w:val="0025606D"/>
    <w:rsid w:val="0025729E"/>
    <w:rsid w:val="00257A62"/>
    <w:rsid w:val="00257B27"/>
    <w:rsid w:val="00257F4C"/>
    <w:rsid w:val="00257F80"/>
    <w:rsid w:val="00260060"/>
    <w:rsid w:val="002605E3"/>
    <w:rsid w:val="00260CBF"/>
    <w:rsid w:val="002617A4"/>
    <w:rsid w:val="00261B9C"/>
    <w:rsid w:val="00261C07"/>
    <w:rsid w:val="00261D77"/>
    <w:rsid w:val="002623DE"/>
    <w:rsid w:val="0026483E"/>
    <w:rsid w:val="00264FAB"/>
    <w:rsid w:val="00265D2F"/>
    <w:rsid w:val="00265DA9"/>
    <w:rsid w:val="0026655E"/>
    <w:rsid w:val="00266F1C"/>
    <w:rsid w:val="00266F36"/>
    <w:rsid w:val="00267185"/>
    <w:rsid w:val="002711B4"/>
    <w:rsid w:val="00271861"/>
    <w:rsid w:val="00271C6C"/>
    <w:rsid w:val="00272481"/>
    <w:rsid w:val="00273071"/>
    <w:rsid w:val="00273646"/>
    <w:rsid w:val="0027610D"/>
    <w:rsid w:val="002763CF"/>
    <w:rsid w:val="0028054A"/>
    <w:rsid w:val="00285876"/>
    <w:rsid w:val="002860E5"/>
    <w:rsid w:val="0028655D"/>
    <w:rsid w:val="00286C5C"/>
    <w:rsid w:val="00286D54"/>
    <w:rsid w:val="002876C0"/>
    <w:rsid w:val="002902CE"/>
    <w:rsid w:val="00291AC6"/>
    <w:rsid w:val="00292188"/>
    <w:rsid w:val="0029260E"/>
    <w:rsid w:val="002928BA"/>
    <w:rsid w:val="00295FE1"/>
    <w:rsid w:val="00295FFD"/>
    <w:rsid w:val="002965D3"/>
    <w:rsid w:val="00297981"/>
    <w:rsid w:val="002A1696"/>
    <w:rsid w:val="002A36D9"/>
    <w:rsid w:val="002A39AB"/>
    <w:rsid w:val="002A4FFA"/>
    <w:rsid w:val="002A615B"/>
    <w:rsid w:val="002A783A"/>
    <w:rsid w:val="002B06B1"/>
    <w:rsid w:val="002B0B52"/>
    <w:rsid w:val="002B236F"/>
    <w:rsid w:val="002B28EF"/>
    <w:rsid w:val="002B48D1"/>
    <w:rsid w:val="002B4BF2"/>
    <w:rsid w:val="002B6956"/>
    <w:rsid w:val="002B7D79"/>
    <w:rsid w:val="002C2098"/>
    <w:rsid w:val="002C2C27"/>
    <w:rsid w:val="002C2E8E"/>
    <w:rsid w:val="002C3608"/>
    <w:rsid w:val="002C50B6"/>
    <w:rsid w:val="002C56A8"/>
    <w:rsid w:val="002C7F46"/>
    <w:rsid w:val="002C7FD6"/>
    <w:rsid w:val="002D02CD"/>
    <w:rsid w:val="002D098C"/>
    <w:rsid w:val="002D22E8"/>
    <w:rsid w:val="002D27A2"/>
    <w:rsid w:val="002D5CF9"/>
    <w:rsid w:val="002D68E3"/>
    <w:rsid w:val="002E0CE2"/>
    <w:rsid w:val="002E39ED"/>
    <w:rsid w:val="002E3E6F"/>
    <w:rsid w:val="002E4982"/>
    <w:rsid w:val="002E5C34"/>
    <w:rsid w:val="002E64CA"/>
    <w:rsid w:val="002E7959"/>
    <w:rsid w:val="002E7B1E"/>
    <w:rsid w:val="002F0788"/>
    <w:rsid w:val="002F0CF4"/>
    <w:rsid w:val="002F1032"/>
    <w:rsid w:val="002F1FD5"/>
    <w:rsid w:val="002F2079"/>
    <w:rsid w:val="002F3F4D"/>
    <w:rsid w:val="002F5173"/>
    <w:rsid w:val="002F5CC6"/>
    <w:rsid w:val="002F61B5"/>
    <w:rsid w:val="002F63E3"/>
    <w:rsid w:val="00303BDF"/>
    <w:rsid w:val="00305125"/>
    <w:rsid w:val="003054B6"/>
    <w:rsid w:val="003054C7"/>
    <w:rsid w:val="00310B53"/>
    <w:rsid w:val="00310E64"/>
    <w:rsid w:val="00311496"/>
    <w:rsid w:val="003128D9"/>
    <w:rsid w:val="00314262"/>
    <w:rsid w:val="00315930"/>
    <w:rsid w:val="003162C5"/>
    <w:rsid w:val="00317D10"/>
    <w:rsid w:val="00317F94"/>
    <w:rsid w:val="00321700"/>
    <w:rsid w:val="00321CCA"/>
    <w:rsid w:val="0032230D"/>
    <w:rsid w:val="00322574"/>
    <w:rsid w:val="00322E38"/>
    <w:rsid w:val="00324733"/>
    <w:rsid w:val="00324E55"/>
    <w:rsid w:val="00325332"/>
    <w:rsid w:val="00325459"/>
    <w:rsid w:val="00326C14"/>
    <w:rsid w:val="00327403"/>
    <w:rsid w:val="00327536"/>
    <w:rsid w:val="003279DB"/>
    <w:rsid w:val="0033090A"/>
    <w:rsid w:val="00331AE5"/>
    <w:rsid w:val="003320D4"/>
    <w:rsid w:val="003324A2"/>
    <w:rsid w:val="0033362C"/>
    <w:rsid w:val="00334FDA"/>
    <w:rsid w:val="00335567"/>
    <w:rsid w:val="003358EE"/>
    <w:rsid w:val="00341D49"/>
    <w:rsid w:val="00341E99"/>
    <w:rsid w:val="00341FA6"/>
    <w:rsid w:val="00343B68"/>
    <w:rsid w:val="0034477F"/>
    <w:rsid w:val="00344A6F"/>
    <w:rsid w:val="00344D10"/>
    <w:rsid w:val="00345AAD"/>
    <w:rsid w:val="003460AB"/>
    <w:rsid w:val="00347E4E"/>
    <w:rsid w:val="0035003F"/>
    <w:rsid w:val="00350D5F"/>
    <w:rsid w:val="003512FB"/>
    <w:rsid w:val="00351B33"/>
    <w:rsid w:val="00352BE5"/>
    <w:rsid w:val="003532A1"/>
    <w:rsid w:val="00353490"/>
    <w:rsid w:val="00353685"/>
    <w:rsid w:val="00354539"/>
    <w:rsid w:val="00354E73"/>
    <w:rsid w:val="003560AE"/>
    <w:rsid w:val="0035655B"/>
    <w:rsid w:val="00360331"/>
    <w:rsid w:val="00360687"/>
    <w:rsid w:val="00361782"/>
    <w:rsid w:val="0036194E"/>
    <w:rsid w:val="00361DFB"/>
    <w:rsid w:val="00363AE3"/>
    <w:rsid w:val="003641AB"/>
    <w:rsid w:val="00365BBD"/>
    <w:rsid w:val="00365FF4"/>
    <w:rsid w:val="0036687D"/>
    <w:rsid w:val="00366C8D"/>
    <w:rsid w:val="0036740E"/>
    <w:rsid w:val="00370181"/>
    <w:rsid w:val="00371121"/>
    <w:rsid w:val="003715F5"/>
    <w:rsid w:val="003727A6"/>
    <w:rsid w:val="00372D34"/>
    <w:rsid w:val="0037361F"/>
    <w:rsid w:val="0037429D"/>
    <w:rsid w:val="003742DC"/>
    <w:rsid w:val="0037450E"/>
    <w:rsid w:val="00374A00"/>
    <w:rsid w:val="00374B1A"/>
    <w:rsid w:val="003765DF"/>
    <w:rsid w:val="00377A59"/>
    <w:rsid w:val="00380509"/>
    <w:rsid w:val="00380AFE"/>
    <w:rsid w:val="003816EE"/>
    <w:rsid w:val="00383944"/>
    <w:rsid w:val="00383BB6"/>
    <w:rsid w:val="00383D2A"/>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2315"/>
    <w:rsid w:val="003A331B"/>
    <w:rsid w:val="003A3516"/>
    <w:rsid w:val="003A422C"/>
    <w:rsid w:val="003A4C4E"/>
    <w:rsid w:val="003A512E"/>
    <w:rsid w:val="003A5D8C"/>
    <w:rsid w:val="003A7A25"/>
    <w:rsid w:val="003B049A"/>
    <w:rsid w:val="003B0C2F"/>
    <w:rsid w:val="003B1B43"/>
    <w:rsid w:val="003B21AD"/>
    <w:rsid w:val="003B24FE"/>
    <w:rsid w:val="003B322C"/>
    <w:rsid w:val="003B3852"/>
    <w:rsid w:val="003B3AC2"/>
    <w:rsid w:val="003B3F38"/>
    <w:rsid w:val="003B4877"/>
    <w:rsid w:val="003B5622"/>
    <w:rsid w:val="003B5BF9"/>
    <w:rsid w:val="003B6C9B"/>
    <w:rsid w:val="003B6CF9"/>
    <w:rsid w:val="003B7C38"/>
    <w:rsid w:val="003B7C60"/>
    <w:rsid w:val="003C2226"/>
    <w:rsid w:val="003C27B4"/>
    <w:rsid w:val="003C2A71"/>
    <w:rsid w:val="003C2A7C"/>
    <w:rsid w:val="003C2C66"/>
    <w:rsid w:val="003C4758"/>
    <w:rsid w:val="003C4BA6"/>
    <w:rsid w:val="003C53FB"/>
    <w:rsid w:val="003C5864"/>
    <w:rsid w:val="003C7A42"/>
    <w:rsid w:val="003C7B41"/>
    <w:rsid w:val="003D054C"/>
    <w:rsid w:val="003D18F8"/>
    <w:rsid w:val="003D2911"/>
    <w:rsid w:val="003D5A1A"/>
    <w:rsid w:val="003D6998"/>
    <w:rsid w:val="003D6ECF"/>
    <w:rsid w:val="003D7603"/>
    <w:rsid w:val="003D770B"/>
    <w:rsid w:val="003D7984"/>
    <w:rsid w:val="003E0B92"/>
    <w:rsid w:val="003E15F7"/>
    <w:rsid w:val="003E298C"/>
    <w:rsid w:val="003E3F70"/>
    <w:rsid w:val="003E3FDA"/>
    <w:rsid w:val="003E5DEE"/>
    <w:rsid w:val="003E5FD1"/>
    <w:rsid w:val="003F0FED"/>
    <w:rsid w:val="003F119C"/>
    <w:rsid w:val="003F155E"/>
    <w:rsid w:val="003F1C43"/>
    <w:rsid w:val="003F213F"/>
    <w:rsid w:val="003F35E3"/>
    <w:rsid w:val="003F39C1"/>
    <w:rsid w:val="003F4095"/>
    <w:rsid w:val="003F4CB9"/>
    <w:rsid w:val="003F4DBF"/>
    <w:rsid w:val="003F504F"/>
    <w:rsid w:val="00400F13"/>
    <w:rsid w:val="00402370"/>
    <w:rsid w:val="00402426"/>
    <w:rsid w:val="0040294A"/>
    <w:rsid w:val="00403BF0"/>
    <w:rsid w:val="004040D3"/>
    <w:rsid w:val="0040497D"/>
    <w:rsid w:val="00404C55"/>
    <w:rsid w:val="00404D31"/>
    <w:rsid w:val="00404E89"/>
    <w:rsid w:val="00405B5C"/>
    <w:rsid w:val="00406B2A"/>
    <w:rsid w:val="0041035D"/>
    <w:rsid w:val="004103C2"/>
    <w:rsid w:val="004115E8"/>
    <w:rsid w:val="00411B7B"/>
    <w:rsid w:val="00412001"/>
    <w:rsid w:val="004135E1"/>
    <w:rsid w:val="00414690"/>
    <w:rsid w:val="00415213"/>
    <w:rsid w:val="0041566E"/>
    <w:rsid w:val="00415B26"/>
    <w:rsid w:val="00415C6E"/>
    <w:rsid w:val="00420835"/>
    <w:rsid w:val="00420E25"/>
    <w:rsid w:val="00420FE9"/>
    <w:rsid w:val="00422CD1"/>
    <w:rsid w:val="004234A9"/>
    <w:rsid w:val="00423EFB"/>
    <w:rsid w:val="004242FC"/>
    <w:rsid w:val="00426280"/>
    <w:rsid w:val="004271DB"/>
    <w:rsid w:val="0042723B"/>
    <w:rsid w:val="00427E66"/>
    <w:rsid w:val="004315B5"/>
    <w:rsid w:val="00431755"/>
    <w:rsid w:val="00432085"/>
    <w:rsid w:val="00432789"/>
    <w:rsid w:val="004327B3"/>
    <w:rsid w:val="00432EF7"/>
    <w:rsid w:val="00433E04"/>
    <w:rsid w:val="00434824"/>
    <w:rsid w:val="00435DE5"/>
    <w:rsid w:val="00435EE5"/>
    <w:rsid w:val="004363B0"/>
    <w:rsid w:val="0043776E"/>
    <w:rsid w:val="00440448"/>
    <w:rsid w:val="004407B8"/>
    <w:rsid w:val="00440FE4"/>
    <w:rsid w:val="00442C82"/>
    <w:rsid w:val="00443100"/>
    <w:rsid w:val="00443DED"/>
    <w:rsid w:val="004475C3"/>
    <w:rsid w:val="00451541"/>
    <w:rsid w:val="00451CBA"/>
    <w:rsid w:val="00451FD9"/>
    <w:rsid w:val="0045467A"/>
    <w:rsid w:val="00454FA4"/>
    <w:rsid w:val="0045652E"/>
    <w:rsid w:val="00460DFB"/>
    <w:rsid w:val="00461A6D"/>
    <w:rsid w:val="00461B02"/>
    <w:rsid w:val="0046569E"/>
    <w:rsid w:val="00466AFD"/>
    <w:rsid w:val="00472090"/>
    <w:rsid w:val="004742C5"/>
    <w:rsid w:val="00475471"/>
    <w:rsid w:val="0047692B"/>
    <w:rsid w:val="004801F0"/>
    <w:rsid w:val="0048065E"/>
    <w:rsid w:val="00480745"/>
    <w:rsid w:val="00480F0F"/>
    <w:rsid w:val="00482B04"/>
    <w:rsid w:val="00483017"/>
    <w:rsid w:val="004837F0"/>
    <w:rsid w:val="0048445E"/>
    <w:rsid w:val="00484B1D"/>
    <w:rsid w:val="00485ADC"/>
    <w:rsid w:val="004861E9"/>
    <w:rsid w:val="00487182"/>
    <w:rsid w:val="004873AC"/>
    <w:rsid w:val="004908DD"/>
    <w:rsid w:val="00490AAA"/>
    <w:rsid w:val="00491F18"/>
    <w:rsid w:val="0049219E"/>
    <w:rsid w:val="0049282E"/>
    <w:rsid w:val="00496934"/>
    <w:rsid w:val="004A0892"/>
    <w:rsid w:val="004A1732"/>
    <w:rsid w:val="004A2171"/>
    <w:rsid w:val="004A31B5"/>
    <w:rsid w:val="004A578D"/>
    <w:rsid w:val="004A6FB1"/>
    <w:rsid w:val="004A768D"/>
    <w:rsid w:val="004A7825"/>
    <w:rsid w:val="004B09F6"/>
    <w:rsid w:val="004B0F31"/>
    <w:rsid w:val="004B2EC0"/>
    <w:rsid w:val="004B3580"/>
    <w:rsid w:val="004B4E23"/>
    <w:rsid w:val="004B4EB7"/>
    <w:rsid w:val="004B5810"/>
    <w:rsid w:val="004B5FBF"/>
    <w:rsid w:val="004B671F"/>
    <w:rsid w:val="004B709A"/>
    <w:rsid w:val="004B7C28"/>
    <w:rsid w:val="004B7E8B"/>
    <w:rsid w:val="004C15C0"/>
    <w:rsid w:val="004C20A0"/>
    <w:rsid w:val="004C2549"/>
    <w:rsid w:val="004C332D"/>
    <w:rsid w:val="004C4C87"/>
    <w:rsid w:val="004C51FD"/>
    <w:rsid w:val="004C63AC"/>
    <w:rsid w:val="004C6BF8"/>
    <w:rsid w:val="004C76D7"/>
    <w:rsid w:val="004C7E39"/>
    <w:rsid w:val="004D080B"/>
    <w:rsid w:val="004D0878"/>
    <w:rsid w:val="004D1715"/>
    <w:rsid w:val="004D1A2C"/>
    <w:rsid w:val="004D2DD0"/>
    <w:rsid w:val="004D40AC"/>
    <w:rsid w:val="004D5555"/>
    <w:rsid w:val="004D6B31"/>
    <w:rsid w:val="004D7266"/>
    <w:rsid w:val="004D72F6"/>
    <w:rsid w:val="004D7692"/>
    <w:rsid w:val="004E0AAF"/>
    <w:rsid w:val="004E0BCC"/>
    <w:rsid w:val="004E13A6"/>
    <w:rsid w:val="004E1411"/>
    <w:rsid w:val="004E26DC"/>
    <w:rsid w:val="004E2B46"/>
    <w:rsid w:val="004E317D"/>
    <w:rsid w:val="004E3DC4"/>
    <w:rsid w:val="004E4165"/>
    <w:rsid w:val="004E73EE"/>
    <w:rsid w:val="004E7C39"/>
    <w:rsid w:val="004F108B"/>
    <w:rsid w:val="004F279A"/>
    <w:rsid w:val="004F35CA"/>
    <w:rsid w:val="004F6065"/>
    <w:rsid w:val="004F6314"/>
    <w:rsid w:val="004F6F21"/>
    <w:rsid w:val="0050032E"/>
    <w:rsid w:val="00501A84"/>
    <w:rsid w:val="00501BDE"/>
    <w:rsid w:val="00502476"/>
    <w:rsid w:val="00502F67"/>
    <w:rsid w:val="00503888"/>
    <w:rsid w:val="005038C0"/>
    <w:rsid w:val="005038E8"/>
    <w:rsid w:val="00503B57"/>
    <w:rsid w:val="00504DB1"/>
    <w:rsid w:val="005052AF"/>
    <w:rsid w:val="00505AD4"/>
    <w:rsid w:val="00506847"/>
    <w:rsid w:val="00511894"/>
    <w:rsid w:val="0051323B"/>
    <w:rsid w:val="005138A0"/>
    <w:rsid w:val="00513B0E"/>
    <w:rsid w:val="00515D9F"/>
    <w:rsid w:val="00517C80"/>
    <w:rsid w:val="0052120D"/>
    <w:rsid w:val="00523917"/>
    <w:rsid w:val="005267DB"/>
    <w:rsid w:val="00526A03"/>
    <w:rsid w:val="005303A7"/>
    <w:rsid w:val="0053206D"/>
    <w:rsid w:val="00532418"/>
    <w:rsid w:val="005343EC"/>
    <w:rsid w:val="00534B0E"/>
    <w:rsid w:val="00536463"/>
    <w:rsid w:val="00537138"/>
    <w:rsid w:val="00537993"/>
    <w:rsid w:val="00541344"/>
    <w:rsid w:val="00541B03"/>
    <w:rsid w:val="00542BD8"/>
    <w:rsid w:val="00544825"/>
    <w:rsid w:val="0054603A"/>
    <w:rsid w:val="005473AB"/>
    <w:rsid w:val="0054744E"/>
    <w:rsid w:val="005519B5"/>
    <w:rsid w:val="005526C0"/>
    <w:rsid w:val="005545CB"/>
    <w:rsid w:val="00554F9D"/>
    <w:rsid w:val="00555517"/>
    <w:rsid w:val="00556CE3"/>
    <w:rsid w:val="00561A10"/>
    <w:rsid w:val="005624EA"/>
    <w:rsid w:val="00562569"/>
    <w:rsid w:val="00563CC9"/>
    <w:rsid w:val="0056434F"/>
    <w:rsid w:val="00565536"/>
    <w:rsid w:val="00567797"/>
    <w:rsid w:val="00567A71"/>
    <w:rsid w:val="005705DF"/>
    <w:rsid w:val="0057063B"/>
    <w:rsid w:val="0057150C"/>
    <w:rsid w:val="00571DB4"/>
    <w:rsid w:val="005723C0"/>
    <w:rsid w:val="00573117"/>
    <w:rsid w:val="005752F9"/>
    <w:rsid w:val="00576600"/>
    <w:rsid w:val="00576A92"/>
    <w:rsid w:val="00577534"/>
    <w:rsid w:val="00581774"/>
    <w:rsid w:val="00581CB4"/>
    <w:rsid w:val="00583B73"/>
    <w:rsid w:val="005853C7"/>
    <w:rsid w:val="005873DB"/>
    <w:rsid w:val="00591958"/>
    <w:rsid w:val="00591BAC"/>
    <w:rsid w:val="00591E89"/>
    <w:rsid w:val="00592990"/>
    <w:rsid w:val="005933C1"/>
    <w:rsid w:val="00593E21"/>
    <w:rsid w:val="00594481"/>
    <w:rsid w:val="00594CEF"/>
    <w:rsid w:val="005957F6"/>
    <w:rsid w:val="00595D2F"/>
    <w:rsid w:val="00595D79"/>
    <w:rsid w:val="00596EFB"/>
    <w:rsid w:val="005A01FF"/>
    <w:rsid w:val="005A1B85"/>
    <w:rsid w:val="005A2679"/>
    <w:rsid w:val="005A36E3"/>
    <w:rsid w:val="005A3729"/>
    <w:rsid w:val="005A3D47"/>
    <w:rsid w:val="005A4133"/>
    <w:rsid w:val="005A4D8B"/>
    <w:rsid w:val="005A4F91"/>
    <w:rsid w:val="005A5AB1"/>
    <w:rsid w:val="005A648D"/>
    <w:rsid w:val="005A766F"/>
    <w:rsid w:val="005A7780"/>
    <w:rsid w:val="005A7D34"/>
    <w:rsid w:val="005B08B5"/>
    <w:rsid w:val="005B1A42"/>
    <w:rsid w:val="005B28C6"/>
    <w:rsid w:val="005B3150"/>
    <w:rsid w:val="005B31AE"/>
    <w:rsid w:val="005B3277"/>
    <w:rsid w:val="005B38F0"/>
    <w:rsid w:val="005B624D"/>
    <w:rsid w:val="005B666F"/>
    <w:rsid w:val="005B75CC"/>
    <w:rsid w:val="005C2588"/>
    <w:rsid w:val="005C26EC"/>
    <w:rsid w:val="005C467A"/>
    <w:rsid w:val="005C4C3F"/>
    <w:rsid w:val="005C6DFB"/>
    <w:rsid w:val="005C6E51"/>
    <w:rsid w:val="005D00F9"/>
    <w:rsid w:val="005D067A"/>
    <w:rsid w:val="005D0C14"/>
    <w:rsid w:val="005D0D7E"/>
    <w:rsid w:val="005D1267"/>
    <w:rsid w:val="005D1642"/>
    <w:rsid w:val="005D22F8"/>
    <w:rsid w:val="005D2C05"/>
    <w:rsid w:val="005D3BB9"/>
    <w:rsid w:val="005D4DC1"/>
    <w:rsid w:val="005D5093"/>
    <w:rsid w:val="005D50A5"/>
    <w:rsid w:val="005D5CBA"/>
    <w:rsid w:val="005D675B"/>
    <w:rsid w:val="005E0021"/>
    <w:rsid w:val="005E360F"/>
    <w:rsid w:val="005E4EA8"/>
    <w:rsid w:val="005E6860"/>
    <w:rsid w:val="005E7CDC"/>
    <w:rsid w:val="005E7E91"/>
    <w:rsid w:val="005F1483"/>
    <w:rsid w:val="005F1DB0"/>
    <w:rsid w:val="005F2C06"/>
    <w:rsid w:val="005F2C1B"/>
    <w:rsid w:val="005F32DD"/>
    <w:rsid w:val="005F35EB"/>
    <w:rsid w:val="005F469A"/>
    <w:rsid w:val="005F49B3"/>
    <w:rsid w:val="005F55F0"/>
    <w:rsid w:val="005F696D"/>
    <w:rsid w:val="005F6FFB"/>
    <w:rsid w:val="0060124B"/>
    <w:rsid w:val="00602198"/>
    <w:rsid w:val="006033B5"/>
    <w:rsid w:val="006047F1"/>
    <w:rsid w:val="00606219"/>
    <w:rsid w:val="00606889"/>
    <w:rsid w:val="006073DF"/>
    <w:rsid w:val="006101C7"/>
    <w:rsid w:val="0061119D"/>
    <w:rsid w:val="006118AE"/>
    <w:rsid w:val="006118B1"/>
    <w:rsid w:val="0061430A"/>
    <w:rsid w:val="0061495B"/>
    <w:rsid w:val="006166E2"/>
    <w:rsid w:val="00616F4B"/>
    <w:rsid w:val="00620CA5"/>
    <w:rsid w:val="00621312"/>
    <w:rsid w:val="00621433"/>
    <w:rsid w:val="0062168C"/>
    <w:rsid w:val="00622D9B"/>
    <w:rsid w:val="0062536E"/>
    <w:rsid w:val="00625CD8"/>
    <w:rsid w:val="00630546"/>
    <w:rsid w:val="00631629"/>
    <w:rsid w:val="006334B5"/>
    <w:rsid w:val="00634179"/>
    <w:rsid w:val="00636A24"/>
    <w:rsid w:val="00636A6A"/>
    <w:rsid w:val="00636A8C"/>
    <w:rsid w:val="00637AC5"/>
    <w:rsid w:val="00641E08"/>
    <w:rsid w:val="006431D6"/>
    <w:rsid w:val="00643BB1"/>
    <w:rsid w:val="006446BA"/>
    <w:rsid w:val="006446C5"/>
    <w:rsid w:val="00644CFD"/>
    <w:rsid w:val="00644F4F"/>
    <w:rsid w:val="00646143"/>
    <w:rsid w:val="00653175"/>
    <w:rsid w:val="00653626"/>
    <w:rsid w:val="0065388B"/>
    <w:rsid w:val="0065410F"/>
    <w:rsid w:val="0065537D"/>
    <w:rsid w:val="00656612"/>
    <w:rsid w:val="0065674B"/>
    <w:rsid w:val="0065732B"/>
    <w:rsid w:val="00660DD6"/>
    <w:rsid w:val="00660E74"/>
    <w:rsid w:val="006612AA"/>
    <w:rsid w:val="006614B9"/>
    <w:rsid w:val="00664830"/>
    <w:rsid w:val="00665586"/>
    <w:rsid w:val="0066607C"/>
    <w:rsid w:val="006709E9"/>
    <w:rsid w:val="00672F48"/>
    <w:rsid w:val="00673188"/>
    <w:rsid w:val="00673629"/>
    <w:rsid w:val="006738DD"/>
    <w:rsid w:val="00673D87"/>
    <w:rsid w:val="00675001"/>
    <w:rsid w:val="00676C7A"/>
    <w:rsid w:val="006779F7"/>
    <w:rsid w:val="00677BB6"/>
    <w:rsid w:val="0068148B"/>
    <w:rsid w:val="00681982"/>
    <w:rsid w:val="00684218"/>
    <w:rsid w:val="0068462C"/>
    <w:rsid w:val="006846F7"/>
    <w:rsid w:val="00684E2C"/>
    <w:rsid w:val="00687830"/>
    <w:rsid w:val="006906F6"/>
    <w:rsid w:val="006927F9"/>
    <w:rsid w:val="00692977"/>
    <w:rsid w:val="006957E1"/>
    <w:rsid w:val="00695C4F"/>
    <w:rsid w:val="00696A55"/>
    <w:rsid w:val="006A00F4"/>
    <w:rsid w:val="006A085C"/>
    <w:rsid w:val="006A09D1"/>
    <w:rsid w:val="006A0CC8"/>
    <w:rsid w:val="006A16E9"/>
    <w:rsid w:val="006A1845"/>
    <w:rsid w:val="006A21FB"/>
    <w:rsid w:val="006A252C"/>
    <w:rsid w:val="006A37C1"/>
    <w:rsid w:val="006A3B12"/>
    <w:rsid w:val="006A699D"/>
    <w:rsid w:val="006A6E03"/>
    <w:rsid w:val="006A7089"/>
    <w:rsid w:val="006B1074"/>
    <w:rsid w:val="006B233F"/>
    <w:rsid w:val="006B2688"/>
    <w:rsid w:val="006B34E7"/>
    <w:rsid w:val="006B5647"/>
    <w:rsid w:val="006B564B"/>
    <w:rsid w:val="006B5C87"/>
    <w:rsid w:val="006B7996"/>
    <w:rsid w:val="006B7E1C"/>
    <w:rsid w:val="006C1939"/>
    <w:rsid w:val="006C2516"/>
    <w:rsid w:val="006C3045"/>
    <w:rsid w:val="006C3E35"/>
    <w:rsid w:val="006C41B6"/>
    <w:rsid w:val="006C4F26"/>
    <w:rsid w:val="006C5729"/>
    <w:rsid w:val="006C6225"/>
    <w:rsid w:val="006C6524"/>
    <w:rsid w:val="006D0FFC"/>
    <w:rsid w:val="006D17E1"/>
    <w:rsid w:val="006D1D44"/>
    <w:rsid w:val="006D2705"/>
    <w:rsid w:val="006D4F9D"/>
    <w:rsid w:val="006D522D"/>
    <w:rsid w:val="006D5323"/>
    <w:rsid w:val="006D6A01"/>
    <w:rsid w:val="006D6E45"/>
    <w:rsid w:val="006D7104"/>
    <w:rsid w:val="006D7FCD"/>
    <w:rsid w:val="006E07DC"/>
    <w:rsid w:val="006E1F8C"/>
    <w:rsid w:val="006E396C"/>
    <w:rsid w:val="006E406F"/>
    <w:rsid w:val="006E40F1"/>
    <w:rsid w:val="006E4842"/>
    <w:rsid w:val="006E7316"/>
    <w:rsid w:val="006E7C51"/>
    <w:rsid w:val="006F15C1"/>
    <w:rsid w:val="006F26B4"/>
    <w:rsid w:val="006F35C8"/>
    <w:rsid w:val="006F5037"/>
    <w:rsid w:val="006F5E9A"/>
    <w:rsid w:val="006F6997"/>
    <w:rsid w:val="006F6EDD"/>
    <w:rsid w:val="006F714A"/>
    <w:rsid w:val="006F7D6A"/>
    <w:rsid w:val="00700086"/>
    <w:rsid w:val="0070153D"/>
    <w:rsid w:val="00702108"/>
    <w:rsid w:val="00703A06"/>
    <w:rsid w:val="007051AD"/>
    <w:rsid w:val="00705C1A"/>
    <w:rsid w:val="0070687A"/>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965"/>
    <w:rsid w:val="00730140"/>
    <w:rsid w:val="0073157A"/>
    <w:rsid w:val="00731B85"/>
    <w:rsid w:val="007321A3"/>
    <w:rsid w:val="007326CA"/>
    <w:rsid w:val="0073360E"/>
    <w:rsid w:val="00735D8C"/>
    <w:rsid w:val="00735EB7"/>
    <w:rsid w:val="00736C57"/>
    <w:rsid w:val="007414F4"/>
    <w:rsid w:val="00741579"/>
    <w:rsid w:val="00744552"/>
    <w:rsid w:val="0074538E"/>
    <w:rsid w:val="00745649"/>
    <w:rsid w:val="00745FFC"/>
    <w:rsid w:val="00750B67"/>
    <w:rsid w:val="00751034"/>
    <w:rsid w:val="00751AAE"/>
    <w:rsid w:val="007525E9"/>
    <w:rsid w:val="00752729"/>
    <w:rsid w:val="00752E45"/>
    <w:rsid w:val="007533DB"/>
    <w:rsid w:val="0075350F"/>
    <w:rsid w:val="007538A3"/>
    <w:rsid w:val="007540DC"/>
    <w:rsid w:val="0075424D"/>
    <w:rsid w:val="00755031"/>
    <w:rsid w:val="007569AD"/>
    <w:rsid w:val="00760A62"/>
    <w:rsid w:val="00761371"/>
    <w:rsid w:val="007633E8"/>
    <w:rsid w:val="00764E45"/>
    <w:rsid w:val="00765DA2"/>
    <w:rsid w:val="0076602B"/>
    <w:rsid w:val="00766F46"/>
    <w:rsid w:val="00767208"/>
    <w:rsid w:val="00770E14"/>
    <w:rsid w:val="00771282"/>
    <w:rsid w:val="00772DF6"/>
    <w:rsid w:val="00774B90"/>
    <w:rsid w:val="007753D8"/>
    <w:rsid w:val="00777E95"/>
    <w:rsid w:val="007806DB"/>
    <w:rsid w:val="007822EA"/>
    <w:rsid w:val="00782A2E"/>
    <w:rsid w:val="007842E7"/>
    <w:rsid w:val="00784375"/>
    <w:rsid w:val="00784EE3"/>
    <w:rsid w:val="00785B24"/>
    <w:rsid w:val="00785C11"/>
    <w:rsid w:val="00785C76"/>
    <w:rsid w:val="00786E8B"/>
    <w:rsid w:val="00787218"/>
    <w:rsid w:val="00787443"/>
    <w:rsid w:val="007875E0"/>
    <w:rsid w:val="00787BC2"/>
    <w:rsid w:val="007905D4"/>
    <w:rsid w:val="0079198C"/>
    <w:rsid w:val="00792BB9"/>
    <w:rsid w:val="00792DF5"/>
    <w:rsid w:val="00792E1F"/>
    <w:rsid w:val="00793D14"/>
    <w:rsid w:val="00796453"/>
    <w:rsid w:val="0079697E"/>
    <w:rsid w:val="00796C78"/>
    <w:rsid w:val="007976A9"/>
    <w:rsid w:val="007976EE"/>
    <w:rsid w:val="007978E7"/>
    <w:rsid w:val="007A1424"/>
    <w:rsid w:val="007A1973"/>
    <w:rsid w:val="007A1B40"/>
    <w:rsid w:val="007A314E"/>
    <w:rsid w:val="007A3CDE"/>
    <w:rsid w:val="007A4B4C"/>
    <w:rsid w:val="007A51D1"/>
    <w:rsid w:val="007A51FB"/>
    <w:rsid w:val="007A55B7"/>
    <w:rsid w:val="007A55CB"/>
    <w:rsid w:val="007A5DC2"/>
    <w:rsid w:val="007A67A6"/>
    <w:rsid w:val="007A6C05"/>
    <w:rsid w:val="007A716F"/>
    <w:rsid w:val="007A7600"/>
    <w:rsid w:val="007B067E"/>
    <w:rsid w:val="007B10F7"/>
    <w:rsid w:val="007B11D4"/>
    <w:rsid w:val="007B1265"/>
    <w:rsid w:val="007B360D"/>
    <w:rsid w:val="007B3EC8"/>
    <w:rsid w:val="007B3F80"/>
    <w:rsid w:val="007B5FE6"/>
    <w:rsid w:val="007B7C25"/>
    <w:rsid w:val="007C058A"/>
    <w:rsid w:val="007C0BA5"/>
    <w:rsid w:val="007C1EBC"/>
    <w:rsid w:val="007C2E69"/>
    <w:rsid w:val="007C2F6C"/>
    <w:rsid w:val="007C31AD"/>
    <w:rsid w:val="007C3B10"/>
    <w:rsid w:val="007C3C25"/>
    <w:rsid w:val="007C4A0A"/>
    <w:rsid w:val="007C4ADB"/>
    <w:rsid w:val="007C4B71"/>
    <w:rsid w:val="007C5063"/>
    <w:rsid w:val="007C5605"/>
    <w:rsid w:val="007C7475"/>
    <w:rsid w:val="007C7E86"/>
    <w:rsid w:val="007D2D6E"/>
    <w:rsid w:val="007D3289"/>
    <w:rsid w:val="007D3D2A"/>
    <w:rsid w:val="007D653A"/>
    <w:rsid w:val="007E1EFD"/>
    <w:rsid w:val="007E21B9"/>
    <w:rsid w:val="007E3491"/>
    <w:rsid w:val="007E3764"/>
    <w:rsid w:val="007E5F3A"/>
    <w:rsid w:val="007E6130"/>
    <w:rsid w:val="007F0577"/>
    <w:rsid w:val="007F1534"/>
    <w:rsid w:val="007F2E17"/>
    <w:rsid w:val="007F489F"/>
    <w:rsid w:val="007F4D89"/>
    <w:rsid w:val="007F568D"/>
    <w:rsid w:val="007F7631"/>
    <w:rsid w:val="0080025C"/>
    <w:rsid w:val="00801EB9"/>
    <w:rsid w:val="00803489"/>
    <w:rsid w:val="00804D4A"/>
    <w:rsid w:val="00805FDE"/>
    <w:rsid w:val="00807FFA"/>
    <w:rsid w:val="008102AB"/>
    <w:rsid w:val="008108CF"/>
    <w:rsid w:val="008117CD"/>
    <w:rsid w:val="008131C7"/>
    <w:rsid w:val="008140C1"/>
    <w:rsid w:val="00815642"/>
    <w:rsid w:val="00816B48"/>
    <w:rsid w:val="0081791C"/>
    <w:rsid w:val="00820FD6"/>
    <w:rsid w:val="008215D3"/>
    <w:rsid w:val="00822482"/>
    <w:rsid w:val="008231A0"/>
    <w:rsid w:val="008247E0"/>
    <w:rsid w:val="008250DA"/>
    <w:rsid w:val="008278EC"/>
    <w:rsid w:val="00827E5A"/>
    <w:rsid w:val="00827ED6"/>
    <w:rsid w:val="00830EAB"/>
    <w:rsid w:val="00831D47"/>
    <w:rsid w:val="0083211B"/>
    <w:rsid w:val="00832826"/>
    <w:rsid w:val="00832AAB"/>
    <w:rsid w:val="00833AE5"/>
    <w:rsid w:val="00840288"/>
    <w:rsid w:val="008403C2"/>
    <w:rsid w:val="00841546"/>
    <w:rsid w:val="008418AA"/>
    <w:rsid w:val="00841FBE"/>
    <w:rsid w:val="00843FA5"/>
    <w:rsid w:val="0084484D"/>
    <w:rsid w:val="00845C98"/>
    <w:rsid w:val="00846809"/>
    <w:rsid w:val="0084778B"/>
    <w:rsid w:val="00847BEF"/>
    <w:rsid w:val="00847FEA"/>
    <w:rsid w:val="008511E6"/>
    <w:rsid w:val="00852404"/>
    <w:rsid w:val="00852B70"/>
    <w:rsid w:val="00852DFE"/>
    <w:rsid w:val="0085384B"/>
    <w:rsid w:val="008540CA"/>
    <w:rsid w:val="00854CFE"/>
    <w:rsid w:val="00855F88"/>
    <w:rsid w:val="00860122"/>
    <w:rsid w:val="008609C7"/>
    <w:rsid w:val="00860D39"/>
    <w:rsid w:val="00860FA5"/>
    <w:rsid w:val="00861D26"/>
    <w:rsid w:val="00862BF2"/>
    <w:rsid w:val="00863104"/>
    <w:rsid w:val="00864D33"/>
    <w:rsid w:val="0086514F"/>
    <w:rsid w:val="00865425"/>
    <w:rsid w:val="0086766F"/>
    <w:rsid w:val="00871C0D"/>
    <w:rsid w:val="00872473"/>
    <w:rsid w:val="0087699A"/>
    <w:rsid w:val="00876B36"/>
    <w:rsid w:val="008772EC"/>
    <w:rsid w:val="00877878"/>
    <w:rsid w:val="00880128"/>
    <w:rsid w:val="008808B2"/>
    <w:rsid w:val="00880ECC"/>
    <w:rsid w:val="0088176A"/>
    <w:rsid w:val="00882CAF"/>
    <w:rsid w:val="00883627"/>
    <w:rsid w:val="00884979"/>
    <w:rsid w:val="008918EB"/>
    <w:rsid w:val="00893516"/>
    <w:rsid w:val="0089396A"/>
    <w:rsid w:val="00893AD1"/>
    <w:rsid w:val="00894992"/>
    <w:rsid w:val="00894E12"/>
    <w:rsid w:val="0089569E"/>
    <w:rsid w:val="008A0485"/>
    <w:rsid w:val="008A0F7D"/>
    <w:rsid w:val="008A1732"/>
    <w:rsid w:val="008A20DC"/>
    <w:rsid w:val="008A2950"/>
    <w:rsid w:val="008A2B8A"/>
    <w:rsid w:val="008A2D48"/>
    <w:rsid w:val="008A38D0"/>
    <w:rsid w:val="008A3BE2"/>
    <w:rsid w:val="008A3E34"/>
    <w:rsid w:val="008A50AF"/>
    <w:rsid w:val="008A671B"/>
    <w:rsid w:val="008A6723"/>
    <w:rsid w:val="008A7642"/>
    <w:rsid w:val="008A7FF4"/>
    <w:rsid w:val="008B008E"/>
    <w:rsid w:val="008B3601"/>
    <w:rsid w:val="008B3DEE"/>
    <w:rsid w:val="008B4E50"/>
    <w:rsid w:val="008B74F1"/>
    <w:rsid w:val="008B7F5D"/>
    <w:rsid w:val="008C07DE"/>
    <w:rsid w:val="008C14F6"/>
    <w:rsid w:val="008C19C4"/>
    <w:rsid w:val="008C41A8"/>
    <w:rsid w:val="008C55EB"/>
    <w:rsid w:val="008C579A"/>
    <w:rsid w:val="008C5858"/>
    <w:rsid w:val="008C5873"/>
    <w:rsid w:val="008C6821"/>
    <w:rsid w:val="008C6C03"/>
    <w:rsid w:val="008C6DEB"/>
    <w:rsid w:val="008C70F9"/>
    <w:rsid w:val="008D001D"/>
    <w:rsid w:val="008D07F4"/>
    <w:rsid w:val="008D200A"/>
    <w:rsid w:val="008D30D7"/>
    <w:rsid w:val="008D4048"/>
    <w:rsid w:val="008D52B2"/>
    <w:rsid w:val="008E010A"/>
    <w:rsid w:val="008E2ADF"/>
    <w:rsid w:val="008E3A87"/>
    <w:rsid w:val="008E4159"/>
    <w:rsid w:val="008E71C0"/>
    <w:rsid w:val="008E75CE"/>
    <w:rsid w:val="008F23D5"/>
    <w:rsid w:val="008F33AB"/>
    <w:rsid w:val="008F4777"/>
    <w:rsid w:val="008F5E00"/>
    <w:rsid w:val="008F65E9"/>
    <w:rsid w:val="008F6684"/>
    <w:rsid w:val="008F707F"/>
    <w:rsid w:val="00900D94"/>
    <w:rsid w:val="00901077"/>
    <w:rsid w:val="0090189C"/>
    <w:rsid w:val="00902038"/>
    <w:rsid w:val="009029A8"/>
    <w:rsid w:val="00902D96"/>
    <w:rsid w:val="00906244"/>
    <w:rsid w:val="00906E32"/>
    <w:rsid w:val="00907D72"/>
    <w:rsid w:val="0091068B"/>
    <w:rsid w:val="00910E8D"/>
    <w:rsid w:val="00912EB3"/>
    <w:rsid w:val="009131AA"/>
    <w:rsid w:val="0091378D"/>
    <w:rsid w:val="00914AB6"/>
    <w:rsid w:val="00914FBD"/>
    <w:rsid w:val="009212D1"/>
    <w:rsid w:val="00922853"/>
    <w:rsid w:val="00922915"/>
    <w:rsid w:val="00922BEC"/>
    <w:rsid w:val="00923428"/>
    <w:rsid w:val="0092495A"/>
    <w:rsid w:val="00924E28"/>
    <w:rsid w:val="00925220"/>
    <w:rsid w:val="0092679D"/>
    <w:rsid w:val="00926CE2"/>
    <w:rsid w:val="00927BD8"/>
    <w:rsid w:val="0093173E"/>
    <w:rsid w:val="0093241A"/>
    <w:rsid w:val="00932E22"/>
    <w:rsid w:val="00932F09"/>
    <w:rsid w:val="0093396D"/>
    <w:rsid w:val="009348C8"/>
    <w:rsid w:val="0093490C"/>
    <w:rsid w:val="0093586B"/>
    <w:rsid w:val="009369EC"/>
    <w:rsid w:val="00940C09"/>
    <w:rsid w:val="00941E32"/>
    <w:rsid w:val="0094550D"/>
    <w:rsid w:val="0094750B"/>
    <w:rsid w:val="00947CF3"/>
    <w:rsid w:val="009501F2"/>
    <w:rsid w:val="00950241"/>
    <w:rsid w:val="0095133F"/>
    <w:rsid w:val="00951A5A"/>
    <w:rsid w:val="00951B38"/>
    <w:rsid w:val="0095205B"/>
    <w:rsid w:val="009528A2"/>
    <w:rsid w:val="00953D0B"/>
    <w:rsid w:val="00955143"/>
    <w:rsid w:val="00956935"/>
    <w:rsid w:val="00961C71"/>
    <w:rsid w:val="00961FB1"/>
    <w:rsid w:val="00963782"/>
    <w:rsid w:val="00963AC6"/>
    <w:rsid w:val="00964430"/>
    <w:rsid w:val="009653B5"/>
    <w:rsid w:val="0096562D"/>
    <w:rsid w:val="009656F1"/>
    <w:rsid w:val="0096573D"/>
    <w:rsid w:val="009662A7"/>
    <w:rsid w:val="00966802"/>
    <w:rsid w:val="00966E13"/>
    <w:rsid w:val="009701FB"/>
    <w:rsid w:val="009712BE"/>
    <w:rsid w:val="0097265D"/>
    <w:rsid w:val="00973664"/>
    <w:rsid w:val="0097448E"/>
    <w:rsid w:val="00975706"/>
    <w:rsid w:val="0097782A"/>
    <w:rsid w:val="0098231B"/>
    <w:rsid w:val="00982655"/>
    <w:rsid w:val="00982C87"/>
    <w:rsid w:val="00983202"/>
    <w:rsid w:val="00983379"/>
    <w:rsid w:val="009839A2"/>
    <w:rsid w:val="00983FC2"/>
    <w:rsid w:val="0098526E"/>
    <w:rsid w:val="00985B40"/>
    <w:rsid w:val="00985BDF"/>
    <w:rsid w:val="00986F13"/>
    <w:rsid w:val="00986FBE"/>
    <w:rsid w:val="00987935"/>
    <w:rsid w:val="00987C25"/>
    <w:rsid w:val="00987DA1"/>
    <w:rsid w:val="0099083D"/>
    <w:rsid w:val="00992849"/>
    <w:rsid w:val="009930C5"/>
    <w:rsid w:val="00994B32"/>
    <w:rsid w:val="00995170"/>
    <w:rsid w:val="00995E2B"/>
    <w:rsid w:val="009A162E"/>
    <w:rsid w:val="009A18E3"/>
    <w:rsid w:val="009A269D"/>
    <w:rsid w:val="009A5437"/>
    <w:rsid w:val="009A73A4"/>
    <w:rsid w:val="009A73BB"/>
    <w:rsid w:val="009A7E4D"/>
    <w:rsid w:val="009B012A"/>
    <w:rsid w:val="009B0644"/>
    <w:rsid w:val="009B1109"/>
    <w:rsid w:val="009B1ADD"/>
    <w:rsid w:val="009B2CA9"/>
    <w:rsid w:val="009B31F5"/>
    <w:rsid w:val="009B3385"/>
    <w:rsid w:val="009B3C40"/>
    <w:rsid w:val="009B4A50"/>
    <w:rsid w:val="009B4CA4"/>
    <w:rsid w:val="009B5AEE"/>
    <w:rsid w:val="009C008E"/>
    <w:rsid w:val="009C0691"/>
    <w:rsid w:val="009C0907"/>
    <w:rsid w:val="009C0AD7"/>
    <w:rsid w:val="009C0E66"/>
    <w:rsid w:val="009C1C3D"/>
    <w:rsid w:val="009C31E9"/>
    <w:rsid w:val="009C3618"/>
    <w:rsid w:val="009D162C"/>
    <w:rsid w:val="009D1B8F"/>
    <w:rsid w:val="009D2F04"/>
    <w:rsid w:val="009D3529"/>
    <w:rsid w:val="009D4606"/>
    <w:rsid w:val="009D71D7"/>
    <w:rsid w:val="009E0092"/>
    <w:rsid w:val="009E136B"/>
    <w:rsid w:val="009E165E"/>
    <w:rsid w:val="009E3527"/>
    <w:rsid w:val="009E375F"/>
    <w:rsid w:val="009E4194"/>
    <w:rsid w:val="009E5BBD"/>
    <w:rsid w:val="009E61DF"/>
    <w:rsid w:val="009E6CC7"/>
    <w:rsid w:val="009F0742"/>
    <w:rsid w:val="009F1408"/>
    <w:rsid w:val="009F1B70"/>
    <w:rsid w:val="009F31D2"/>
    <w:rsid w:val="009F569F"/>
    <w:rsid w:val="009F673A"/>
    <w:rsid w:val="009F6DBC"/>
    <w:rsid w:val="009F790D"/>
    <w:rsid w:val="00A0103D"/>
    <w:rsid w:val="00A01601"/>
    <w:rsid w:val="00A020AA"/>
    <w:rsid w:val="00A02226"/>
    <w:rsid w:val="00A02F9C"/>
    <w:rsid w:val="00A045EC"/>
    <w:rsid w:val="00A04A3C"/>
    <w:rsid w:val="00A0741C"/>
    <w:rsid w:val="00A07C02"/>
    <w:rsid w:val="00A113A2"/>
    <w:rsid w:val="00A11972"/>
    <w:rsid w:val="00A124AA"/>
    <w:rsid w:val="00A12F31"/>
    <w:rsid w:val="00A14344"/>
    <w:rsid w:val="00A150A1"/>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0783"/>
    <w:rsid w:val="00A410AA"/>
    <w:rsid w:val="00A416CD"/>
    <w:rsid w:val="00A41E2C"/>
    <w:rsid w:val="00A42E17"/>
    <w:rsid w:val="00A4457B"/>
    <w:rsid w:val="00A457E5"/>
    <w:rsid w:val="00A4754A"/>
    <w:rsid w:val="00A47E09"/>
    <w:rsid w:val="00A47F17"/>
    <w:rsid w:val="00A51EF7"/>
    <w:rsid w:val="00A53953"/>
    <w:rsid w:val="00A53D13"/>
    <w:rsid w:val="00A53E5A"/>
    <w:rsid w:val="00A54656"/>
    <w:rsid w:val="00A55FA9"/>
    <w:rsid w:val="00A56171"/>
    <w:rsid w:val="00A576DF"/>
    <w:rsid w:val="00A6118B"/>
    <w:rsid w:val="00A621E0"/>
    <w:rsid w:val="00A63284"/>
    <w:rsid w:val="00A643AE"/>
    <w:rsid w:val="00A66405"/>
    <w:rsid w:val="00A67E21"/>
    <w:rsid w:val="00A70DB9"/>
    <w:rsid w:val="00A718A3"/>
    <w:rsid w:val="00A725F0"/>
    <w:rsid w:val="00A72A44"/>
    <w:rsid w:val="00A73F45"/>
    <w:rsid w:val="00A753CC"/>
    <w:rsid w:val="00A758DD"/>
    <w:rsid w:val="00A75BD8"/>
    <w:rsid w:val="00A7601B"/>
    <w:rsid w:val="00A77100"/>
    <w:rsid w:val="00A7719F"/>
    <w:rsid w:val="00A77F45"/>
    <w:rsid w:val="00A808A7"/>
    <w:rsid w:val="00A80934"/>
    <w:rsid w:val="00A81AE1"/>
    <w:rsid w:val="00A822BE"/>
    <w:rsid w:val="00A82E54"/>
    <w:rsid w:val="00A8311C"/>
    <w:rsid w:val="00A83BC1"/>
    <w:rsid w:val="00A84C3B"/>
    <w:rsid w:val="00A8585B"/>
    <w:rsid w:val="00A85ABF"/>
    <w:rsid w:val="00A85F22"/>
    <w:rsid w:val="00A90544"/>
    <w:rsid w:val="00A909F9"/>
    <w:rsid w:val="00A90BAF"/>
    <w:rsid w:val="00A95A5D"/>
    <w:rsid w:val="00AA16B4"/>
    <w:rsid w:val="00AA2B12"/>
    <w:rsid w:val="00AA305C"/>
    <w:rsid w:val="00AA3210"/>
    <w:rsid w:val="00AA5CCF"/>
    <w:rsid w:val="00AA696B"/>
    <w:rsid w:val="00AA7625"/>
    <w:rsid w:val="00AA7BDA"/>
    <w:rsid w:val="00AB021D"/>
    <w:rsid w:val="00AB2B1C"/>
    <w:rsid w:val="00AB4152"/>
    <w:rsid w:val="00AB678F"/>
    <w:rsid w:val="00AC0256"/>
    <w:rsid w:val="00AC11D6"/>
    <w:rsid w:val="00AC1ADE"/>
    <w:rsid w:val="00AC2F18"/>
    <w:rsid w:val="00AC4A46"/>
    <w:rsid w:val="00AC4A9A"/>
    <w:rsid w:val="00AC4EE1"/>
    <w:rsid w:val="00AC759D"/>
    <w:rsid w:val="00AC75C3"/>
    <w:rsid w:val="00AD1A07"/>
    <w:rsid w:val="00AD490A"/>
    <w:rsid w:val="00AD5172"/>
    <w:rsid w:val="00AD7469"/>
    <w:rsid w:val="00AE01EB"/>
    <w:rsid w:val="00AE2B49"/>
    <w:rsid w:val="00AE2FD1"/>
    <w:rsid w:val="00AE3199"/>
    <w:rsid w:val="00AE3DCD"/>
    <w:rsid w:val="00AE3E3A"/>
    <w:rsid w:val="00AE41FF"/>
    <w:rsid w:val="00AE4414"/>
    <w:rsid w:val="00AE48AF"/>
    <w:rsid w:val="00AE6027"/>
    <w:rsid w:val="00AE6671"/>
    <w:rsid w:val="00AE72A1"/>
    <w:rsid w:val="00AF0BC5"/>
    <w:rsid w:val="00AF0C26"/>
    <w:rsid w:val="00AF1208"/>
    <w:rsid w:val="00AF1733"/>
    <w:rsid w:val="00AF235C"/>
    <w:rsid w:val="00AF4670"/>
    <w:rsid w:val="00AF497E"/>
    <w:rsid w:val="00AF5DAE"/>
    <w:rsid w:val="00AF5FF1"/>
    <w:rsid w:val="00AF724C"/>
    <w:rsid w:val="00B00056"/>
    <w:rsid w:val="00B015D9"/>
    <w:rsid w:val="00B02F40"/>
    <w:rsid w:val="00B0452C"/>
    <w:rsid w:val="00B045B5"/>
    <w:rsid w:val="00B06540"/>
    <w:rsid w:val="00B07173"/>
    <w:rsid w:val="00B100F8"/>
    <w:rsid w:val="00B10B8A"/>
    <w:rsid w:val="00B10D6F"/>
    <w:rsid w:val="00B111B6"/>
    <w:rsid w:val="00B1126D"/>
    <w:rsid w:val="00B11D9E"/>
    <w:rsid w:val="00B12605"/>
    <w:rsid w:val="00B13363"/>
    <w:rsid w:val="00B13648"/>
    <w:rsid w:val="00B1400F"/>
    <w:rsid w:val="00B163E5"/>
    <w:rsid w:val="00B20BBF"/>
    <w:rsid w:val="00B20D2E"/>
    <w:rsid w:val="00B21404"/>
    <w:rsid w:val="00B2258F"/>
    <w:rsid w:val="00B23F7C"/>
    <w:rsid w:val="00B25155"/>
    <w:rsid w:val="00B25A01"/>
    <w:rsid w:val="00B25FD1"/>
    <w:rsid w:val="00B27D30"/>
    <w:rsid w:val="00B27E43"/>
    <w:rsid w:val="00B324B8"/>
    <w:rsid w:val="00B328FB"/>
    <w:rsid w:val="00B3336E"/>
    <w:rsid w:val="00B33FD6"/>
    <w:rsid w:val="00B34B1F"/>
    <w:rsid w:val="00B353A5"/>
    <w:rsid w:val="00B35C39"/>
    <w:rsid w:val="00B37048"/>
    <w:rsid w:val="00B37639"/>
    <w:rsid w:val="00B37C1C"/>
    <w:rsid w:val="00B400A9"/>
    <w:rsid w:val="00B40F84"/>
    <w:rsid w:val="00B42B0A"/>
    <w:rsid w:val="00B42C37"/>
    <w:rsid w:val="00B43B45"/>
    <w:rsid w:val="00B43C47"/>
    <w:rsid w:val="00B44F44"/>
    <w:rsid w:val="00B45C8A"/>
    <w:rsid w:val="00B469F5"/>
    <w:rsid w:val="00B5058F"/>
    <w:rsid w:val="00B50689"/>
    <w:rsid w:val="00B506B1"/>
    <w:rsid w:val="00B52185"/>
    <w:rsid w:val="00B52313"/>
    <w:rsid w:val="00B54C68"/>
    <w:rsid w:val="00B57313"/>
    <w:rsid w:val="00B6236C"/>
    <w:rsid w:val="00B63E86"/>
    <w:rsid w:val="00B67400"/>
    <w:rsid w:val="00B724E5"/>
    <w:rsid w:val="00B7363C"/>
    <w:rsid w:val="00B73756"/>
    <w:rsid w:val="00B7378B"/>
    <w:rsid w:val="00B739D4"/>
    <w:rsid w:val="00B74885"/>
    <w:rsid w:val="00B74A23"/>
    <w:rsid w:val="00B75002"/>
    <w:rsid w:val="00B754E9"/>
    <w:rsid w:val="00B76898"/>
    <w:rsid w:val="00B76DA1"/>
    <w:rsid w:val="00B77677"/>
    <w:rsid w:val="00B77B7B"/>
    <w:rsid w:val="00B80478"/>
    <w:rsid w:val="00B80546"/>
    <w:rsid w:val="00B8071A"/>
    <w:rsid w:val="00B80AF5"/>
    <w:rsid w:val="00B81424"/>
    <w:rsid w:val="00B83E9E"/>
    <w:rsid w:val="00B8593E"/>
    <w:rsid w:val="00B8650D"/>
    <w:rsid w:val="00B86832"/>
    <w:rsid w:val="00B86F4A"/>
    <w:rsid w:val="00B87807"/>
    <w:rsid w:val="00B879F4"/>
    <w:rsid w:val="00B90DBA"/>
    <w:rsid w:val="00B926DD"/>
    <w:rsid w:val="00B9356B"/>
    <w:rsid w:val="00B93975"/>
    <w:rsid w:val="00B949C3"/>
    <w:rsid w:val="00B94FC1"/>
    <w:rsid w:val="00B94FEE"/>
    <w:rsid w:val="00B956D7"/>
    <w:rsid w:val="00B95707"/>
    <w:rsid w:val="00B95D42"/>
    <w:rsid w:val="00B96800"/>
    <w:rsid w:val="00B96870"/>
    <w:rsid w:val="00BA11FC"/>
    <w:rsid w:val="00BA35D9"/>
    <w:rsid w:val="00BA77B6"/>
    <w:rsid w:val="00BB066B"/>
    <w:rsid w:val="00BB228B"/>
    <w:rsid w:val="00BB235C"/>
    <w:rsid w:val="00BB3963"/>
    <w:rsid w:val="00BB4D05"/>
    <w:rsid w:val="00BB76F5"/>
    <w:rsid w:val="00BC0F2B"/>
    <w:rsid w:val="00BC108C"/>
    <w:rsid w:val="00BC14E4"/>
    <w:rsid w:val="00BC2684"/>
    <w:rsid w:val="00BC2D2A"/>
    <w:rsid w:val="00BC38FD"/>
    <w:rsid w:val="00BC53C3"/>
    <w:rsid w:val="00BC56F2"/>
    <w:rsid w:val="00BC6AC9"/>
    <w:rsid w:val="00BD11BF"/>
    <w:rsid w:val="00BD1E22"/>
    <w:rsid w:val="00BD3DB7"/>
    <w:rsid w:val="00BD4495"/>
    <w:rsid w:val="00BD5C8E"/>
    <w:rsid w:val="00BD624D"/>
    <w:rsid w:val="00BD6867"/>
    <w:rsid w:val="00BE07E1"/>
    <w:rsid w:val="00BE147A"/>
    <w:rsid w:val="00BE2375"/>
    <w:rsid w:val="00BE3DA0"/>
    <w:rsid w:val="00BE486C"/>
    <w:rsid w:val="00BE4AED"/>
    <w:rsid w:val="00BE4E6C"/>
    <w:rsid w:val="00BE5881"/>
    <w:rsid w:val="00BE69B7"/>
    <w:rsid w:val="00BE6B23"/>
    <w:rsid w:val="00BF058D"/>
    <w:rsid w:val="00BF2296"/>
    <w:rsid w:val="00BF2F77"/>
    <w:rsid w:val="00BF4287"/>
    <w:rsid w:val="00BF5F47"/>
    <w:rsid w:val="00BF64F0"/>
    <w:rsid w:val="00BF6AAA"/>
    <w:rsid w:val="00BF78B1"/>
    <w:rsid w:val="00BF7B76"/>
    <w:rsid w:val="00C0025E"/>
    <w:rsid w:val="00C023EC"/>
    <w:rsid w:val="00C02FFD"/>
    <w:rsid w:val="00C0476C"/>
    <w:rsid w:val="00C04E61"/>
    <w:rsid w:val="00C06903"/>
    <w:rsid w:val="00C069CE"/>
    <w:rsid w:val="00C0707B"/>
    <w:rsid w:val="00C0761B"/>
    <w:rsid w:val="00C12921"/>
    <w:rsid w:val="00C139A6"/>
    <w:rsid w:val="00C147F4"/>
    <w:rsid w:val="00C1512C"/>
    <w:rsid w:val="00C17EAB"/>
    <w:rsid w:val="00C20C2E"/>
    <w:rsid w:val="00C22674"/>
    <w:rsid w:val="00C22FB5"/>
    <w:rsid w:val="00C25617"/>
    <w:rsid w:val="00C25993"/>
    <w:rsid w:val="00C262CC"/>
    <w:rsid w:val="00C34C24"/>
    <w:rsid w:val="00C350FE"/>
    <w:rsid w:val="00C35AEC"/>
    <w:rsid w:val="00C36E14"/>
    <w:rsid w:val="00C37CF7"/>
    <w:rsid w:val="00C4163F"/>
    <w:rsid w:val="00C41DC2"/>
    <w:rsid w:val="00C42490"/>
    <w:rsid w:val="00C431A3"/>
    <w:rsid w:val="00C4320F"/>
    <w:rsid w:val="00C44D28"/>
    <w:rsid w:val="00C45368"/>
    <w:rsid w:val="00C4570D"/>
    <w:rsid w:val="00C50352"/>
    <w:rsid w:val="00C51585"/>
    <w:rsid w:val="00C520C6"/>
    <w:rsid w:val="00C523B3"/>
    <w:rsid w:val="00C52EAF"/>
    <w:rsid w:val="00C53225"/>
    <w:rsid w:val="00C533B8"/>
    <w:rsid w:val="00C53BBE"/>
    <w:rsid w:val="00C550D6"/>
    <w:rsid w:val="00C568CD"/>
    <w:rsid w:val="00C56DEF"/>
    <w:rsid w:val="00C56EA2"/>
    <w:rsid w:val="00C57701"/>
    <w:rsid w:val="00C57C11"/>
    <w:rsid w:val="00C612E5"/>
    <w:rsid w:val="00C615D8"/>
    <w:rsid w:val="00C6226D"/>
    <w:rsid w:val="00C6410D"/>
    <w:rsid w:val="00C646BE"/>
    <w:rsid w:val="00C64BA1"/>
    <w:rsid w:val="00C64E73"/>
    <w:rsid w:val="00C6686D"/>
    <w:rsid w:val="00C66E69"/>
    <w:rsid w:val="00C67680"/>
    <w:rsid w:val="00C679D5"/>
    <w:rsid w:val="00C70480"/>
    <w:rsid w:val="00C71435"/>
    <w:rsid w:val="00C73E0D"/>
    <w:rsid w:val="00C74762"/>
    <w:rsid w:val="00C74E3E"/>
    <w:rsid w:val="00C7556F"/>
    <w:rsid w:val="00C80D19"/>
    <w:rsid w:val="00C80D65"/>
    <w:rsid w:val="00C80E62"/>
    <w:rsid w:val="00C81E91"/>
    <w:rsid w:val="00C85D81"/>
    <w:rsid w:val="00C8633A"/>
    <w:rsid w:val="00C868C8"/>
    <w:rsid w:val="00C86DC0"/>
    <w:rsid w:val="00C87388"/>
    <w:rsid w:val="00C90BF6"/>
    <w:rsid w:val="00C92FD4"/>
    <w:rsid w:val="00C95386"/>
    <w:rsid w:val="00C95DCE"/>
    <w:rsid w:val="00C95E93"/>
    <w:rsid w:val="00CA0E99"/>
    <w:rsid w:val="00CA0F2E"/>
    <w:rsid w:val="00CA1703"/>
    <w:rsid w:val="00CA2E96"/>
    <w:rsid w:val="00CA366F"/>
    <w:rsid w:val="00CA432B"/>
    <w:rsid w:val="00CA51FC"/>
    <w:rsid w:val="00CA749B"/>
    <w:rsid w:val="00CA795F"/>
    <w:rsid w:val="00CA7C1E"/>
    <w:rsid w:val="00CA7C4A"/>
    <w:rsid w:val="00CB029F"/>
    <w:rsid w:val="00CB0593"/>
    <w:rsid w:val="00CB0626"/>
    <w:rsid w:val="00CB06F1"/>
    <w:rsid w:val="00CB09A6"/>
    <w:rsid w:val="00CB14FE"/>
    <w:rsid w:val="00CB4246"/>
    <w:rsid w:val="00CB44CC"/>
    <w:rsid w:val="00CB4A55"/>
    <w:rsid w:val="00CB636A"/>
    <w:rsid w:val="00CB6AEF"/>
    <w:rsid w:val="00CC033A"/>
    <w:rsid w:val="00CC06AF"/>
    <w:rsid w:val="00CC0E73"/>
    <w:rsid w:val="00CC1768"/>
    <w:rsid w:val="00CC3163"/>
    <w:rsid w:val="00CC3347"/>
    <w:rsid w:val="00CC35B6"/>
    <w:rsid w:val="00CC381D"/>
    <w:rsid w:val="00CC4599"/>
    <w:rsid w:val="00CC4E80"/>
    <w:rsid w:val="00CC5573"/>
    <w:rsid w:val="00CC618C"/>
    <w:rsid w:val="00CC6951"/>
    <w:rsid w:val="00CC6995"/>
    <w:rsid w:val="00CC6F7B"/>
    <w:rsid w:val="00CC7615"/>
    <w:rsid w:val="00CD17DA"/>
    <w:rsid w:val="00CD26C5"/>
    <w:rsid w:val="00CD2722"/>
    <w:rsid w:val="00CD2E8F"/>
    <w:rsid w:val="00CD33DF"/>
    <w:rsid w:val="00CD37EE"/>
    <w:rsid w:val="00CD570B"/>
    <w:rsid w:val="00CE0C42"/>
    <w:rsid w:val="00CE110C"/>
    <w:rsid w:val="00CE1B43"/>
    <w:rsid w:val="00CE1E98"/>
    <w:rsid w:val="00CE2CC1"/>
    <w:rsid w:val="00CE3F0D"/>
    <w:rsid w:val="00CE4083"/>
    <w:rsid w:val="00CE46A7"/>
    <w:rsid w:val="00CE598C"/>
    <w:rsid w:val="00CE7334"/>
    <w:rsid w:val="00CE7468"/>
    <w:rsid w:val="00CE7658"/>
    <w:rsid w:val="00CE7D21"/>
    <w:rsid w:val="00CF0EA9"/>
    <w:rsid w:val="00CF1FB5"/>
    <w:rsid w:val="00CF27C8"/>
    <w:rsid w:val="00CF474C"/>
    <w:rsid w:val="00CF7485"/>
    <w:rsid w:val="00D0124B"/>
    <w:rsid w:val="00D0124D"/>
    <w:rsid w:val="00D0288D"/>
    <w:rsid w:val="00D039B4"/>
    <w:rsid w:val="00D03EF1"/>
    <w:rsid w:val="00D05639"/>
    <w:rsid w:val="00D058C0"/>
    <w:rsid w:val="00D0725B"/>
    <w:rsid w:val="00D0740D"/>
    <w:rsid w:val="00D07951"/>
    <w:rsid w:val="00D07ABE"/>
    <w:rsid w:val="00D123E8"/>
    <w:rsid w:val="00D13A12"/>
    <w:rsid w:val="00D14995"/>
    <w:rsid w:val="00D150D6"/>
    <w:rsid w:val="00D1586D"/>
    <w:rsid w:val="00D16929"/>
    <w:rsid w:val="00D22D10"/>
    <w:rsid w:val="00D230E7"/>
    <w:rsid w:val="00D24564"/>
    <w:rsid w:val="00D247F7"/>
    <w:rsid w:val="00D24D2D"/>
    <w:rsid w:val="00D24FBB"/>
    <w:rsid w:val="00D2532D"/>
    <w:rsid w:val="00D265C2"/>
    <w:rsid w:val="00D2786C"/>
    <w:rsid w:val="00D27FED"/>
    <w:rsid w:val="00D316A6"/>
    <w:rsid w:val="00D32523"/>
    <w:rsid w:val="00D32BDF"/>
    <w:rsid w:val="00D33584"/>
    <w:rsid w:val="00D34F67"/>
    <w:rsid w:val="00D413D6"/>
    <w:rsid w:val="00D4233F"/>
    <w:rsid w:val="00D429EB"/>
    <w:rsid w:val="00D4467E"/>
    <w:rsid w:val="00D456F0"/>
    <w:rsid w:val="00D4607E"/>
    <w:rsid w:val="00D4765E"/>
    <w:rsid w:val="00D47B22"/>
    <w:rsid w:val="00D5184A"/>
    <w:rsid w:val="00D51867"/>
    <w:rsid w:val="00D52533"/>
    <w:rsid w:val="00D531CC"/>
    <w:rsid w:val="00D5489C"/>
    <w:rsid w:val="00D54B02"/>
    <w:rsid w:val="00D5587F"/>
    <w:rsid w:val="00D57D5F"/>
    <w:rsid w:val="00D60E55"/>
    <w:rsid w:val="00D60F34"/>
    <w:rsid w:val="00D61733"/>
    <w:rsid w:val="00D6264D"/>
    <w:rsid w:val="00D644D6"/>
    <w:rsid w:val="00D64731"/>
    <w:rsid w:val="00D668E8"/>
    <w:rsid w:val="00D67102"/>
    <w:rsid w:val="00D67BD3"/>
    <w:rsid w:val="00D67E3C"/>
    <w:rsid w:val="00D70733"/>
    <w:rsid w:val="00D707CC"/>
    <w:rsid w:val="00D708C0"/>
    <w:rsid w:val="00D725A8"/>
    <w:rsid w:val="00D731BE"/>
    <w:rsid w:val="00D73235"/>
    <w:rsid w:val="00D73800"/>
    <w:rsid w:val="00D73C2B"/>
    <w:rsid w:val="00D73CCA"/>
    <w:rsid w:val="00D74B3B"/>
    <w:rsid w:val="00D7794C"/>
    <w:rsid w:val="00D801A2"/>
    <w:rsid w:val="00D80C6D"/>
    <w:rsid w:val="00D81085"/>
    <w:rsid w:val="00D8108A"/>
    <w:rsid w:val="00D829D5"/>
    <w:rsid w:val="00D82AF2"/>
    <w:rsid w:val="00D82C88"/>
    <w:rsid w:val="00D82E38"/>
    <w:rsid w:val="00D83324"/>
    <w:rsid w:val="00D837C5"/>
    <w:rsid w:val="00D837EA"/>
    <w:rsid w:val="00D848C2"/>
    <w:rsid w:val="00D84A7A"/>
    <w:rsid w:val="00D850F1"/>
    <w:rsid w:val="00D8550F"/>
    <w:rsid w:val="00D8596F"/>
    <w:rsid w:val="00D85E01"/>
    <w:rsid w:val="00D868A3"/>
    <w:rsid w:val="00D86A51"/>
    <w:rsid w:val="00D86CE8"/>
    <w:rsid w:val="00D9027D"/>
    <w:rsid w:val="00D90419"/>
    <w:rsid w:val="00D922F4"/>
    <w:rsid w:val="00D927AA"/>
    <w:rsid w:val="00D930ED"/>
    <w:rsid w:val="00D9322D"/>
    <w:rsid w:val="00D939F6"/>
    <w:rsid w:val="00D9518B"/>
    <w:rsid w:val="00D975F8"/>
    <w:rsid w:val="00DA0596"/>
    <w:rsid w:val="00DA405C"/>
    <w:rsid w:val="00DA413B"/>
    <w:rsid w:val="00DA5276"/>
    <w:rsid w:val="00DA5C57"/>
    <w:rsid w:val="00DA7FED"/>
    <w:rsid w:val="00DB058B"/>
    <w:rsid w:val="00DB0D57"/>
    <w:rsid w:val="00DB2256"/>
    <w:rsid w:val="00DB4203"/>
    <w:rsid w:val="00DB5870"/>
    <w:rsid w:val="00DB6F12"/>
    <w:rsid w:val="00DB7125"/>
    <w:rsid w:val="00DB76CA"/>
    <w:rsid w:val="00DC06E2"/>
    <w:rsid w:val="00DC16EC"/>
    <w:rsid w:val="00DC1AB3"/>
    <w:rsid w:val="00DC212D"/>
    <w:rsid w:val="00DC2F1E"/>
    <w:rsid w:val="00DC38FB"/>
    <w:rsid w:val="00DC55B4"/>
    <w:rsid w:val="00DC60A5"/>
    <w:rsid w:val="00DD211A"/>
    <w:rsid w:val="00DD3536"/>
    <w:rsid w:val="00DD54D0"/>
    <w:rsid w:val="00DD798D"/>
    <w:rsid w:val="00DE03AC"/>
    <w:rsid w:val="00DE05E5"/>
    <w:rsid w:val="00DE1B67"/>
    <w:rsid w:val="00DE288E"/>
    <w:rsid w:val="00DE298C"/>
    <w:rsid w:val="00DE49E2"/>
    <w:rsid w:val="00DE68EE"/>
    <w:rsid w:val="00DE740A"/>
    <w:rsid w:val="00DE7AF1"/>
    <w:rsid w:val="00DE7FBA"/>
    <w:rsid w:val="00DF14AD"/>
    <w:rsid w:val="00DF21BA"/>
    <w:rsid w:val="00DF2407"/>
    <w:rsid w:val="00DF2D18"/>
    <w:rsid w:val="00DF33FB"/>
    <w:rsid w:val="00DF5B89"/>
    <w:rsid w:val="00DF5FF4"/>
    <w:rsid w:val="00DF7982"/>
    <w:rsid w:val="00E00D8D"/>
    <w:rsid w:val="00E01749"/>
    <w:rsid w:val="00E02BC0"/>
    <w:rsid w:val="00E02C57"/>
    <w:rsid w:val="00E02DD1"/>
    <w:rsid w:val="00E04ED2"/>
    <w:rsid w:val="00E0520F"/>
    <w:rsid w:val="00E06FBA"/>
    <w:rsid w:val="00E10657"/>
    <w:rsid w:val="00E10AF9"/>
    <w:rsid w:val="00E11170"/>
    <w:rsid w:val="00E1148C"/>
    <w:rsid w:val="00E13476"/>
    <w:rsid w:val="00E1368E"/>
    <w:rsid w:val="00E13AA0"/>
    <w:rsid w:val="00E15257"/>
    <w:rsid w:val="00E15DD2"/>
    <w:rsid w:val="00E16B54"/>
    <w:rsid w:val="00E1775C"/>
    <w:rsid w:val="00E17BFC"/>
    <w:rsid w:val="00E17D31"/>
    <w:rsid w:val="00E17FDD"/>
    <w:rsid w:val="00E17FE3"/>
    <w:rsid w:val="00E20659"/>
    <w:rsid w:val="00E2073C"/>
    <w:rsid w:val="00E20F2C"/>
    <w:rsid w:val="00E212FD"/>
    <w:rsid w:val="00E215BC"/>
    <w:rsid w:val="00E215D2"/>
    <w:rsid w:val="00E21BFD"/>
    <w:rsid w:val="00E22A85"/>
    <w:rsid w:val="00E23642"/>
    <w:rsid w:val="00E23D4E"/>
    <w:rsid w:val="00E2454E"/>
    <w:rsid w:val="00E24864"/>
    <w:rsid w:val="00E24BEA"/>
    <w:rsid w:val="00E251B9"/>
    <w:rsid w:val="00E258D0"/>
    <w:rsid w:val="00E25E99"/>
    <w:rsid w:val="00E2719E"/>
    <w:rsid w:val="00E3102F"/>
    <w:rsid w:val="00E31E98"/>
    <w:rsid w:val="00E32697"/>
    <w:rsid w:val="00E32F0A"/>
    <w:rsid w:val="00E36277"/>
    <w:rsid w:val="00E36DCC"/>
    <w:rsid w:val="00E3735C"/>
    <w:rsid w:val="00E373CD"/>
    <w:rsid w:val="00E376C1"/>
    <w:rsid w:val="00E376F4"/>
    <w:rsid w:val="00E40E02"/>
    <w:rsid w:val="00E41A5D"/>
    <w:rsid w:val="00E43BB6"/>
    <w:rsid w:val="00E458B7"/>
    <w:rsid w:val="00E47DEE"/>
    <w:rsid w:val="00E509BB"/>
    <w:rsid w:val="00E51BA6"/>
    <w:rsid w:val="00E52B95"/>
    <w:rsid w:val="00E534AD"/>
    <w:rsid w:val="00E544A0"/>
    <w:rsid w:val="00E55371"/>
    <w:rsid w:val="00E5583B"/>
    <w:rsid w:val="00E570A6"/>
    <w:rsid w:val="00E60A11"/>
    <w:rsid w:val="00E60E11"/>
    <w:rsid w:val="00E612A0"/>
    <w:rsid w:val="00E619F4"/>
    <w:rsid w:val="00E63C11"/>
    <w:rsid w:val="00E6757F"/>
    <w:rsid w:val="00E7030B"/>
    <w:rsid w:val="00E70DD6"/>
    <w:rsid w:val="00E71CBE"/>
    <w:rsid w:val="00E725B0"/>
    <w:rsid w:val="00E73642"/>
    <w:rsid w:val="00E742CE"/>
    <w:rsid w:val="00E74C1A"/>
    <w:rsid w:val="00E74C1D"/>
    <w:rsid w:val="00E7583B"/>
    <w:rsid w:val="00E769B6"/>
    <w:rsid w:val="00E76A6C"/>
    <w:rsid w:val="00E772C8"/>
    <w:rsid w:val="00E778DA"/>
    <w:rsid w:val="00E77F21"/>
    <w:rsid w:val="00E808F2"/>
    <w:rsid w:val="00E81BA2"/>
    <w:rsid w:val="00E830A3"/>
    <w:rsid w:val="00E831B5"/>
    <w:rsid w:val="00E83CCB"/>
    <w:rsid w:val="00E8412F"/>
    <w:rsid w:val="00E84394"/>
    <w:rsid w:val="00E85DE6"/>
    <w:rsid w:val="00E87338"/>
    <w:rsid w:val="00E87456"/>
    <w:rsid w:val="00E8784D"/>
    <w:rsid w:val="00E90399"/>
    <w:rsid w:val="00E90BC7"/>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61EC"/>
    <w:rsid w:val="00EA7057"/>
    <w:rsid w:val="00EA74F7"/>
    <w:rsid w:val="00EB088F"/>
    <w:rsid w:val="00EB1058"/>
    <w:rsid w:val="00EB19FF"/>
    <w:rsid w:val="00EB2B26"/>
    <w:rsid w:val="00EB364C"/>
    <w:rsid w:val="00EB49DA"/>
    <w:rsid w:val="00EB516F"/>
    <w:rsid w:val="00EB6B56"/>
    <w:rsid w:val="00EB7097"/>
    <w:rsid w:val="00EB73C0"/>
    <w:rsid w:val="00EC0BFC"/>
    <w:rsid w:val="00EC0F5D"/>
    <w:rsid w:val="00EC1B4B"/>
    <w:rsid w:val="00EC1E47"/>
    <w:rsid w:val="00EC2A5E"/>
    <w:rsid w:val="00EC373E"/>
    <w:rsid w:val="00EC45B0"/>
    <w:rsid w:val="00EC5F3F"/>
    <w:rsid w:val="00ED0B39"/>
    <w:rsid w:val="00ED2253"/>
    <w:rsid w:val="00ED225A"/>
    <w:rsid w:val="00ED2EE1"/>
    <w:rsid w:val="00ED31A9"/>
    <w:rsid w:val="00ED3EC2"/>
    <w:rsid w:val="00ED6F2B"/>
    <w:rsid w:val="00EE0E54"/>
    <w:rsid w:val="00EE1980"/>
    <w:rsid w:val="00EE213F"/>
    <w:rsid w:val="00EE32E4"/>
    <w:rsid w:val="00EE3F98"/>
    <w:rsid w:val="00EE4B74"/>
    <w:rsid w:val="00EE6185"/>
    <w:rsid w:val="00EE6BBE"/>
    <w:rsid w:val="00EE7569"/>
    <w:rsid w:val="00EE7A28"/>
    <w:rsid w:val="00EF10BD"/>
    <w:rsid w:val="00EF3AE7"/>
    <w:rsid w:val="00EF3EC6"/>
    <w:rsid w:val="00EF4CC2"/>
    <w:rsid w:val="00EF5615"/>
    <w:rsid w:val="00EF5D7B"/>
    <w:rsid w:val="00EF70BA"/>
    <w:rsid w:val="00EF791B"/>
    <w:rsid w:val="00F017E1"/>
    <w:rsid w:val="00F01A62"/>
    <w:rsid w:val="00F0545F"/>
    <w:rsid w:val="00F06575"/>
    <w:rsid w:val="00F07337"/>
    <w:rsid w:val="00F0768E"/>
    <w:rsid w:val="00F076A1"/>
    <w:rsid w:val="00F10F0F"/>
    <w:rsid w:val="00F11104"/>
    <w:rsid w:val="00F115B0"/>
    <w:rsid w:val="00F12017"/>
    <w:rsid w:val="00F134A8"/>
    <w:rsid w:val="00F139DF"/>
    <w:rsid w:val="00F147B9"/>
    <w:rsid w:val="00F14DCC"/>
    <w:rsid w:val="00F14EEC"/>
    <w:rsid w:val="00F15FE9"/>
    <w:rsid w:val="00F20A9D"/>
    <w:rsid w:val="00F20E32"/>
    <w:rsid w:val="00F21BC4"/>
    <w:rsid w:val="00F25004"/>
    <w:rsid w:val="00F25654"/>
    <w:rsid w:val="00F27372"/>
    <w:rsid w:val="00F27575"/>
    <w:rsid w:val="00F30472"/>
    <w:rsid w:val="00F30F32"/>
    <w:rsid w:val="00F326FA"/>
    <w:rsid w:val="00F328BF"/>
    <w:rsid w:val="00F33E15"/>
    <w:rsid w:val="00F35358"/>
    <w:rsid w:val="00F35C21"/>
    <w:rsid w:val="00F36033"/>
    <w:rsid w:val="00F37A3D"/>
    <w:rsid w:val="00F4121A"/>
    <w:rsid w:val="00F414BC"/>
    <w:rsid w:val="00F41F6F"/>
    <w:rsid w:val="00F42F06"/>
    <w:rsid w:val="00F43CC6"/>
    <w:rsid w:val="00F45243"/>
    <w:rsid w:val="00F50CE8"/>
    <w:rsid w:val="00F5182C"/>
    <w:rsid w:val="00F51945"/>
    <w:rsid w:val="00F51B24"/>
    <w:rsid w:val="00F52FFC"/>
    <w:rsid w:val="00F5479E"/>
    <w:rsid w:val="00F54EF3"/>
    <w:rsid w:val="00F55181"/>
    <w:rsid w:val="00F613F4"/>
    <w:rsid w:val="00F621E3"/>
    <w:rsid w:val="00F6252E"/>
    <w:rsid w:val="00F64127"/>
    <w:rsid w:val="00F64D6F"/>
    <w:rsid w:val="00F654AF"/>
    <w:rsid w:val="00F67665"/>
    <w:rsid w:val="00F72468"/>
    <w:rsid w:val="00F73F5B"/>
    <w:rsid w:val="00F74290"/>
    <w:rsid w:val="00F752F0"/>
    <w:rsid w:val="00F8066D"/>
    <w:rsid w:val="00F82037"/>
    <w:rsid w:val="00F82B31"/>
    <w:rsid w:val="00F82C72"/>
    <w:rsid w:val="00F83753"/>
    <w:rsid w:val="00F8644A"/>
    <w:rsid w:val="00F90C62"/>
    <w:rsid w:val="00F926C9"/>
    <w:rsid w:val="00F929E0"/>
    <w:rsid w:val="00F9314C"/>
    <w:rsid w:val="00F938D5"/>
    <w:rsid w:val="00F946FF"/>
    <w:rsid w:val="00F94877"/>
    <w:rsid w:val="00F948BC"/>
    <w:rsid w:val="00F964C8"/>
    <w:rsid w:val="00F966E4"/>
    <w:rsid w:val="00F96F54"/>
    <w:rsid w:val="00F97339"/>
    <w:rsid w:val="00FA0C18"/>
    <w:rsid w:val="00FA1BCF"/>
    <w:rsid w:val="00FA1E94"/>
    <w:rsid w:val="00FA24C2"/>
    <w:rsid w:val="00FA2544"/>
    <w:rsid w:val="00FA27E8"/>
    <w:rsid w:val="00FA2C72"/>
    <w:rsid w:val="00FA3D70"/>
    <w:rsid w:val="00FA5CFC"/>
    <w:rsid w:val="00FA6157"/>
    <w:rsid w:val="00FA7C8B"/>
    <w:rsid w:val="00FB0B7E"/>
    <w:rsid w:val="00FB2A4E"/>
    <w:rsid w:val="00FB2D2E"/>
    <w:rsid w:val="00FB4B76"/>
    <w:rsid w:val="00FB5AE8"/>
    <w:rsid w:val="00FB6929"/>
    <w:rsid w:val="00FB772A"/>
    <w:rsid w:val="00FB7D87"/>
    <w:rsid w:val="00FC0A50"/>
    <w:rsid w:val="00FC12FA"/>
    <w:rsid w:val="00FC1B8C"/>
    <w:rsid w:val="00FC1F66"/>
    <w:rsid w:val="00FC38F9"/>
    <w:rsid w:val="00FC3F72"/>
    <w:rsid w:val="00FC405C"/>
    <w:rsid w:val="00FC52AF"/>
    <w:rsid w:val="00FC663D"/>
    <w:rsid w:val="00FC6E86"/>
    <w:rsid w:val="00FC745E"/>
    <w:rsid w:val="00FC7F84"/>
    <w:rsid w:val="00FD03B6"/>
    <w:rsid w:val="00FD20B3"/>
    <w:rsid w:val="00FD747C"/>
    <w:rsid w:val="00FD7A62"/>
    <w:rsid w:val="00FD7EBC"/>
    <w:rsid w:val="00FE0969"/>
    <w:rsid w:val="00FE09EE"/>
    <w:rsid w:val="00FE164F"/>
    <w:rsid w:val="00FE17F0"/>
    <w:rsid w:val="00FE1D17"/>
    <w:rsid w:val="00FE3A1A"/>
    <w:rsid w:val="00FE3B91"/>
    <w:rsid w:val="00FE43A4"/>
    <w:rsid w:val="00FE53F2"/>
    <w:rsid w:val="00FE702A"/>
    <w:rsid w:val="00FE77C2"/>
    <w:rsid w:val="00FE7B69"/>
    <w:rsid w:val="00FF044B"/>
    <w:rsid w:val="00FF0979"/>
    <w:rsid w:val="00FF0980"/>
    <w:rsid w:val="00FF0FEA"/>
    <w:rsid w:val="00FF12A7"/>
    <w:rsid w:val="00FF19A2"/>
    <w:rsid w:val="00FF1A41"/>
    <w:rsid w:val="00FF2485"/>
    <w:rsid w:val="00FF34CB"/>
    <w:rsid w:val="00FF3536"/>
    <w:rsid w:val="00FF3F88"/>
    <w:rsid w:val="00FF40C7"/>
    <w:rsid w:val="00FF46AB"/>
    <w:rsid w:val="00FF5379"/>
    <w:rsid w:val="00FF5596"/>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styleId="Hipervnculovisitado">
    <w:name w:val="FollowedHyperlink"/>
    <w:basedOn w:val="Fuentedeprrafopredeter"/>
    <w:uiPriority w:val="99"/>
    <w:semiHidden/>
    <w:unhideWhenUsed/>
    <w:rsid w:val="00ED2EE1"/>
    <w:rPr>
      <w:color w:val="800080" w:themeColor="followedHyperlink"/>
      <w:u w:val="single"/>
    </w:rPr>
  </w:style>
  <w:style w:type="character" w:customStyle="1" w:styleId="Mencinsinresolver1">
    <w:name w:val="Mención sin resolver1"/>
    <w:basedOn w:val="Fuentedeprrafopredeter"/>
    <w:uiPriority w:val="99"/>
    <w:semiHidden/>
    <w:unhideWhenUsed/>
    <w:rsid w:val="00DC16EC"/>
    <w:rPr>
      <w:color w:val="605E5C"/>
      <w:shd w:val="clear" w:color="auto" w:fill="E1DFDD"/>
    </w:rPr>
  </w:style>
  <w:style w:type="paragraph" w:customStyle="1" w:styleId="Standard">
    <w:name w:val="Standard"/>
    <w:rsid w:val="00883627"/>
    <w:pPr>
      <w:suppressAutoHyphens/>
      <w:autoSpaceDN w:val="0"/>
      <w:spacing w:after="0" w:line="240" w:lineRule="auto"/>
    </w:pPr>
    <w:rPr>
      <w:rFonts w:ascii="Times New Roman" w:eastAsia="Times New Roman" w:hAnsi="Times New Roman" w:cs="Times New Roman"/>
      <w:kern w:val="3"/>
      <w:sz w:val="24"/>
      <w:szCs w:val="24"/>
      <w:lang w:val="es-ES" w:eastAsia="es-ES"/>
    </w:rPr>
  </w:style>
  <w:style w:type="character" w:customStyle="1" w:styleId="titinstalacion">
    <w:name w:val="tit_instalacion"/>
    <w:basedOn w:val="Fuentedeprrafopredeter"/>
    <w:rsid w:val="00782A2E"/>
  </w:style>
  <w:style w:type="character" w:customStyle="1" w:styleId="UnresolvedMention">
    <w:name w:val="Unresolved Mention"/>
    <w:basedOn w:val="Fuentedeprrafopredeter"/>
    <w:uiPriority w:val="99"/>
    <w:semiHidden/>
    <w:unhideWhenUsed/>
    <w:rsid w:val="003B21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934545">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134301902">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34067236">
      <w:bodyDiv w:val="1"/>
      <w:marLeft w:val="0"/>
      <w:marRight w:val="0"/>
      <w:marTop w:val="0"/>
      <w:marBottom w:val="0"/>
      <w:divBdr>
        <w:top w:val="none" w:sz="0" w:space="0" w:color="auto"/>
        <w:left w:val="none" w:sz="0" w:space="0" w:color="auto"/>
        <w:bottom w:val="none" w:sz="0" w:space="0" w:color="auto"/>
        <w:right w:val="none" w:sz="0" w:space="0" w:color="auto"/>
      </w:divBdr>
    </w:div>
    <w:div w:id="629436180">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49380946">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2153286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22405690">
      <w:bodyDiv w:val="1"/>
      <w:marLeft w:val="0"/>
      <w:marRight w:val="0"/>
      <w:marTop w:val="0"/>
      <w:marBottom w:val="0"/>
      <w:divBdr>
        <w:top w:val="none" w:sz="0" w:space="0" w:color="auto"/>
        <w:left w:val="none" w:sz="0" w:space="0" w:color="auto"/>
        <w:bottom w:val="none" w:sz="0" w:space="0" w:color="auto"/>
        <w:right w:val="none" w:sz="0" w:space="0" w:color="auto"/>
      </w:divBdr>
    </w:div>
    <w:div w:id="1242788478">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65903201">
      <w:bodyDiv w:val="1"/>
      <w:marLeft w:val="0"/>
      <w:marRight w:val="0"/>
      <w:marTop w:val="0"/>
      <w:marBottom w:val="0"/>
      <w:divBdr>
        <w:top w:val="none" w:sz="0" w:space="0" w:color="auto"/>
        <w:left w:val="none" w:sz="0" w:space="0" w:color="auto"/>
        <w:bottom w:val="none" w:sz="0" w:space="0" w:color="auto"/>
        <w:right w:val="none" w:sz="0" w:space="0" w:color="auto"/>
      </w:divBdr>
    </w:div>
    <w:div w:id="1437095537">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86901120">
      <w:bodyDiv w:val="1"/>
      <w:marLeft w:val="0"/>
      <w:marRight w:val="0"/>
      <w:marTop w:val="0"/>
      <w:marBottom w:val="0"/>
      <w:divBdr>
        <w:top w:val="none" w:sz="0" w:space="0" w:color="auto"/>
        <w:left w:val="none" w:sz="0" w:space="0" w:color="auto"/>
        <w:bottom w:val="none" w:sz="0" w:space="0" w:color="auto"/>
        <w:right w:val="none" w:sz="0" w:space="0" w:color="auto"/>
      </w:divBdr>
    </w:div>
    <w:div w:id="1799685088">
      <w:bodyDiv w:val="1"/>
      <w:marLeft w:val="0"/>
      <w:marRight w:val="0"/>
      <w:marTop w:val="0"/>
      <w:marBottom w:val="0"/>
      <w:divBdr>
        <w:top w:val="none" w:sz="0" w:space="0" w:color="auto"/>
        <w:left w:val="none" w:sz="0" w:space="0" w:color="auto"/>
        <w:bottom w:val="none" w:sz="0" w:space="0" w:color="auto"/>
        <w:right w:val="none" w:sz="0" w:space="0" w:color="auto"/>
      </w:divBdr>
    </w:div>
    <w:div w:id="1860773728">
      <w:bodyDiv w:val="1"/>
      <w:marLeft w:val="0"/>
      <w:marRight w:val="0"/>
      <w:marTop w:val="0"/>
      <w:marBottom w:val="0"/>
      <w:divBdr>
        <w:top w:val="none" w:sz="0" w:space="0" w:color="auto"/>
        <w:left w:val="none" w:sz="0" w:space="0" w:color="auto"/>
        <w:bottom w:val="none" w:sz="0" w:space="0" w:color="auto"/>
        <w:right w:val="none" w:sz="0" w:space="0" w:color="auto"/>
      </w:divBdr>
    </w:div>
    <w:div w:id="1893496917">
      <w:bodyDiv w:val="1"/>
      <w:marLeft w:val="0"/>
      <w:marRight w:val="0"/>
      <w:marTop w:val="0"/>
      <w:marBottom w:val="0"/>
      <w:divBdr>
        <w:top w:val="none" w:sz="0" w:space="0" w:color="auto"/>
        <w:left w:val="none" w:sz="0" w:space="0" w:color="auto"/>
        <w:bottom w:val="none" w:sz="0" w:space="0" w:color="auto"/>
        <w:right w:val="none" w:sz="0" w:space="0" w:color="auto"/>
      </w:divBdr>
    </w:div>
    <w:div w:id="2073234659">
      <w:bodyDiv w:val="1"/>
      <w:marLeft w:val="0"/>
      <w:marRight w:val="0"/>
      <w:marTop w:val="0"/>
      <w:marBottom w:val="0"/>
      <w:divBdr>
        <w:top w:val="none" w:sz="0" w:space="0" w:color="auto"/>
        <w:left w:val="none" w:sz="0" w:space="0" w:color="auto"/>
        <w:bottom w:val="none" w:sz="0" w:space="0" w:color="auto"/>
        <w:right w:val="none" w:sz="0" w:space="0" w:color="auto"/>
      </w:divBdr>
    </w:div>
    <w:div w:id="2082487236">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ansparenciatampacan201820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tiff"/><Relationship Id="rId4" Type="http://schemas.openxmlformats.org/officeDocument/2006/relationships/settings" Target="settings.xml"/><Relationship Id="rId9" Type="http://schemas.openxmlformats.org/officeDocument/2006/relationships/image" Target="media/image1.tif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45B3F18-1FB2-47FC-9C8F-2D22BF807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2396</Words>
  <Characters>13182</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Pedro</cp:lastModifiedBy>
  <cp:revision>3</cp:revision>
  <cp:lastPrinted>2021-10-18T18:31:00Z</cp:lastPrinted>
  <dcterms:created xsi:type="dcterms:W3CDTF">2021-10-29T20:16:00Z</dcterms:created>
  <dcterms:modified xsi:type="dcterms:W3CDTF">2021-10-29T20:18:00Z</dcterms:modified>
</cp:coreProperties>
</file>