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5BFC9" w14:textId="77777777" w:rsidR="00592C83" w:rsidRDefault="002219F2" w:rsidP="00C64E98">
      <w:pPr>
        <w:jc w:val="center"/>
        <w:rPr>
          <w:b/>
        </w:rPr>
      </w:pPr>
      <w:bookmarkStart w:id="0" w:name="_GoBack"/>
      <w:bookmarkEnd w:id="0"/>
      <w:r w:rsidRPr="002219F2">
        <w:rPr>
          <w:b/>
        </w:rPr>
        <w:t>2.2.8 Tesorería Municipal</w:t>
      </w:r>
    </w:p>
    <w:p w14:paraId="314B4BFA" w14:textId="01032494" w:rsidR="002219F2" w:rsidRDefault="002219F2" w:rsidP="002219F2">
      <w:pPr>
        <w:jc w:val="center"/>
        <w:rPr>
          <w:b/>
        </w:rPr>
      </w:pPr>
    </w:p>
    <w:p w14:paraId="30AE7403" w14:textId="77777777" w:rsidR="002219F2" w:rsidRDefault="002219F2" w:rsidP="002219F2">
      <w:pPr>
        <w:jc w:val="both"/>
      </w:pPr>
      <w:r>
        <w:t xml:space="preserve">Puesto: Tesorero Municipal </w:t>
      </w:r>
    </w:p>
    <w:p w14:paraId="2FA567CA" w14:textId="77777777" w:rsidR="002219F2" w:rsidRDefault="002219F2" w:rsidP="002219F2">
      <w:pPr>
        <w:jc w:val="both"/>
      </w:pPr>
      <w:r>
        <w:t xml:space="preserve">Objetivo: Coordinar la política hacendaria del municipio maximizando los recursos propios y minimizar el costo para la obtención de los mismos, así como proponer e implementar los procedimientos e instrumentos requeridos que permitan mejorar la prestación de los servicios de la tesorería en cuanto a la recaudación y manejo del presupuesto general. </w:t>
      </w:r>
    </w:p>
    <w:p w14:paraId="778B7BE8" w14:textId="77777777" w:rsidR="002219F2" w:rsidRDefault="002219F2" w:rsidP="002219F2">
      <w:pPr>
        <w:jc w:val="both"/>
      </w:pPr>
      <w:r>
        <w:t xml:space="preserve">Funciones: </w:t>
      </w:r>
    </w:p>
    <w:p w14:paraId="3D1D7715" w14:textId="77777777" w:rsidR="002219F2" w:rsidRDefault="002219F2" w:rsidP="002219F2">
      <w:pPr>
        <w:jc w:val="both"/>
      </w:pPr>
      <w:r>
        <w:t xml:space="preserve">I. Intervenir en la elaboración de los proyectos de leyes, reglamentos y demás disposiciones relacionadas con el manejo de los asuntos financieros del Municipio; </w:t>
      </w:r>
    </w:p>
    <w:p w14:paraId="2E6E2796" w14:textId="77777777" w:rsidR="002219F2" w:rsidRDefault="002219F2" w:rsidP="002219F2">
      <w:pPr>
        <w:jc w:val="both"/>
      </w:pPr>
      <w:r>
        <w:t xml:space="preserve">II. Asumir bajo su estricta responsabilidad lo relativo a las erogaciones que realice fuera de los presupuestos y programas aprobados por el Ayuntamiento; </w:t>
      </w:r>
    </w:p>
    <w:p w14:paraId="52F17FDB" w14:textId="77777777" w:rsidR="002219F2" w:rsidRDefault="002219F2" w:rsidP="002219F2">
      <w:pPr>
        <w:jc w:val="both"/>
      </w:pPr>
      <w:r>
        <w:t xml:space="preserve"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 </w:t>
      </w:r>
    </w:p>
    <w:p w14:paraId="15C2D0A6" w14:textId="77777777" w:rsidR="002219F2" w:rsidRDefault="002219F2" w:rsidP="002219F2">
      <w:pPr>
        <w:jc w:val="both"/>
      </w:pPr>
      <w: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14:paraId="6DCB2CD8" w14:textId="77777777" w:rsidR="002219F2" w:rsidRDefault="002219F2" w:rsidP="002219F2">
      <w:pPr>
        <w:jc w:val="both"/>
      </w:pPr>
      <w:r>
        <w:t xml:space="preserve">V. Vigilar el cumplimiento de la leyes, reglamentos y demás disposiciones de carácter fiscal; </w:t>
      </w:r>
    </w:p>
    <w:p w14:paraId="268451AE" w14:textId="77777777" w:rsidR="002219F2" w:rsidRDefault="002219F2" w:rsidP="002219F2">
      <w:pPr>
        <w:jc w:val="both"/>
      </w:pPr>
      <w:r>
        <w:t xml:space="preserve">VI. Tener al corriente el padrón fiscal municipal, así como ordenar y practicar visitas de auditoría conforme a derecho, a los obligados en materia de contribuciones hacendarias municipales; </w:t>
      </w:r>
    </w:p>
    <w:p w14:paraId="3D3E59C0" w14:textId="77777777" w:rsidR="002219F2" w:rsidRDefault="002219F2" w:rsidP="002219F2">
      <w:pPr>
        <w:jc w:val="both"/>
      </w:pPr>
      <w:r>
        <w:t xml:space="preserve">VII. Ejercer la facultad para hacer efectivo el pago de las contribuciones cuyo cobro le corresponda al municipio; </w:t>
      </w:r>
    </w:p>
    <w:p w14:paraId="1C05F6EA" w14:textId="77777777" w:rsidR="002219F2" w:rsidRDefault="002219F2" w:rsidP="002219F2">
      <w:pPr>
        <w:jc w:val="both"/>
      </w:pPr>
      <w:r>
        <w:t xml:space="preserve">VIII. Llevar la contabilidad del municipio; </w:t>
      </w:r>
    </w:p>
    <w:p w14:paraId="2BDE3285" w14:textId="77777777" w:rsidR="002219F2" w:rsidRDefault="002219F2" w:rsidP="002219F2">
      <w:pPr>
        <w:jc w:val="both"/>
      </w:pPr>
      <w:r>
        <w:t xml:space="preserve">IX. Formular mensualmente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ayuntamiento; </w:t>
      </w:r>
    </w:p>
    <w:p w14:paraId="0644E50C" w14:textId="77777777" w:rsidR="002219F2" w:rsidRDefault="002219F2" w:rsidP="002219F2">
      <w:pPr>
        <w:jc w:val="both"/>
      </w:pPr>
      <w:r>
        <w:t xml:space="preserve"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 </w:t>
      </w:r>
    </w:p>
    <w:p w14:paraId="1C13B0D6" w14:textId="77777777" w:rsidR="002219F2" w:rsidRDefault="002219F2" w:rsidP="002219F2">
      <w:pPr>
        <w:jc w:val="both"/>
      </w:pPr>
      <w:r>
        <w:t xml:space="preserve">XI. Intervenir en la formulación de convenios de coordinación fiscal con el Gobierno del Estado; </w:t>
      </w:r>
    </w:p>
    <w:p w14:paraId="3A73D36A" w14:textId="77777777" w:rsidR="002219F2" w:rsidRDefault="002219F2" w:rsidP="002219F2">
      <w:pPr>
        <w:jc w:val="both"/>
      </w:pPr>
      <w:r>
        <w:lastRenderedPageBreak/>
        <w:t xml:space="preserve"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Estado, y </w:t>
      </w:r>
    </w:p>
    <w:p w14:paraId="088262E7" w14:textId="77777777" w:rsidR="002219F2" w:rsidRPr="002219F2" w:rsidRDefault="002219F2" w:rsidP="002219F2">
      <w:pPr>
        <w:jc w:val="both"/>
        <w:rPr>
          <w:b/>
        </w:rPr>
      </w:pPr>
      <w:r>
        <w:t>XIII. Las demás que le señalen las leyes y reglamentos municipales.</w:t>
      </w:r>
    </w:p>
    <w:sectPr w:rsidR="002219F2" w:rsidRPr="002219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E636F"/>
    <w:multiLevelType w:val="hybridMultilevel"/>
    <w:tmpl w:val="9CD898FE"/>
    <w:lvl w:ilvl="0" w:tplc="A630EB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9F2"/>
    <w:rsid w:val="0004503E"/>
    <w:rsid w:val="0009517D"/>
    <w:rsid w:val="002219F2"/>
    <w:rsid w:val="00452AAB"/>
    <w:rsid w:val="00461D1A"/>
    <w:rsid w:val="004B011E"/>
    <w:rsid w:val="00592C83"/>
    <w:rsid w:val="006A7487"/>
    <w:rsid w:val="006E1538"/>
    <w:rsid w:val="0073770C"/>
    <w:rsid w:val="00B143B1"/>
    <w:rsid w:val="00BD19FA"/>
    <w:rsid w:val="00C64E98"/>
    <w:rsid w:val="00D822A6"/>
    <w:rsid w:val="00FA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2D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1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1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5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1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1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5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488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19</cp:revision>
  <dcterms:created xsi:type="dcterms:W3CDTF">2020-11-06T21:17:00Z</dcterms:created>
  <dcterms:modified xsi:type="dcterms:W3CDTF">2021-08-11T14:26:00Z</dcterms:modified>
</cp:coreProperties>
</file>